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50" w:rsidRDefault="00065BAD" w:rsidP="000829CE">
      <w:pPr>
        <w:pStyle w:val="40"/>
        <w:shd w:val="clear" w:color="auto" w:fill="auto"/>
        <w:spacing w:before="0" w:after="476"/>
        <w:ind w:firstLine="420"/>
        <w:jc w:val="both"/>
        <w:rPr>
          <w:rStyle w:val="4"/>
          <w:b/>
          <w:bCs/>
          <w:color w:val="000000"/>
        </w:rPr>
      </w:pPr>
      <w:r>
        <w:t>СИСТЕМА ЗА ОПРЕДЕЛЯНЕ НА РЕЗУЛТАТИТЕ ПРИ ПРОВЕЖДАНЕТО НА КОНКУРС ЗА ДЛЪЖНОСТТА</w:t>
      </w:r>
      <w:r>
        <w:rPr>
          <w:rStyle w:val="4"/>
          <w:b/>
          <w:bCs/>
          <w:color w:val="000000"/>
        </w:rPr>
        <w:t xml:space="preserve"> „ИНСПЕКТОР“ </w:t>
      </w:r>
      <w:r w:rsidRPr="00AF2329">
        <w:t>ОТДЕЛ „</w:t>
      </w:r>
      <w:r w:rsidR="00AD2062">
        <w:t>МЕДИЦИНСКИ ИЗСЛЕДВАНИЯ</w:t>
      </w:r>
      <w:r w:rsidRPr="00AF2329">
        <w:t>”</w:t>
      </w:r>
      <w:r>
        <w:rPr>
          <w:rStyle w:val="4"/>
          <w:b/>
          <w:bCs/>
          <w:color w:val="000000"/>
        </w:rPr>
        <w:t>, ДИРЕКЦИЯ „НАДЗОР НА ЗАРАЗНИТ</w:t>
      </w:r>
      <w:r w:rsidR="00C54C5F">
        <w:rPr>
          <w:rStyle w:val="4"/>
          <w:b/>
          <w:bCs/>
          <w:color w:val="000000"/>
        </w:rPr>
        <w:t>Е БОЛЕСТИ” В РЗИ – ВРАЦА, обявен</w:t>
      </w:r>
      <w:r>
        <w:rPr>
          <w:rStyle w:val="4"/>
          <w:b/>
          <w:bCs/>
          <w:color w:val="000000"/>
        </w:rPr>
        <w:t xml:space="preserve"> със Заповед № РД-</w:t>
      </w:r>
      <w:r w:rsidR="00AD2062">
        <w:rPr>
          <w:rStyle w:val="4"/>
          <w:b/>
          <w:bCs/>
          <w:color w:val="000000"/>
        </w:rPr>
        <w:t>15-08-4/14.06.2023</w:t>
      </w:r>
      <w:r>
        <w:rPr>
          <w:rStyle w:val="4"/>
          <w:b/>
          <w:bCs/>
          <w:color w:val="000000"/>
        </w:rPr>
        <w:t xml:space="preserve"> г. на директора на РЗИ-</w:t>
      </w:r>
      <w:r w:rsidR="00D73ADE">
        <w:rPr>
          <w:rStyle w:val="4"/>
          <w:b/>
          <w:bCs/>
          <w:color w:val="000000"/>
        </w:rPr>
        <w:t>Враца</w:t>
      </w:r>
    </w:p>
    <w:p w:rsidR="00D73ADE" w:rsidRDefault="00D73ADE" w:rsidP="00D73ADE">
      <w:pPr>
        <w:pStyle w:val="40"/>
        <w:shd w:val="clear" w:color="auto" w:fill="auto"/>
        <w:spacing w:before="0" w:after="476"/>
        <w:ind w:firstLine="420"/>
        <w:jc w:val="both"/>
        <w:rPr>
          <w:rStyle w:val="21"/>
          <w:b w:val="0"/>
          <w:color w:val="000000"/>
        </w:rPr>
      </w:pPr>
      <w:r w:rsidRPr="00D73ADE">
        <w:rPr>
          <w:b w:val="0"/>
        </w:rPr>
        <w:t xml:space="preserve">Конкурсната комисия, в съответствие с разпоредбите на </w:t>
      </w:r>
      <w:r w:rsidRPr="00D73ADE">
        <w:rPr>
          <w:rStyle w:val="21"/>
          <w:b w:val="0"/>
          <w:color w:val="000000"/>
        </w:rPr>
        <w:t>Наредбата за провеждане на конкурсите и подбора при мобилност на държавни служители (НПКПМДСл)</w:t>
      </w:r>
      <w:r>
        <w:rPr>
          <w:rStyle w:val="21"/>
          <w:b w:val="0"/>
          <w:color w:val="000000"/>
        </w:rPr>
        <w:t>,</w:t>
      </w:r>
      <w:r w:rsidR="006545D2">
        <w:rPr>
          <w:b w:val="0"/>
        </w:rPr>
        <w:t xml:space="preserve"> </w:t>
      </w:r>
      <w:r w:rsidRPr="006545D2">
        <w:rPr>
          <w:b w:val="0"/>
        </w:rPr>
        <w:t>прие</w:t>
      </w:r>
      <w:r>
        <w:rPr>
          <w:b w:val="0"/>
          <w:color w:val="FF0000"/>
        </w:rPr>
        <w:t xml:space="preserve"> </w:t>
      </w:r>
      <w:r w:rsidRPr="00D73ADE">
        <w:rPr>
          <w:b w:val="0"/>
        </w:rPr>
        <w:t xml:space="preserve">следната система </w:t>
      </w:r>
      <w:r w:rsidRPr="00D73ADE">
        <w:rPr>
          <w:rStyle w:val="21"/>
          <w:b w:val="0"/>
          <w:color w:val="000000"/>
        </w:rPr>
        <w:t>за определяне на резултатите при провеждането на конкурс</w:t>
      </w:r>
      <w:r>
        <w:rPr>
          <w:rStyle w:val="21"/>
          <w:b w:val="0"/>
          <w:color w:val="000000"/>
        </w:rPr>
        <w:t>а:</w:t>
      </w:r>
    </w:p>
    <w:p w:rsidR="00D73ADE" w:rsidRPr="00D73ADE" w:rsidRDefault="00D73ADE" w:rsidP="00D73ADE">
      <w:pPr>
        <w:pStyle w:val="40"/>
        <w:shd w:val="clear" w:color="auto" w:fill="auto"/>
        <w:spacing w:before="0" w:after="476"/>
        <w:ind w:firstLine="420"/>
        <w:jc w:val="both"/>
      </w:pPr>
      <w:r w:rsidRPr="00D73ADE">
        <w:rPr>
          <w:rStyle w:val="21"/>
          <w:color w:val="000000"/>
          <w:lang w:val="en-US"/>
        </w:rPr>
        <w:t xml:space="preserve">I. </w:t>
      </w:r>
      <w:r w:rsidRPr="00D73ADE">
        <w:t>Решаване на тест:</w:t>
      </w:r>
    </w:p>
    <w:p w:rsidR="007675F4" w:rsidRDefault="00622192" w:rsidP="007675F4">
      <w:pPr>
        <w:spacing w:line="276" w:lineRule="auto"/>
        <w:ind w:firstLine="420"/>
        <w:jc w:val="both"/>
        <w:rPr>
          <w:rFonts w:ascii="Times New Roman" w:hAnsi="Times New Roman" w:cs="Times New Roman"/>
          <w:bCs/>
          <w:color w:val="auto"/>
        </w:rPr>
      </w:pPr>
      <w:r w:rsidRPr="00D73ADE">
        <w:rPr>
          <w:rFonts w:ascii="Times New Roman" w:hAnsi="Times New Roman" w:cs="Times New Roman"/>
          <w:bCs/>
          <w:color w:val="auto"/>
        </w:rPr>
        <w:t xml:space="preserve">1. </w:t>
      </w:r>
      <w:r w:rsidR="00D73ADE">
        <w:rPr>
          <w:rFonts w:ascii="Times New Roman" w:hAnsi="Times New Roman" w:cs="Times New Roman"/>
          <w:bCs/>
          <w:color w:val="auto"/>
        </w:rPr>
        <w:t>Т</w:t>
      </w:r>
      <w:r w:rsidR="00120922">
        <w:rPr>
          <w:rFonts w:ascii="Times New Roman" w:hAnsi="Times New Roman" w:cs="Times New Roman"/>
          <w:bCs/>
          <w:color w:val="auto"/>
        </w:rPr>
        <w:t>е</w:t>
      </w:r>
      <w:r w:rsidR="00D73ADE">
        <w:rPr>
          <w:rFonts w:ascii="Times New Roman" w:hAnsi="Times New Roman" w:cs="Times New Roman"/>
          <w:bCs/>
          <w:color w:val="auto"/>
        </w:rPr>
        <w:t>стът е разработен в три различни варианта, като</w:t>
      </w:r>
      <w:r w:rsidR="009F794B" w:rsidRPr="00D73ADE">
        <w:rPr>
          <w:rFonts w:ascii="Times New Roman" w:hAnsi="Times New Roman" w:cs="Times New Roman"/>
          <w:bCs/>
          <w:color w:val="auto"/>
        </w:rPr>
        <w:t xml:space="preserve"> в</w:t>
      </w:r>
      <w:r w:rsidRPr="00D73ADE">
        <w:rPr>
          <w:rFonts w:ascii="Times New Roman" w:hAnsi="Times New Roman" w:cs="Times New Roman"/>
          <w:bCs/>
          <w:color w:val="auto"/>
        </w:rPr>
        <w:t xml:space="preserve">секи </w:t>
      </w:r>
      <w:r w:rsidR="00D73ADE">
        <w:rPr>
          <w:rFonts w:ascii="Times New Roman" w:hAnsi="Times New Roman" w:cs="Times New Roman"/>
          <w:bCs/>
          <w:color w:val="auto"/>
        </w:rPr>
        <w:t>вариант</w:t>
      </w:r>
      <w:r w:rsidRPr="00D73ADE">
        <w:rPr>
          <w:rFonts w:ascii="Times New Roman" w:hAnsi="Times New Roman" w:cs="Times New Roman"/>
          <w:bCs/>
          <w:color w:val="auto"/>
        </w:rPr>
        <w:t xml:space="preserve"> съдържа по 3</w:t>
      </w:r>
      <w:r w:rsidR="005A4B05" w:rsidRPr="00D73ADE">
        <w:rPr>
          <w:rFonts w:ascii="Times New Roman" w:hAnsi="Times New Roman" w:cs="Times New Roman"/>
          <w:bCs/>
          <w:color w:val="auto"/>
        </w:rPr>
        <w:t>0</w:t>
      </w:r>
      <w:r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="00D73ADE">
        <w:rPr>
          <w:rFonts w:ascii="Times New Roman" w:hAnsi="Times New Roman" w:cs="Times New Roman"/>
          <w:bCs/>
          <w:color w:val="auto"/>
        </w:rPr>
        <w:t xml:space="preserve">затворени </w:t>
      </w:r>
      <w:r w:rsidRPr="00D73ADE">
        <w:rPr>
          <w:rFonts w:ascii="Times New Roman" w:hAnsi="Times New Roman" w:cs="Times New Roman"/>
          <w:bCs/>
          <w:color w:val="auto"/>
        </w:rPr>
        <w:t>въпроса</w:t>
      </w:r>
      <w:r w:rsidR="00062C5E">
        <w:rPr>
          <w:rFonts w:ascii="Times New Roman" w:hAnsi="Times New Roman" w:cs="Times New Roman"/>
          <w:bCs/>
          <w:color w:val="auto"/>
        </w:rPr>
        <w:t>,</w:t>
      </w:r>
      <w:r w:rsidR="00797D30" w:rsidRPr="00D73ADE">
        <w:rPr>
          <w:rFonts w:ascii="Times New Roman" w:hAnsi="Times New Roman" w:cs="Times New Roman"/>
          <w:bCs/>
          <w:color w:val="auto"/>
        </w:rPr>
        <w:t xml:space="preserve"> </w:t>
      </w:r>
      <w:r w:rsidRPr="00D73ADE">
        <w:rPr>
          <w:rFonts w:ascii="Times New Roman" w:hAnsi="Times New Roman" w:cs="Times New Roman"/>
          <w:bCs/>
          <w:color w:val="auto"/>
        </w:rPr>
        <w:t xml:space="preserve">с </w:t>
      </w:r>
      <w:r w:rsidR="00D73ADE">
        <w:rPr>
          <w:rFonts w:ascii="Times New Roman" w:hAnsi="Times New Roman" w:cs="Times New Roman"/>
          <w:bCs/>
          <w:color w:val="auto"/>
        </w:rPr>
        <w:t xml:space="preserve">посочени възможни отговори, като </w:t>
      </w:r>
      <w:r w:rsidR="00120922">
        <w:rPr>
          <w:rFonts w:ascii="Times New Roman" w:hAnsi="Times New Roman" w:cs="Times New Roman"/>
          <w:bCs/>
          <w:color w:val="auto"/>
        </w:rPr>
        <w:t xml:space="preserve">има само </w:t>
      </w:r>
      <w:r w:rsidRPr="00D73ADE">
        <w:rPr>
          <w:rFonts w:ascii="Times New Roman" w:hAnsi="Times New Roman" w:cs="Times New Roman"/>
          <w:bCs/>
          <w:color w:val="auto"/>
        </w:rPr>
        <w:t>един възможен верен отговор</w:t>
      </w:r>
      <w:r w:rsidR="009F794B" w:rsidRPr="00D73ADE">
        <w:rPr>
          <w:rFonts w:ascii="Times New Roman" w:hAnsi="Times New Roman" w:cs="Times New Roman"/>
          <w:bCs/>
          <w:color w:val="auto"/>
        </w:rPr>
        <w:t>.</w:t>
      </w:r>
    </w:p>
    <w:p w:rsidR="00FF5DF1" w:rsidRDefault="00FF5DF1" w:rsidP="00FF5DF1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1.1. Решаването на теста продължава 60 минути от момента на обявяване  на начало от председателя на конкурсната комисия.</w:t>
      </w:r>
    </w:p>
    <w:p w:rsidR="007675F4" w:rsidRPr="00D73ADE" w:rsidRDefault="007675F4" w:rsidP="00FF5DF1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1.2. Всеки кандидат отбелязва отговорите със син химикал, като буквеното означение на избрания отговор с</w:t>
      </w:r>
      <w:r w:rsidR="00161C8A">
        <w:rPr>
          <w:rFonts w:ascii="Times New Roman" w:hAnsi="Times New Roman" w:cs="Times New Roman"/>
          <w:bCs/>
          <w:color w:val="auto"/>
        </w:rPr>
        <w:t>е</w:t>
      </w:r>
      <w:r>
        <w:rPr>
          <w:rFonts w:ascii="Times New Roman" w:hAnsi="Times New Roman" w:cs="Times New Roman"/>
          <w:bCs/>
          <w:color w:val="auto"/>
        </w:rPr>
        <w:t xml:space="preserve">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</w:t>
      </w:r>
      <w:r w:rsidR="00161C8A">
        <w:rPr>
          <w:rFonts w:ascii="Times New Roman" w:hAnsi="Times New Roman" w:cs="Times New Roman"/>
          <w:bCs/>
          <w:color w:val="auto"/>
        </w:rPr>
        <w:t xml:space="preserve">авки, дописване или изтриване </w:t>
      </w:r>
      <w:r>
        <w:rPr>
          <w:rFonts w:ascii="Times New Roman" w:hAnsi="Times New Roman" w:cs="Times New Roman"/>
          <w:bCs/>
          <w:color w:val="auto"/>
        </w:rPr>
        <w:t xml:space="preserve"> в условията и в отговорите – в тези случаи се счита, че на съответния въпрос не е даден верен отговор.</w:t>
      </w:r>
    </w:p>
    <w:p w:rsidR="00622192" w:rsidRPr="00161C8A" w:rsidRDefault="00161C8A" w:rsidP="00161C8A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1.3.</w:t>
      </w:r>
      <w:r w:rsidR="00B060FC" w:rsidRPr="00161C8A">
        <w:rPr>
          <w:rFonts w:ascii="Times New Roman" w:hAnsi="Times New Roman" w:cs="Times New Roman"/>
        </w:rPr>
        <w:t xml:space="preserve"> </w:t>
      </w:r>
      <w:r w:rsidR="00622192" w:rsidRPr="00161C8A">
        <w:rPr>
          <w:rFonts w:ascii="Times New Roman" w:hAnsi="Times New Roman" w:cs="Times New Roman"/>
        </w:rPr>
        <w:t xml:space="preserve">Общите въпроси за държавния статут на администрацията са </w:t>
      </w:r>
      <w:r w:rsidR="007675F4" w:rsidRPr="00161C8A">
        <w:rPr>
          <w:rFonts w:ascii="Times New Roman" w:hAnsi="Times New Roman" w:cs="Times New Roman"/>
        </w:rPr>
        <w:t>8</w:t>
      </w:r>
      <w:r w:rsidR="00622192" w:rsidRPr="00161C8A">
        <w:rPr>
          <w:rFonts w:ascii="Times New Roman" w:hAnsi="Times New Roman" w:cs="Times New Roman"/>
        </w:rPr>
        <w:t xml:space="preserve"> бр. и всеки правилен отговор носи по 1 точки.</w:t>
      </w:r>
    </w:p>
    <w:p w:rsidR="00622192" w:rsidRPr="00FF5DF1" w:rsidRDefault="00FF5DF1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</w:t>
      </w:r>
      <w:r w:rsidR="00161C8A">
        <w:rPr>
          <w:rFonts w:ascii="Times New Roman" w:hAnsi="Times New Roman" w:cs="Times New Roman"/>
        </w:rPr>
        <w:t>.4</w:t>
      </w:r>
      <w:r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Специализираните въпроси са </w:t>
      </w:r>
      <w:r w:rsidR="007675F4">
        <w:rPr>
          <w:rFonts w:ascii="Times New Roman" w:hAnsi="Times New Roman" w:cs="Times New Roman"/>
        </w:rPr>
        <w:t>22</w:t>
      </w:r>
      <w:r w:rsidR="00622192" w:rsidRPr="00FF5DF1">
        <w:rPr>
          <w:rFonts w:ascii="Times New Roman" w:hAnsi="Times New Roman" w:cs="Times New Roman"/>
        </w:rPr>
        <w:t xml:space="preserve"> бр. и всеки правилен отговор носи по 2 точки.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1.5.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>Максималния</w:t>
      </w:r>
      <w:r w:rsidR="007B4CB2" w:rsidRPr="00FF5DF1">
        <w:rPr>
          <w:rFonts w:ascii="Times New Roman" w:hAnsi="Times New Roman" w:cs="Times New Roman"/>
        </w:rPr>
        <w:t>т</w:t>
      </w:r>
      <w:r w:rsidR="00622192" w:rsidRPr="00FF5DF1">
        <w:rPr>
          <w:rFonts w:ascii="Times New Roman" w:hAnsi="Times New Roman" w:cs="Times New Roman"/>
        </w:rPr>
        <w:t xml:space="preserve"> брой точки при 100% верни отговори - </w:t>
      </w:r>
      <w:r w:rsidR="00FA386D" w:rsidRPr="00FF5DF1">
        <w:rPr>
          <w:rFonts w:ascii="Times New Roman" w:hAnsi="Times New Roman" w:cs="Times New Roman"/>
        </w:rPr>
        <w:t>5</w:t>
      </w:r>
      <w:r w:rsidR="007675F4">
        <w:rPr>
          <w:rFonts w:ascii="Times New Roman" w:hAnsi="Times New Roman" w:cs="Times New Roman"/>
        </w:rPr>
        <w:t>2</w:t>
      </w:r>
      <w:r w:rsidR="00622192" w:rsidRPr="00FF5DF1">
        <w:rPr>
          <w:rFonts w:ascii="Times New Roman" w:hAnsi="Times New Roman" w:cs="Times New Roman"/>
        </w:rPr>
        <w:t xml:space="preserve"> точки.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1.6</w:t>
      </w:r>
      <w:r w:rsidR="00FF5DF1">
        <w:rPr>
          <w:rFonts w:ascii="Times New Roman" w:hAnsi="Times New Roman" w:cs="Times New Roman"/>
        </w:rPr>
        <w:t>.</w:t>
      </w:r>
      <w:r w:rsidR="00B060FC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 xml:space="preserve">получени точки от 23 до 29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3 и не се допуска до интервю.</w:t>
      </w:r>
    </w:p>
    <w:p w:rsidR="00622192" w:rsidRPr="00FF5DF1" w:rsidRDefault="00161C8A" w:rsidP="00FF5DF1">
      <w:pPr>
        <w:tabs>
          <w:tab w:val="left" w:pos="921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1.7</w:t>
      </w:r>
      <w:r w:rsidR="00FF5DF1"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</w:t>
      </w:r>
      <w:r w:rsidR="00622192" w:rsidRPr="00FF5DF1">
        <w:rPr>
          <w:rFonts w:ascii="Times New Roman" w:hAnsi="Times New Roman" w:cs="Times New Roman"/>
          <w:lang w:val="en-US"/>
        </w:rPr>
        <w:t>3</w:t>
      </w:r>
      <w:r w:rsidR="00FA386D" w:rsidRPr="00FF5DF1">
        <w:rPr>
          <w:rFonts w:ascii="Times New Roman" w:hAnsi="Times New Roman" w:cs="Times New Roman"/>
        </w:rPr>
        <w:t>0 до 37</w:t>
      </w:r>
      <w:r w:rsidR="00344D9D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4 и се допуска до интервю.</w:t>
      </w:r>
    </w:p>
    <w:p w:rsidR="00622192" w:rsidRPr="00FF5DF1" w:rsidRDefault="00161C8A" w:rsidP="00FF5DF1">
      <w:pPr>
        <w:tabs>
          <w:tab w:val="left" w:pos="880"/>
          <w:tab w:val="left" w:pos="9498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1.8</w:t>
      </w:r>
      <w:r w:rsidR="00FF5DF1">
        <w:rPr>
          <w:rFonts w:ascii="Times New Roman" w:hAnsi="Times New Roman" w:cs="Times New Roman"/>
        </w:rPr>
        <w:t>.</w:t>
      </w:r>
      <w:r w:rsidR="00AB353A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3</w:t>
      </w:r>
      <w:r w:rsidR="00FA386D" w:rsidRPr="00FF5DF1">
        <w:rPr>
          <w:rFonts w:ascii="Times New Roman" w:hAnsi="Times New Roman" w:cs="Times New Roman"/>
        </w:rPr>
        <w:t>8</w:t>
      </w:r>
      <w:r w:rsidR="00622192" w:rsidRPr="00FF5DF1">
        <w:rPr>
          <w:rFonts w:ascii="Times New Roman" w:hAnsi="Times New Roman" w:cs="Times New Roman"/>
        </w:rPr>
        <w:t xml:space="preserve"> до 4</w:t>
      </w:r>
      <w:r w:rsidR="00E407BA" w:rsidRPr="00FF5DF1">
        <w:rPr>
          <w:rFonts w:ascii="Times New Roman" w:hAnsi="Times New Roman" w:cs="Times New Roman"/>
        </w:rPr>
        <w:t>4</w:t>
      </w:r>
      <w:r w:rsidR="00344D9D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4,50 и се допуска до интервю.</w:t>
      </w:r>
    </w:p>
    <w:p w:rsidR="00622192" w:rsidRPr="008D0E80" w:rsidRDefault="00161C8A" w:rsidP="00FF5DF1">
      <w:pPr>
        <w:tabs>
          <w:tab w:val="left" w:pos="0"/>
        </w:tabs>
        <w:spacing w:after="210" w:line="240" w:lineRule="exact"/>
        <w:jc w:val="both"/>
        <w:rPr>
          <w:rStyle w:val="21"/>
        </w:rPr>
      </w:pPr>
      <w:r>
        <w:rPr>
          <w:rFonts w:ascii="Times New Roman" w:hAnsi="Times New Roman" w:cs="Times New Roman"/>
        </w:rPr>
        <w:t>1.9</w:t>
      </w:r>
      <w:r w:rsidR="00FF5DF1">
        <w:rPr>
          <w:rFonts w:ascii="Times New Roman" w:hAnsi="Times New Roman" w:cs="Times New Roman"/>
        </w:rPr>
        <w:t>.</w:t>
      </w:r>
      <w:r w:rsidR="008D0E80" w:rsidRPr="00FF5DF1">
        <w:rPr>
          <w:rFonts w:ascii="Times New Roman" w:hAnsi="Times New Roman" w:cs="Times New Roman"/>
        </w:rPr>
        <w:t xml:space="preserve"> </w:t>
      </w:r>
      <w:r w:rsidR="00622192" w:rsidRPr="00FF5DF1">
        <w:rPr>
          <w:rFonts w:ascii="Times New Roman" w:hAnsi="Times New Roman" w:cs="Times New Roman"/>
        </w:rPr>
        <w:t xml:space="preserve">При </w:t>
      </w:r>
      <w:r w:rsidR="00344D9D">
        <w:rPr>
          <w:rFonts w:ascii="Times New Roman" w:hAnsi="Times New Roman" w:cs="Times New Roman"/>
        </w:rPr>
        <w:t>получени точки</w:t>
      </w:r>
      <w:r w:rsidR="00622192" w:rsidRPr="00FF5DF1">
        <w:rPr>
          <w:rFonts w:ascii="Times New Roman" w:hAnsi="Times New Roman" w:cs="Times New Roman"/>
        </w:rPr>
        <w:t xml:space="preserve"> от 4</w:t>
      </w:r>
      <w:r w:rsidR="00E407BA" w:rsidRPr="00FF5DF1">
        <w:rPr>
          <w:rFonts w:ascii="Times New Roman" w:hAnsi="Times New Roman" w:cs="Times New Roman"/>
        </w:rPr>
        <w:t>5</w:t>
      </w:r>
      <w:r w:rsidR="00622192" w:rsidRPr="00FF5DF1">
        <w:rPr>
          <w:rFonts w:ascii="Times New Roman" w:hAnsi="Times New Roman" w:cs="Times New Roman"/>
        </w:rPr>
        <w:t xml:space="preserve"> до </w:t>
      </w:r>
      <w:r w:rsidR="007675F4">
        <w:rPr>
          <w:rFonts w:ascii="Times New Roman" w:hAnsi="Times New Roman" w:cs="Times New Roman"/>
        </w:rPr>
        <w:t>52</w:t>
      </w:r>
      <w:r w:rsidR="00622192" w:rsidRPr="00FF5DF1">
        <w:rPr>
          <w:rFonts w:ascii="Times New Roman" w:hAnsi="Times New Roman" w:cs="Times New Roman"/>
        </w:rPr>
        <w:t xml:space="preserve"> кандидатът получава оценка 5 и се допуска до интервю.</w:t>
      </w:r>
    </w:p>
    <w:p w:rsidR="003F3C50" w:rsidRDefault="003F3C50" w:rsidP="00797D30">
      <w:pPr>
        <w:pStyle w:val="22"/>
        <w:shd w:val="clear" w:color="auto" w:fill="auto"/>
        <w:spacing w:before="0" w:after="210" w:line="240" w:lineRule="exact"/>
        <w:ind w:firstLine="420"/>
      </w:pPr>
      <w:r>
        <w:rPr>
          <w:rStyle w:val="21"/>
          <w:color w:val="000000"/>
        </w:rPr>
        <w:t>2. Коефициент</w:t>
      </w:r>
      <w:r w:rsidR="00330951">
        <w:rPr>
          <w:rStyle w:val="21"/>
          <w:color w:val="000000"/>
        </w:rPr>
        <w:t>ът</w:t>
      </w:r>
      <w:r>
        <w:rPr>
          <w:rStyle w:val="21"/>
          <w:color w:val="000000"/>
        </w:rPr>
        <w:t>, с който се умножава резултата от теста</w:t>
      </w:r>
      <w:r w:rsidR="00C35448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е 5 .</w:t>
      </w:r>
    </w:p>
    <w:p w:rsidR="003F3C50" w:rsidRDefault="00062C5E" w:rsidP="00797D30">
      <w:pPr>
        <w:pStyle w:val="22"/>
        <w:shd w:val="clear" w:color="auto" w:fill="auto"/>
        <w:spacing w:before="0" w:after="236" w:line="269" w:lineRule="exact"/>
        <w:ind w:firstLine="420"/>
        <w:rPr>
          <w:rStyle w:val="21"/>
          <w:color w:val="000000"/>
        </w:rPr>
      </w:pPr>
      <w:r>
        <w:rPr>
          <w:rStyle w:val="21"/>
          <w:color w:val="000000"/>
        </w:rPr>
        <w:t>3</w:t>
      </w:r>
      <w:r w:rsidR="003F3C50">
        <w:rPr>
          <w:rStyle w:val="21"/>
          <w:color w:val="000000"/>
        </w:rPr>
        <w:t>. До интервю се допускат лица</w:t>
      </w:r>
      <w:r w:rsidR="002256E0">
        <w:rPr>
          <w:rStyle w:val="21"/>
          <w:color w:val="000000"/>
        </w:rPr>
        <w:t>,</w:t>
      </w:r>
      <w:r w:rsidR="00095A6E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>получили оценка на теста минимум 4 и с минимален бал 20 при максимален бал 25.</w:t>
      </w:r>
    </w:p>
    <w:p w:rsidR="00120922" w:rsidRDefault="00120922" w:rsidP="00120922">
      <w:pPr>
        <w:pStyle w:val="40"/>
        <w:shd w:val="clear" w:color="auto" w:fill="auto"/>
        <w:spacing w:before="0" w:after="476" w:line="240" w:lineRule="auto"/>
        <w:ind w:firstLine="420"/>
        <w:jc w:val="both"/>
      </w:pPr>
      <w:r w:rsidRPr="00D73ADE">
        <w:rPr>
          <w:rStyle w:val="21"/>
          <w:color w:val="000000"/>
          <w:lang w:val="en-US"/>
        </w:rPr>
        <w:t xml:space="preserve">I. </w:t>
      </w:r>
      <w:r>
        <w:t>Интервю</w:t>
      </w:r>
      <w:r w:rsidRPr="00D73ADE">
        <w:t>:</w:t>
      </w:r>
    </w:p>
    <w:p w:rsidR="00AB353A" w:rsidRPr="00120922" w:rsidRDefault="00120922" w:rsidP="0012092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b w:val="0"/>
          <w:color w:val="000000"/>
        </w:rPr>
      </w:pPr>
      <w:r>
        <w:rPr>
          <w:rStyle w:val="21"/>
          <w:b w:val="0"/>
          <w:color w:val="000000"/>
        </w:rPr>
        <w:t>1</w:t>
      </w:r>
      <w:r w:rsidRPr="00120922">
        <w:rPr>
          <w:rStyle w:val="21"/>
          <w:b w:val="0"/>
          <w:color w:val="000000"/>
        </w:rPr>
        <w:t xml:space="preserve">. </w:t>
      </w:r>
      <w:r>
        <w:rPr>
          <w:rStyle w:val="21"/>
          <w:b w:val="0"/>
          <w:color w:val="000000"/>
        </w:rPr>
        <w:t>По време на интервюто членовете на конкурсната комисия задават</w:t>
      </w:r>
      <w:r w:rsidR="0064743A">
        <w:rPr>
          <w:rStyle w:val="21"/>
          <w:b w:val="0"/>
          <w:color w:val="000000"/>
        </w:rPr>
        <w:t xml:space="preserve"> </w:t>
      </w:r>
      <w:r>
        <w:rPr>
          <w:rStyle w:val="21"/>
          <w:b w:val="0"/>
          <w:color w:val="000000"/>
        </w:rPr>
        <w:t xml:space="preserve">на всички кандидати </w:t>
      </w:r>
      <w:r w:rsidR="0064743A" w:rsidRPr="00120922">
        <w:rPr>
          <w:rStyle w:val="21"/>
          <w:b w:val="0"/>
          <w:color w:val="000000"/>
        </w:rPr>
        <w:t xml:space="preserve">едни и същи </w:t>
      </w:r>
      <w:r>
        <w:rPr>
          <w:rStyle w:val="21"/>
          <w:b w:val="0"/>
          <w:color w:val="000000"/>
        </w:rPr>
        <w:t>предварително формулирани въпроси за преценка в каква степен кандидатът притежава про</w:t>
      </w:r>
      <w:r w:rsidR="0064743A">
        <w:rPr>
          <w:rStyle w:val="21"/>
          <w:b w:val="0"/>
          <w:color w:val="000000"/>
        </w:rPr>
        <w:t xml:space="preserve">фесионални и делови качества, необходими за заемане на длъжността в съответствие с критериите за преценка на кандидатите от Приложение 5 към чл. 42, ал. 4 от </w:t>
      </w:r>
      <w:r w:rsidR="0064743A" w:rsidRPr="00D73ADE">
        <w:rPr>
          <w:rStyle w:val="21"/>
          <w:b w:val="0"/>
          <w:color w:val="000000"/>
        </w:rPr>
        <w:t>Наредбата за провеждане на конкурсите и подбора при мобилност на държавни служители</w:t>
      </w:r>
      <w:r w:rsidR="0064743A">
        <w:rPr>
          <w:rStyle w:val="21"/>
          <w:b w:val="0"/>
          <w:color w:val="000000"/>
        </w:rPr>
        <w:t>.</w:t>
      </w:r>
      <w:r w:rsidR="0064743A" w:rsidRPr="00D73ADE">
        <w:rPr>
          <w:rStyle w:val="21"/>
          <w:b w:val="0"/>
          <w:color w:val="000000"/>
        </w:rPr>
        <w:t xml:space="preserve"> </w:t>
      </w:r>
    </w:p>
    <w:p w:rsidR="003F3C50" w:rsidRDefault="0064743A" w:rsidP="009504D8">
      <w:pPr>
        <w:pStyle w:val="22"/>
        <w:shd w:val="clear" w:color="auto" w:fill="auto"/>
        <w:spacing w:before="0" w:after="240"/>
        <w:ind w:firstLine="420"/>
      </w:pPr>
      <w:r>
        <w:rPr>
          <w:rStyle w:val="21"/>
          <w:bCs/>
          <w:color w:val="000000"/>
        </w:rPr>
        <w:lastRenderedPageBreak/>
        <w:t>2.</w:t>
      </w:r>
      <w:r w:rsidR="003F3C50" w:rsidRPr="0064743A">
        <w:rPr>
          <w:rStyle w:val="21"/>
          <w:bCs/>
          <w:color w:val="000000"/>
        </w:rPr>
        <w:t xml:space="preserve"> </w:t>
      </w:r>
      <w:r>
        <w:rPr>
          <w:rStyle w:val="21"/>
          <w:bCs/>
          <w:color w:val="000000"/>
        </w:rPr>
        <w:t xml:space="preserve">Всеки член на комисията </w:t>
      </w:r>
      <w:r w:rsidRPr="0064743A">
        <w:rPr>
          <w:rStyle w:val="21"/>
          <w:bCs/>
          <w:color w:val="000000"/>
        </w:rPr>
        <w:t>поставя</w:t>
      </w:r>
      <w:r>
        <w:rPr>
          <w:rStyle w:val="21"/>
          <w:color w:val="000000"/>
        </w:rPr>
        <w:t xml:space="preserve"> индивидуална оценка на </w:t>
      </w:r>
      <w:r>
        <w:rPr>
          <w:rStyle w:val="21"/>
          <w:bCs/>
          <w:color w:val="000000"/>
        </w:rPr>
        <w:t>кандидата по отделните критерии по 5 - степенна скала, като оценка „5” е</w:t>
      </w:r>
      <w:r w:rsidR="00C54C5F">
        <w:rPr>
          <w:rStyle w:val="21"/>
          <w:bCs/>
          <w:color w:val="000000"/>
        </w:rPr>
        <w:t xml:space="preserve"> най-висока, а оценка „1” е най-</w:t>
      </w:r>
      <w:r>
        <w:rPr>
          <w:rStyle w:val="21"/>
          <w:bCs/>
          <w:color w:val="000000"/>
        </w:rPr>
        <w:t xml:space="preserve">ниска. </w:t>
      </w:r>
      <w:r>
        <w:rPr>
          <w:rStyle w:val="21"/>
          <w:color w:val="000000"/>
        </w:rPr>
        <w:t xml:space="preserve">Оценката на </w:t>
      </w:r>
      <w:r w:rsidR="003F3C50">
        <w:rPr>
          <w:rStyle w:val="21"/>
          <w:color w:val="000000"/>
        </w:rPr>
        <w:t>всеки член на комисията</w:t>
      </w:r>
      <w:r w:rsidR="00314F35">
        <w:rPr>
          <w:rStyle w:val="21"/>
          <w:color w:val="000000"/>
        </w:rPr>
        <w:t xml:space="preserve"> от представянето на интервюто на всеки кандидат</w:t>
      </w:r>
      <w:r w:rsidR="00B8222B">
        <w:rPr>
          <w:rStyle w:val="21"/>
          <w:color w:val="000000"/>
        </w:rPr>
        <w:t>,</w:t>
      </w:r>
      <w:r w:rsidR="003F3C50">
        <w:rPr>
          <w:rStyle w:val="21"/>
          <w:color w:val="000000"/>
        </w:rPr>
        <w:t xml:space="preserve"> е средно аритметично от отговорите на всички въпроси.</w:t>
      </w:r>
    </w:p>
    <w:p w:rsidR="003F3C50" w:rsidRDefault="00D81032" w:rsidP="00797D30">
      <w:pPr>
        <w:pStyle w:val="22"/>
        <w:shd w:val="clear" w:color="auto" w:fill="auto"/>
        <w:spacing w:before="0" w:after="236" w:line="269" w:lineRule="exact"/>
        <w:ind w:firstLine="420"/>
      </w:pPr>
      <w:r>
        <w:rPr>
          <w:rStyle w:val="21"/>
          <w:color w:val="000000"/>
        </w:rPr>
        <w:t xml:space="preserve">3. </w:t>
      </w:r>
      <w:r w:rsidR="003F3C50">
        <w:rPr>
          <w:rStyle w:val="21"/>
          <w:color w:val="000000"/>
        </w:rPr>
        <w:t>Общата оценка от инт</w:t>
      </w:r>
      <w:r w:rsidR="00B8222B">
        <w:rPr>
          <w:rStyle w:val="21"/>
          <w:color w:val="000000"/>
        </w:rPr>
        <w:t xml:space="preserve">ервюто се образува като средно </w:t>
      </w:r>
      <w:r w:rsidR="003F3C50">
        <w:rPr>
          <w:rStyle w:val="21"/>
          <w:color w:val="000000"/>
        </w:rPr>
        <w:t>аритметично от оценките на всички членове на комисията</w:t>
      </w:r>
      <w:r w:rsidR="00B8222B">
        <w:rPr>
          <w:rStyle w:val="21"/>
          <w:color w:val="000000"/>
        </w:rPr>
        <w:t xml:space="preserve">, </w:t>
      </w:r>
      <w:r w:rsidR="003F3C50">
        <w:rPr>
          <w:rStyle w:val="21"/>
          <w:color w:val="000000"/>
        </w:rPr>
        <w:t xml:space="preserve"> умножени с коефициент</w:t>
      </w:r>
      <w:r w:rsidR="00B8222B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 4.</w:t>
      </w:r>
    </w:p>
    <w:p w:rsidR="00D81032" w:rsidRDefault="00D81032" w:rsidP="00D8103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color w:val="000000"/>
        </w:rPr>
      </w:pPr>
    </w:p>
    <w:p w:rsidR="00D81032" w:rsidRDefault="00D81032" w:rsidP="00D81032">
      <w:pPr>
        <w:pStyle w:val="40"/>
        <w:shd w:val="clear" w:color="auto" w:fill="auto"/>
        <w:spacing w:before="0" w:after="476" w:line="240" w:lineRule="auto"/>
        <w:ind w:firstLine="420"/>
        <w:jc w:val="both"/>
        <w:rPr>
          <w:rStyle w:val="21"/>
          <w:color w:val="000000"/>
        </w:rPr>
      </w:pPr>
      <w:r>
        <w:rPr>
          <w:rStyle w:val="21"/>
          <w:color w:val="000000"/>
          <w:lang w:val="en-US"/>
        </w:rPr>
        <w:t>II</w:t>
      </w:r>
      <w:r w:rsidRPr="00D73ADE">
        <w:rPr>
          <w:rStyle w:val="21"/>
          <w:color w:val="000000"/>
          <w:lang w:val="en-US"/>
        </w:rPr>
        <w:t xml:space="preserve">I. </w:t>
      </w:r>
      <w:r>
        <w:t>Окончателен резултат</w:t>
      </w:r>
      <w:r w:rsidRPr="00D73ADE">
        <w:t>:</w:t>
      </w:r>
    </w:p>
    <w:p w:rsidR="003F3C50" w:rsidRDefault="00D81032" w:rsidP="00797D30">
      <w:pPr>
        <w:pStyle w:val="22"/>
        <w:shd w:val="clear" w:color="auto" w:fill="auto"/>
        <w:spacing w:before="0" w:after="267"/>
        <w:ind w:firstLine="420"/>
      </w:pPr>
      <w:r>
        <w:rPr>
          <w:rStyle w:val="21"/>
          <w:color w:val="000000"/>
        </w:rPr>
        <w:t>1</w:t>
      </w:r>
      <w:r w:rsidR="003F3C50">
        <w:rPr>
          <w:rStyle w:val="21"/>
          <w:color w:val="000000"/>
        </w:rPr>
        <w:t>. Окончателният резултат за всеки кандидат е сбор от резултатите, получени при решаването на теста</w:t>
      </w:r>
      <w:r w:rsidR="00B8222B">
        <w:rPr>
          <w:rStyle w:val="21"/>
          <w:color w:val="000000"/>
        </w:rPr>
        <w:t xml:space="preserve">, умножен с коефициент </w:t>
      </w:r>
      <w:r w:rsidR="000875BA">
        <w:rPr>
          <w:rStyle w:val="21"/>
          <w:color w:val="000000"/>
        </w:rPr>
        <w:t>„</w:t>
      </w:r>
      <w:r w:rsidR="00B8222B">
        <w:rPr>
          <w:rStyle w:val="21"/>
          <w:color w:val="000000"/>
        </w:rPr>
        <w:t>5</w:t>
      </w:r>
      <w:r w:rsidR="000875BA">
        <w:rPr>
          <w:rStyle w:val="21"/>
          <w:color w:val="000000"/>
        </w:rPr>
        <w:t>”</w:t>
      </w:r>
      <w:r w:rsidR="00B8222B">
        <w:rPr>
          <w:rStyle w:val="21"/>
          <w:color w:val="000000"/>
        </w:rPr>
        <w:t xml:space="preserve"> и</w:t>
      </w:r>
      <w:r w:rsidR="003F3C50">
        <w:rPr>
          <w:rStyle w:val="21"/>
          <w:color w:val="000000"/>
        </w:rPr>
        <w:t xml:space="preserve"> резултата </w:t>
      </w:r>
      <w:r w:rsidR="00B8222B">
        <w:rPr>
          <w:rStyle w:val="21"/>
          <w:color w:val="000000"/>
        </w:rPr>
        <w:t xml:space="preserve">от интервюто, умножен </w:t>
      </w:r>
      <w:r w:rsidR="003F3C50">
        <w:rPr>
          <w:rStyle w:val="21"/>
          <w:color w:val="000000"/>
        </w:rPr>
        <w:t xml:space="preserve">със съответния коефициент </w:t>
      </w:r>
      <w:r w:rsidR="000875BA">
        <w:rPr>
          <w:rStyle w:val="21"/>
          <w:color w:val="000000"/>
          <w:lang w:val="en-US"/>
        </w:rPr>
        <w:t>–</w:t>
      </w:r>
      <w:r w:rsidR="003F3C50">
        <w:rPr>
          <w:rStyle w:val="21"/>
          <w:color w:val="000000"/>
        </w:rPr>
        <w:t xml:space="preserve"> </w:t>
      </w:r>
      <w:r w:rsidR="000875BA">
        <w:rPr>
          <w:rStyle w:val="21"/>
          <w:color w:val="000000"/>
        </w:rPr>
        <w:t>„</w:t>
      </w:r>
      <w:r w:rsidR="003F3C50">
        <w:rPr>
          <w:rStyle w:val="21"/>
          <w:color w:val="000000"/>
        </w:rPr>
        <w:t>4</w:t>
      </w:r>
      <w:r w:rsidR="000875BA">
        <w:rPr>
          <w:rStyle w:val="21"/>
          <w:color w:val="000000"/>
        </w:rPr>
        <w:t>”</w:t>
      </w:r>
      <w:r w:rsidR="003F3C50">
        <w:rPr>
          <w:rStyle w:val="21"/>
          <w:color w:val="000000"/>
        </w:rPr>
        <w:t>.</w:t>
      </w:r>
    </w:p>
    <w:p w:rsidR="003F3C50" w:rsidRDefault="00D81032" w:rsidP="00D81032">
      <w:pPr>
        <w:pStyle w:val="22"/>
        <w:shd w:val="clear" w:color="auto" w:fill="auto"/>
        <w:spacing w:before="0" w:after="211" w:line="276" w:lineRule="auto"/>
        <w:ind w:firstLine="420"/>
      </w:pPr>
      <w:r>
        <w:rPr>
          <w:rStyle w:val="21"/>
          <w:color w:val="000000"/>
        </w:rPr>
        <w:t>2</w:t>
      </w:r>
      <w:r w:rsidR="003F3C50">
        <w:rPr>
          <w:rStyle w:val="21"/>
          <w:color w:val="000000"/>
        </w:rPr>
        <w:t>. Окончателните резултати на к</w:t>
      </w:r>
      <w:r w:rsidR="00C35448">
        <w:rPr>
          <w:rStyle w:val="21"/>
          <w:color w:val="000000"/>
        </w:rPr>
        <w:t>андидатите се оформят съгласно П</w:t>
      </w:r>
      <w:r w:rsidR="003F3C50">
        <w:rPr>
          <w:rStyle w:val="21"/>
          <w:color w:val="000000"/>
        </w:rPr>
        <w:t xml:space="preserve">риложение № </w:t>
      </w:r>
      <w:r w:rsidR="00C35448">
        <w:rPr>
          <w:rStyle w:val="21"/>
          <w:color w:val="000000"/>
        </w:rPr>
        <w:t xml:space="preserve">6 от </w:t>
      </w:r>
      <w:r w:rsidR="001665B6" w:rsidRPr="009504D8">
        <w:rPr>
          <w:rStyle w:val="21"/>
          <w:color w:val="000000"/>
        </w:rPr>
        <w:t>Наредбата за провеждане на конкурсите и подбора при мобилност на държавни служители</w:t>
      </w:r>
      <w:r w:rsidR="00C35448">
        <w:rPr>
          <w:rStyle w:val="21"/>
          <w:color w:val="000000"/>
        </w:rPr>
        <w:t>.</w:t>
      </w:r>
    </w:p>
    <w:p w:rsidR="00C35448" w:rsidRDefault="00D81032" w:rsidP="00905093">
      <w:pPr>
        <w:pStyle w:val="22"/>
        <w:shd w:val="clear" w:color="auto" w:fill="auto"/>
        <w:spacing w:before="0" w:line="240" w:lineRule="auto"/>
        <w:ind w:firstLine="420"/>
        <w:rPr>
          <w:rStyle w:val="21"/>
          <w:color w:val="000000"/>
        </w:rPr>
      </w:pPr>
      <w:r>
        <w:rPr>
          <w:rStyle w:val="21"/>
          <w:color w:val="000000"/>
        </w:rPr>
        <w:t>3</w:t>
      </w:r>
      <w:r w:rsidR="00CD2E90">
        <w:rPr>
          <w:rStyle w:val="21"/>
          <w:color w:val="000000"/>
        </w:rPr>
        <w:t>. Въз</w:t>
      </w:r>
      <w:r w:rsidR="00FA20CF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основа на проведения </w:t>
      </w:r>
      <w:r w:rsidR="00FD54A1">
        <w:rPr>
          <w:rStyle w:val="21"/>
          <w:color w:val="000000"/>
        </w:rPr>
        <w:t>конкурс</w:t>
      </w:r>
      <w:r w:rsidR="00ED3A57">
        <w:rPr>
          <w:rStyle w:val="21"/>
          <w:color w:val="000000"/>
        </w:rPr>
        <w:t>,</w:t>
      </w:r>
      <w:r w:rsidR="003C45A8">
        <w:rPr>
          <w:rStyle w:val="21"/>
          <w:color w:val="000000"/>
        </w:rPr>
        <w:t xml:space="preserve"> </w:t>
      </w:r>
      <w:r w:rsidR="003F3C50">
        <w:rPr>
          <w:rStyle w:val="21"/>
          <w:color w:val="000000"/>
        </w:rPr>
        <w:t xml:space="preserve"> комисията класира кандидати</w:t>
      </w:r>
      <w:r w:rsidR="00ED3A57">
        <w:rPr>
          <w:rStyle w:val="21"/>
          <w:color w:val="000000"/>
        </w:rPr>
        <w:t>те</w:t>
      </w:r>
      <w:r w:rsidR="003F3C50">
        <w:rPr>
          <w:rStyle w:val="21"/>
          <w:color w:val="000000"/>
        </w:rPr>
        <w:t xml:space="preserve">, </w:t>
      </w:r>
      <w:r w:rsidR="00ED3A57">
        <w:rPr>
          <w:rStyle w:val="21"/>
          <w:color w:val="000000"/>
        </w:rPr>
        <w:t>според окончателния</w:t>
      </w:r>
      <w:r w:rsidR="003F3C50">
        <w:rPr>
          <w:rStyle w:val="21"/>
          <w:color w:val="000000"/>
        </w:rPr>
        <w:t xml:space="preserve"> резултат</w:t>
      </w:r>
      <w:r w:rsidR="000875BA">
        <w:rPr>
          <w:rStyle w:val="21"/>
          <w:color w:val="000000"/>
        </w:rPr>
        <w:t>.</w:t>
      </w:r>
    </w:p>
    <w:p w:rsidR="00905093" w:rsidRDefault="00905093" w:rsidP="00C35448">
      <w:pPr>
        <w:pStyle w:val="22"/>
        <w:shd w:val="clear" w:color="auto" w:fill="auto"/>
        <w:spacing w:before="0" w:line="240" w:lineRule="auto"/>
        <w:ind w:firstLine="420"/>
        <w:jc w:val="left"/>
        <w:rPr>
          <w:rStyle w:val="21"/>
          <w:color w:val="000000"/>
        </w:rPr>
      </w:pPr>
    </w:p>
    <w:p w:rsidR="00905093" w:rsidRPr="00062C5E" w:rsidRDefault="00905093" w:rsidP="00C35448">
      <w:pPr>
        <w:pStyle w:val="22"/>
        <w:shd w:val="clear" w:color="auto" w:fill="auto"/>
        <w:spacing w:before="0" w:line="240" w:lineRule="auto"/>
        <w:ind w:firstLine="420"/>
        <w:jc w:val="left"/>
        <w:rPr>
          <w:rStyle w:val="21"/>
          <w:b/>
          <w:color w:val="000000"/>
          <w:lang w:val="en-US"/>
        </w:rPr>
      </w:pPr>
      <w:r w:rsidRPr="00062C5E">
        <w:rPr>
          <w:rStyle w:val="21"/>
          <w:b/>
          <w:color w:val="000000"/>
        </w:rPr>
        <w:t xml:space="preserve"> Конкурсна комисия:</w:t>
      </w:r>
    </w:p>
    <w:p w:rsidR="00595BBC" w:rsidRPr="00B07483" w:rsidRDefault="00595BBC">
      <w:pPr>
        <w:pStyle w:val="22"/>
        <w:shd w:val="clear" w:color="auto" w:fill="auto"/>
        <w:spacing w:before="0"/>
        <w:ind w:left="400"/>
        <w:rPr>
          <w:rStyle w:val="21"/>
          <w:b/>
          <w:color w:val="000000"/>
          <w:lang w:val="en-US"/>
        </w:rPr>
      </w:pPr>
    </w:p>
    <w:p w:rsidR="00905093" w:rsidRPr="00905093" w:rsidRDefault="00905093" w:rsidP="00905093">
      <w:pPr>
        <w:spacing w:line="360" w:lineRule="auto"/>
        <w:jc w:val="both"/>
        <w:rPr>
          <w:rStyle w:val="21"/>
        </w:rPr>
      </w:pPr>
      <w:r w:rsidRPr="00062C5E">
        <w:rPr>
          <w:rStyle w:val="21"/>
          <w:b/>
        </w:rPr>
        <w:t>Председател:</w:t>
      </w:r>
      <w:r w:rsidR="00636F93">
        <w:rPr>
          <w:rStyle w:val="21"/>
        </w:rPr>
        <w:t xml:space="preserve"> д</w:t>
      </w:r>
      <w:r w:rsidRPr="00905093">
        <w:rPr>
          <w:rStyle w:val="21"/>
        </w:rPr>
        <w:t xml:space="preserve">-р </w:t>
      </w:r>
      <w:r w:rsidR="00DF016E">
        <w:rPr>
          <w:rStyle w:val="21"/>
        </w:rPr>
        <w:t>Чавдар Манов</w:t>
      </w:r>
      <w:bookmarkStart w:id="0" w:name="_GoBack"/>
      <w:bookmarkEnd w:id="0"/>
      <w:r w:rsidRPr="00905093">
        <w:rPr>
          <w:rStyle w:val="21"/>
        </w:rPr>
        <w:t xml:space="preserve"> </w:t>
      </w:r>
      <w:r>
        <w:rPr>
          <w:rStyle w:val="21"/>
        </w:rPr>
        <w:t>…………….</w:t>
      </w:r>
      <w:r w:rsidRPr="00905093">
        <w:rPr>
          <w:rStyle w:val="21"/>
        </w:rPr>
        <w:t xml:space="preserve"> </w:t>
      </w:r>
    </w:p>
    <w:p w:rsidR="00905093" w:rsidRPr="00905093" w:rsidRDefault="00905093" w:rsidP="00905093">
      <w:pPr>
        <w:tabs>
          <w:tab w:val="left" w:pos="993"/>
        </w:tabs>
        <w:spacing w:line="360" w:lineRule="auto"/>
        <w:jc w:val="both"/>
        <w:rPr>
          <w:rStyle w:val="21"/>
        </w:rPr>
      </w:pPr>
      <w:r w:rsidRPr="00062C5E">
        <w:rPr>
          <w:rStyle w:val="21"/>
          <w:b/>
        </w:rPr>
        <w:t xml:space="preserve">Членове: </w:t>
      </w:r>
      <w:r w:rsidRPr="00905093">
        <w:rPr>
          <w:rStyle w:val="21"/>
        </w:rPr>
        <w:t xml:space="preserve">     1. </w:t>
      </w:r>
      <w:r w:rsidR="00636F93">
        <w:rPr>
          <w:rStyle w:val="21"/>
        </w:rPr>
        <w:t>Мартин Ценьов</w:t>
      </w:r>
      <w:r w:rsidRPr="00905093">
        <w:rPr>
          <w:rStyle w:val="21"/>
        </w:rPr>
        <w:t xml:space="preserve"> </w:t>
      </w:r>
      <w:r>
        <w:rPr>
          <w:rStyle w:val="21"/>
        </w:rPr>
        <w:t>……………….</w:t>
      </w:r>
    </w:p>
    <w:p w:rsidR="00905093" w:rsidRPr="00905093" w:rsidRDefault="00905093" w:rsidP="00905093">
      <w:pPr>
        <w:tabs>
          <w:tab w:val="left" w:pos="993"/>
        </w:tabs>
        <w:spacing w:line="360" w:lineRule="auto"/>
        <w:jc w:val="both"/>
        <w:rPr>
          <w:rStyle w:val="21"/>
        </w:rPr>
      </w:pPr>
      <w:r w:rsidRPr="00905093">
        <w:rPr>
          <w:rStyle w:val="21"/>
        </w:rPr>
        <w:tab/>
        <w:t xml:space="preserve">    </w:t>
      </w:r>
      <w:r w:rsidR="00636F93">
        <w:rPr>
          <w:rStyle w:val="21"/>
        </w:rPr>
        <w:t xml:space="preserve"> </w:t>
      </w:r>
      <w:r w:rsidRPr="00905093">
        <w:rPr>
          <w:rStyle w:val="21"/>
        </w:rPr>
        <w:t xml:space="preserve"> 2. </w:t>
      </w:r>
      <w:r w:rsidR="00636F93">
        <w:rPr>
          <w:rStyle w:val="21"/>
        </w:rPr>
        <w:t>Слави Легярски</w:t>
      </w:r>
      <w:r w:rsidRPr="00905093">
        <w:rPr>
          <w:rStyle w:val="21"/>
        </w:rPr>
        <w:t xml:space="preserve"> </w:t>
      </w:r>
      <w:r>
        <w:rPr>
          <w:rStyle w:val="21"/>
        </w:rPr>
        <w:t>……………..</w:t>
      </w:r>
    </w:p>
    <w:p w:rsidR="00636F93" w:rsidRPr="00905093" w:rsidRDefault="00905093" w:rsidP="00636F93">
      <w:pPr>
        <w:tabs>
          <w:tab w:val="left" w:pos="993"/>
          <w:tab w:val="left" w:pos="1276"/>
        </w:tabs>
        <w:spacing w:line="360" w:lineRule="auto"/>
        <w:jc w:val="both"/>
        <w:rPr>
          <w:rStyle w:val="21"/>
        </w:rPr>
      </w:pPr>
      <w:r w:rsidRPr="00905093">
        <w:rPr>
          <w:rStyle w:val="21"/>
        </w:rPr>
        <w:tab/>
        <w:t xml:space="preserve">     </w:t>
      </w:r>
    </w:p>
    <w:p w:rsidR="00B07483" w:rsidRPr="00905093" w:rsidRDefault="00B07483" w:rsidP="00905093">
      <w:pPr>
        <w:tabs>
          <w:tab w:val="left" w:pos="993"/>
          <w:tab w:val="left" w:pos="1276"/>
        </w:tabs>
        <w:spacing w:line="360" w:lineRule="auto"/>
        <w:jc w:val="both"/>
        <w:rPr>
          <w:rStyle w:val="21"/>
        </w:rPr>
      </w:pPr>
    </w:p>
    <w:sectPr w:rsidR="00B07483" w:rsidRPr="00905093" w:rsidSect="00D81032">
      <w:pgSz w:w="11900" w:h="16840"/>
      <w:pgMar w:top="568" w:right="985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D5577E0"/>
    <w:multiLevelType w:val="multilevel"/>
    <w:tmpl w:val="21005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E281654"/>
    <w:multiLevelType w:val="hybridMultilevel"/>
    <w:tmpl w:val="7C7AEE92"/>
    <w:lvl w:ilvl="0" w:tplc="D43227E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8FF00C7"/>
    <w:multiLevelType w:val="multilevel"/>
    <w:tmpl w:val="1642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203562C"/>
    <w:multiLevelType w:val="multilevel"/>
    <w:tmpl w:val="17F2F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98D092A"/>
    <w:multiLevelType w:val="hybridMultilevel"/>
    <w:tmpl w:val="A3B4AEB4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F3C50"/>
    <w:rsid w:val="00062C5E"/>
    <w:rsid w:val="00065BAD"/>
    <w:rsid w:val="000829CE"/>
    <w:rsid w:val="000875BA"/>
    <w:rsid w:val="000914BE"/>
    <w:rsid w:val="00094064"/>
    <w:rsid w:val="00095A6E"/>
    <w:rsid w:val="00120922"/>
    <w:rsid w:val="0013509D"/>
    <w:rsid w:val="001610DE"/>
    <w:rsid w:val="00161C8A"/>
    <w:rsid w:val="001665B6"/>
    <w:rsid w:val="001B1D38"/>
    <w:rsid w:val="001C5DF7"/>
    <w:rsid w:val="00215689"/>
    <w:rsid w:val="002256E0"/>
    <w:rsid w:val="00231487"/>
    <w:rsid w:val="00231F6F"/>
    <w:rsid w:val="002E3B84"/>
    <w:rsid w:val="002E4FF8"/>
    <w:rsid w:val="00314F35"/>
    <w:rsid w:val="00330951"/>
    <w:rsid w:val="00344D9D"/>
    <w:rsid w:val="003C45A8"/>
    <w:rsid w:val="003F2AA1"/>
    <w:rsid w:val="003F3C50"/>
    <w:rsid w:val="003F42F0"/>
    <w:rsid w:val="00405B1B"/>
    <w:rsid w:val="0041154C"/>
    <w:rsid w:val="004134AC"/>
    <w:rsid w:val="00473785"/>
    <w:rsid w:val="004E03E0"/>
    <w:rsid w:val="005029D8"/>
    <w:rsid w:val="005572F5"/>
    <w:rsid w:val="0056243F"/>
    <w:rsid w:val="00574A2E"/>
    <w:rsid w:val="00580771"/>
    <w:rsid w:val="00595BBC"/>
    <w:rsid w:val="005A3AA4"/>
    <w:rsid w:val="005A4B05"/>
    <w:rsid w:val="005D73A8"/>
    <w:rsid w:val="005F6D00"/>
    <w:rsid w:val="00600126"/>
    <w:rsid w:val="00622192"/>
    <w:rsid w:val="00636F93"/>
    <w:rsid w:val="00645896"/>
    <w:rsid w:val="0064743A"/>
    <w:rsid w:val="006545D2"/>
    <w:rsid w:val="007102D7"/>
    <w:rsid w:val="0071227E"/>
    <w:rsid w:val="00712910"/>
    <w:rsid w:val="00712CD3"/>
    <w:rsid w:val="00740711"/>
    <w:rsid w:val="0074119B"/>
    <w:rsid w:val="007624EF"/>
    <w:rsid w:val="007675F4"/>
    <w:rsid w:val="00775A8A"/>
    <w:rsid w:val="00797D30"/>
    <w:rsid w:val="007A64F6"/>
    <w:rsid w:val="007B4CB2"/>
    <w:rsid w:val="007B64B6"/>
    <w:rsid w:val="007D5ED0"/>
    <w:rsid w:val="0080558A"/>
    <w:rsid w:val="00812F54"/>
    <w:rsid w:val="008149A0"/>
    <w:rsid w:val="008854AF"/>
    <w:rsid w:val="008A6133"/>
    <w:rsid w:val="008D0E80"/>
    <w:rsid w:val="00905093"/>
    <w:rsid w:val="00943444"/>
    <w:rsid w:val="009504D8"/>
    <w:rsid w:val="009A1CE3"/>
    <w:rsid w:val="009D2350"/>
    <w:rsid w:val="009F794B"/>
    <w:rsid w:val="00A50C2B"/>
    <w:rsid w:val="00A6118E"/>
    <w:rsid w:val="00AB353A"/>
    <w:rsid w:val="00AC2FC5"/>
    <w:rsid w:val="00AC64EC"/>
    <w:rsid w:val="00AD2062"/>
    <w:rsid w:val="00B060FC"/>
    <w:rsid w:val="00B07483"/>
    <w:rsid w:val="00B20736"/>
    <w:rsid w:val="00B213E7"/>
    <w:rsid w:val="00B37F1A"/>
    <w:rsid w:val="00B45E24"/>
    <w:rsid w:val="00B53615"/>
    <w:rsid w:val="00B57486"/>
    <w:rsid w:val="00B6796C"/>
    <w:rsid w:val="00B8222B"/>
    <w:rsid w:val="00BB2EA0"/>
    <w:rsid w:val="00BE5F70"/>
    <w:rsid w:val="00BF2DFA"/>
    <w:rsid w:val="00BF6E9B"/>
    <w:rsid w:val="00C01B39"/>
    <w:rsid w:val="00C35448"/>
    <w:rsid w:val="00C54C5F"/>
    <w:rsid w:val="00C75DAE"/>
    <w:rsid w:val="00C8277E"/>
    <w:rsid w:val="00CD0AFC"/>
    <w:rsid w:val="00CD2E90"/>
    <w:rsid w:val="00CE2AEC"/>
    <w:rsid w:val="00CE4613"/>
    <w:rsid w:val="00D04C6D"/>
    <w:rsid w:val="00D50FBF"/>
    <w:rsid w:val="00D67489"/>
    <w:rsid w:val="00D73ADE"/>
    <w:rsid w:val="00D81032"/>
    <w:rsid w:val="00D9157C"/>
    <w:rsid w:val="00D9163F"/>
    <w:rsid w:val="00D97B59"/>
    <w:rsid w:val="00DC448C"/>
    <w:rsid w:val="00DF016E"/>
    <w:rsid w:val="00DF2E39"/>
    <w:rsid w:val="00E20B9C"/>
    <w:rsid w:val="00E22884"/>
    <w:rsid w:val="00E407BA"/>
    <w:rsid w:val="00E63B74"/>
    <w:rsid w:val="00E65F12"/>
    <w:rsid w:val="00EC2A66"/>
    <w:rsid w:val="00EC591D"/>
    <w:rsid w:val="00ED3A57"/>
    <w:rsid w:val="00EF7FAB"/>
    <w:rsid w:val="00F0725B"/>
    <w:rsid w:val="00F27F1B"/>
    <w:rsid w:val="00F46F8F"/>
    <w:rsid w:val="00F7672F"/>
    <w:rsid w:val="00FA20CF"/>
    <w:rsid w:val="00FA386D"/>
    <w:rsid w:val="00FB2534"/>
    <w:rsid w:val="00FB4DA7"/>
    <w:rsid w:val="00FD54A1"/>
    <w:rsid w:val="00FF5DF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D33C18"/>
  <w15:docId w15:val="{DD9CB533-FFAC-47D7-937A-B87017D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6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14B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914BE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4064"/>
    <w:rPr>
      <w:color w:val="000080"/>
      <w:u w:val="single"/>
    </w:rPr>
  </w:style>
  <w:style w:type="character" w:customStyle="1" w:styleId="3Exact">
    <w:name w:val="Основен текст (3) Exact"/>
    <w:basedOn w:val="DefaultParagraphFont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Exact">
    <w:name w:val="Заглавие #1 Exact"/>
    <w:basedOn w:val="DefaultParagraphFont"/>
    <w:link w:val="1"/>
    <w:rsid w:val="00094064"/>
    <w:rPr>
      <w:rFonts w:ascii="Times New Roman" w:hAnsi="Times New Roman" w:cs="Times New Roman"/>
      <w:i/>
      <w:iCs/>
      <w:spacing w:val="-60"/>
      <w:sz w:val="44"/>
      <w:szCs w:val="44"/>
      <w:u w:val="none"/>
    </w:rPr>
  </w:style>
  <w:style w:type="character" w:customStyle="1" w:styleId="2">
    <w:name w:val="Заглавие #2_"/>
    <w:basedOn w:val="DefaultParagraphFont"/>
    <w:link w:val="2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3pt">
    <w:name w:val="Заглавие #2 + Разредка 3 pt"/>
    <w:basedOn w:val="2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6Exact">
    <w:name w:val="Основен текст (6) Exact"/>
    <w:basedOn w:val="DefaultParagraphFont"/>
    <w:link w:val="6"/>
    <w:rsid w:val="00094064"/>
    <w:rPr>
      <w:rFonts w:ascii="Times New Roman" w:hAnsi="Times New Roman" w:cs="Times New Roman"/>
      <w:sz w:val="14"/>
      <w:szCs w:val="14"/>
      <w:u w:val="none"/>
    </w:rPr>
  </w:style>
  <w:style w:type="character" w:customStyle="1" w:styleId="4">
    <w:name w:val="Основен текст (4)_"/>
    <w:basedOn w:val="DefaultParagraphFont"/>
    <w:link w:val="4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ен текст (2)_"/>
    <w:basedOn w:val="DefaultParagraphFont"/>
    <w:link w:val="22"/>
    <w:rsid w:val="00094064"/>
    <w:rPr>
      <w:rFonts w:ascii="Times New Roman" w:hAnsi="Times New Roman" w:cs="Times New Roman"/>
      <w:u w:val="none"/>
    </w:rPr>
  </w:style>
  <w:style w:type="character" w:customStyle="1" w:styleId="5">
    <w:name w:val="Основен текст (5)_"/>
    <w:basedOn w:val="DefaultParagraphFont"/>
    <w:link w:val="50"/>
    <w:rsid w:val="00094064"/>
    <w:rPr>
      <w:rFonts w:ascii="Franklin Gothic Demi" w:hAnsi="Franklin Gothic Demi" w:cs="Franklin Gothic Demi"/>
      <w:sz w:val="24"/>
      <w:szCs w:val="24"/>
      <w:u w:val="none"/>
    </w:rPr>
  </w:style>
  <w:style w:type="character" w:customStyle="1" w:styleId="22Exact">
    <w:name w:val="Заглавие #2 (2) Exact"/>
    <w:basedOn w:val="DefaultParagraphFont"/>
    <w:link w:val="220"/>
    <w:rsid w:val="00094064"/>
    <w:rPr>
      <w:rFonts w:ascii="Times New Roman" w:hAnsi="Times New Roman" w:cs="Times New Roman"/>
      <w:i/>
      <w:iCs/>
      <w:spacing w:val="-50"/>
      <w:sz w:val="30"/>
      <w:szCs w:val="30"/>
      <w:u w:val="none"/>
      <w:lang w:val="en-US" w:eastAsia="en-US"/>
    </w:rPr>
  </w:style>
  <w:style w:type="character" w:customStyle="1" w:styleId="3">
    <w:name w:val="Заглавие #3_"/>
    <w:basedOn w:val="DefaultParagraphFont"/>
    <w:link w:val="30"/>
    <w:rsid w:val="00094064"/>
    <w:rPr>
      <w:rFonts w:ascii="Times New Roman" w:hAnsi="Times New Roman" w:cs="Times New Roman"/>
      <w:b/>
      <w:bCs/>
      <w:u w:val="none"/>
    </w:rPr>
  </w:style>
  <w:style w:type="character" w:customStyle="1" w:styleId="33pt">
    <w:name w:val="Заглавие #3 + Разредка 3 pt"/>
    <w:basedOn w:val="3"/>
    <w:rsid w:val="00094064"/>
    <w:rPr>
      <w:rFonts w:ascii="Times New Roman" w:hAnsi="Times New Roman" w:cs="Times New Roman"/>
      <w:b/>
      <w:bCs/>
      <w:spacing w:val="60"/>
      <w:u w:val="none"/>
    </w:rPr>
  </w:style>
  <w:style w:type="character" w:customStyle="1" w:styleId="31">
    <w:name w:val="Основен текст (3)_"/>
    <w:basedOn w:val="DefaultParagraphFont"/>
    <w:link w:val="32"/>
    <w:rsid w:val="00094064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2">
    <w:name w:val="Основен текст (3)"/>
    <w:basedOn w:val="Normal"/>
    <w:link w:val="31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">
    <w:name w:val="Заглавие #1"/>
    <w:basedOn w:val="Normal"/>
    <w:link w:val="1Exact"/>
    <w:rsid w:val="00094064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i/>
      <w:iCs/>
      <w:color w:val="auto"/>
      <w:spacing w:val="-60"/>
      <w:sz w:val="44"/>
      <w:szCs w:val="44"/>
    </w:rPr>
  </w:style>
  <w:style w:type="paragraph" w:customStyle="1" w:styleId="20">
    <w:name w:val="Заглавие #2"/>
    <w:basedOn w:val="Normal"/>
    <w:link w:val="2"/>
    <w:rsid w:val="00094064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6">
    <w:name w:val="Основен текст (6)"/>
    <w:basedOn w:val="Normal"/>
    <w:link w:val="6Exact"/>
    <w:rsid w:val="0009406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40">
    <w:name w:val="Основен текст (4)"/>
    <w:basedOn w:val="Normal"/>
    <w:link w:val="4"/>
    <w:rsid w:val="00094064"/>
    <w:pPr>
      <w:shd w:val="clear" w:color="auto" w:fill="FFFFFF"/>
      <w:spacing w:before="480" w:after="480" w:line="269" w:lineRule="exact"/>
      <w:ind w:firstLine="82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Основен текст (2)"/>
    <w:basedOn w:val="Normal"/>
    <w:link w:val="21"/>
    <w:rsid w:val="00094064"/>
    <w:pPr>
      <w:shd w:val="clear" w:color="auto" w:fill="FFFFFF"/>
      <w:spacing w:before="48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50">
    <w:name w:val="Основен текст (5)"/>
    <w:basedOn w:val="Normal"/>
    <w:link w:val="5"/>
    <w:rsid w:val="00094064"/>
    <w:pPr>
      <w:shd w:val="clear" w:color="auto" w:fill="FFFFFF"/>
      <w:spacing w:after="780" w:line="240" w:lineRule="atLeast"/>
      <w:jc w:val="both"/>
    </w:pPr>
    <w:rPr>
      <w:rFonts w:ascii="Franklin Gothic Demi" w:hAnsi="Franklin Gothic Demi" w:cs="Franklin Gothic Demi"/>
      <w:color w:val="auto"/>
    </w:rPr>
  </w:style>
  <w:style w:type="paragraph" w:customStyle="1" w:styleId="220">
    <w:name w:val="Заглавие #2 (2)"/>
    <w:basedOn w:val="Normal"/>
    <w:link w:val="22Exact"/>
    <w:rsid w:val="00094064"/>
    <w:pPr>
      <w:shd w:val="clear" w:color="auto" w:fill="FFFFFF"/>
      <w:spacing w:line="240" w:lineRule="atLeast"/>
      <w:jc w:val="right"/>
      <w:outlineLvl w:val="1"/>
    </w:pPr>
    <w:rPr>
      <w:rFonts w:ascii="Times New Roman" w:hAnsi="Times New Roman" w:cs="Times New Roman"/>
      <w:i/>
      <w:iCs/>
      <w:color w:val="auto"/>
      <w:spacing w:val="-50"/>
      <w:sz w:val="30"/>
      <w:szCs w:val="30"/>
      <w:lang w:val="en-US" w:eastAsia="en-US"/>
    </w:rPr>
  </w:style>
  <w:style w:type="paragraph" w:customStyle="1" w:styleId="30">
    <w:name w:val="Заглавие #3"/>
    <w:basedOn w:val="Normal"/>
    <w:link w:val="3"/>
    <w:rsid w:val="00094064"/>
    <w:pPr>
      <w:shd w:val="clear" w:color="auto" w:fill="FFFFFF"/>
      <w:spacing w:after="240" w:line="274" w:lineRule="exac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rsid w:val="000914BE"/>
    <w:rPr>
      <w:rFonts w:ascii="Times New Roman" w:eastAsia="Times New Roman" w:hAnsi="Times New Roman" w:cs="Times New Roman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914BE"/>
    <w:rPr>
      <w:rFonts w:ascii="Tahoma" w:eastAsia="Times New Roman" w:hAnsi="Tahoma" w:cs="Times New Roman"/>
      <w:sz w:val="32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0914BE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914BE"/>
    <w:rPr>
      <w:rFonts w:ascii="Times New Roman" w:eastAsia="Times New Roman" w:hAnsi="Times New Roman" w:cs="Times New Roman"/>
      <w:sz w:val="28"/>
      <w:lang w:eastAsia="en-US"/>
    </w:rPr>
  </w:style>
  <w:style w:type="paragraph" w:styleId="BalloonText">
    <w:name w:val="Balloon Text"/>
    <w:basedOn w:val="Normal"/>
    <w:link w:val="BalloonTextChar"/>
    <w:rsid w:val="0077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A8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53A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905093"/>
    <w:pPr>
      <w:widowControl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9050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42AB-F86D-414E-BF07-72393E9B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- ETH0 -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2022-12-09T06:55:00Z</cp:lastPrinted>
  <dcterms:created xsi:type="dcterms:W3CDTF">2016-11-15T12:15:00Z</dcterms:created>
  <dcterms:modified xsi:type="dcterms:W3CDTF">2023-07-13T11:19:00Z</dcterms:modified>
</cp:coreProperties>
</file>