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8D" w:rsidRPr="00B84A8D" w:rsidRDefault="00B84A8D" w:rsidP="00B84A8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bg-BG"/>
        </w:rPr>
      </w:pPr>
      <w:r w:rsidRPr="00B84A8D">
        <w:rPr>
          <w:rFonts w:ascii="Arial" w:eastAsia="Times New Roman" w:hAnsi="Arial" w:cs="Arial"/>
          <w:b/>
          <w:bCs/>
          <w:color w:val="222222"/>
          <w:sz w:val="36"/>
          <w:szCs w:val="36"/>
          <w:lang w:eastAsia="bg-BG"/>
        </w:rPr>
        <w:t>Министерството на електронното управление с инициатива за безопасен интернет за децата</w:t>
      </w:r>
    </w:p>
    <w:p w:rsidR="00B84A8D" w:rsidRPr="00B84A8D" w:rsidRDefault="00B84A8D" w:rsidP="00B84A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  <w:lang w:eastAsia="bg-BG"/>
        </w:rPr>
      </w:pPr>
      <w:r w:rsidRPr="00B84A8D">
        <w:rPr>
          <w:rFonts w:ascii="Arial" w:eastAsia="Times New Roman" w:hAnsi="Arial" w:cs="Arial"/>
          <w:color w:val="999999"/>
          <w:sz w:val="24"/>
          <w:szCs w:val="24"/>
          <w:lang w:eastAsia="bg-BG"/>
        </w:rPr>
        <w:t>Дата на публикуване: 01.06.2022</w:t>
      </w:r>
      <w:r w:rsidRPr="00B84A8D">
        <w:rPr>
          <w:rFonts w:ascii="Arial" w:eastAsia="Times New Roman" w:hAnsi="Arial" w:cs="Arial"/>
          <w:color w:val="999999"/>
          <w:sz w:val="24"/>
          <w:szCs w:val="24"/>
          <w:lang w:eastAsia="bg-BG"/>
        </w:rPr>
        <w:br/>
        <w:t>Последна актуализация: 06.06.2022</w:t>
      </w:r>
    </w:p>
    <w:p w:rsidR="00B84A8D" w:rsidRPr="00B84A8D" w:rsidRDefault="00B84A8D" w:rsidP="00B84A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bg-BG"/>
        </w:rPr>
      </w:pPr>
      <w:r w:rsidRPr="00B84A8D">
        <w:rPr>
          <w:rFonts w:ascii="Arial" w:eastAsia="Times New Roman" w:hAnsi="Arial" w:cs="Arial"/>
          <w:color w:val="222222"/>
          <w:sz w:val="24"/>
          <w:szCs w:val="24"/>
          <w:lang w:eastAsia="bg-BG"/>
        </w:rPr>
        <w:t>Министерството на електронното управление (МЕУ) предприема инициатива за предпазване на децата от опасностите, които крие Интернет.</w:t>
      </w:r>
    </w:p>
    <w:p w:rsidR="00B84A8D" w:rsidRPr="00B84A8D" w:rsidRDefault="00B84A8D" w:rsidP="00B84A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bg-BG"/>
        </w:rPr>
      </w:pPr>
      <w:r w:rsidRPr="00B84A8D">
        <w:rPr>
          <w:rFonts w:ascii="Arial" w:eastAsia="Times New Roman" w:hAnsi="Arial" w:cs="Arial"/>
          <w:color w:val="222222"/>
          <w:sz w:val="24"/>
          <w:szCs w:val="24"/>
          <w:lang w:eastAsia="bg-BG"/>
        </w:rPr>
        <w:t>По данни на УНИЦЕФ поне  71 % от децата и младите хора играят или общуват активно онлайн. Цифровите технологии откриват много нови канали за комуникация и забавления. Интернет може да осигури изключително важен достъп до здравни и образователни услуги, както и информация по теми, които са важни и интересни за младите хора. Въпреки това, заедно с възможностите и ползите, които носи, Интернет е среда, в която децата се са изложени на редица заплахи и вреди от съдържание, контакти и поведение онлайн.</w:t>
      </w:r>
    </w:p>
    <w:p w:rsidR="00B84A8D" w:rsidRPr="00B84A8D" w:rsidRDefault="00B84A8D" w:rsidP="00B84A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bg-BG"/>
        </w:rPr>
      </w:pPr>
      <w:r w:rsidRPr="00B84A8D">
        <w:rPr>
          <w:rFonts w:ascii="Arial" w:eastAsia="Times New Roman" w:hAnsi="Arial" w:cs="Arial"/>
          <w:color w:val="222222"/>
          <w:sz w:val="24"/>
          <w:szCs w:val="24"/>
          <w:lang w:eastAsia="bg-BG"/>
        </w:rPr>
        <w:t xml:space="preserve">Инициативата за безопасен интернет за деца започва на 01.06.2022 г. с открит урок по темата, който министър Божидар Божанов провежда от 14 ч. за ученици от 4 и 5 клас от 148-мо ОУ "Проф. д-р Любомир </w:t>
      </w:r>
      <w:proofErr w:type="spellStart"/>
      <w:r w:rsidRPr="00B84A8D">
        <w:rPr>
          <w:rFonts w:ascii="Arial" w:eastAsia="Times New Roman" w:hAnsi="Arial" w:cs="Arial"/>
          <w:color w:val="222222"/>
          <w:sz w:val="24"/>
          <w:szCs w:val="24"/>
          <w:lang w:eastAsia="bg-BG"/>
        </w:rPr>
        <w:t>Милетич</w:t>
      </w:r>
      <w:proofErr w:type="spellEnd"/>
      <w:r w:rsidRPr="00B84A8D">
        <w:rPr>
          <w:rFonts w:ascii="Arial" w:eastAsia="Times New Roman" w:hAnsi="Arial" w:cs="Arial"/>
          <w:color w:val="222222"/>
          <w:sz w:val="24"/>
          <w:szCs w:val="24"/>
          <w:lang w:eastAsia="bg-BG"/>
        </w:rPr>
        <w:t>" в София.</w:t>
      </w:r>
    </w:p>
    <w:p w:rsidR="00B84A8D" w:rsidRPr="00B84A8D" w:rsidRDefault="00B84A8D" w:rsidP="00B84A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bg-BG"/>
        </w:rPr>
      </w:pPr>
      <w:r w:rsidRPr="00B84A8D">
        <w:rPr>
          <w:rFonts w:ascii="Arial" w:eastAsia="Times New Roman" w:hAnsi="Arial" w:cs="Arial"/>
          <w:color w:val="222222"/>
          <w:sz w:val="24"/>
          <w:szCs w:val="24"/>
          <w:lang w:eastAsia="bg-BG"/>
        </w:rPr>
        <w:t>Международният съюз по далекосъобщения (МСД) с помощта на експерти в различни области е разработил </w:t>
      </w:r>
      <w:hyperlink r:id="rId5" w:tgtFrame="_blank" w:history="1">
        <w:r w:rsidRPr="00B84A8D">
          <w:rPr>
            <w:rFonts w:ascii="Arial" w:eastAsia="Times New Roman" w:hAnsi="Arial" w:cs="Arial"/>
            <w:color w:val="404979"/>
            <w:sz w:val="24"/>
            <w:szCs w:val="24"/>
            <w:u w:val="single"/>
            <w:lang w:eastAsia="bg-BG"/>
          </w:rPr>
          <w:t>Насоки за създателите на политики в областта на защитата на децата онлайн</w:t>
        </w:r>
      </w:hyperlink>
      <w:r w:rsidRPr="00B84A8D">
        <w:rPr>
          <w:rFonts w:ascii="Arial" w:eastAsia="Times New Roman" w:hAnsi="Arial" w:cs="Arial"/>
          <w:color w:val="222222"/>
          <w:sz w:val="24"/>
          <w:szCs w:val="24"/>
          <w:lang w:eastAsia="bg-BG"/>
        </w:rPr>
        <w:t>. Документът е преведен на български език и е част от серия подобни Насоки в областта на защитата на децата онлайн, предназначени за родители и преподаватели, деца, бизнеса и създателите на политики (</w:t>
      </w:r>
      <w:hyperlink r:id="rId6" w:tgtFrame="_blank" w:history="1">
        <w:r w:rsidRPr="00B84A8D">
          <w:rPr>
            <w:rFonts w:ascii="Arial" w:eastAsia="Times New Roman" w:hAnsi="Arial" w:cs="Arial"/>
            <w:color w:val="404979"/>
            <w:sz w:val="24"/>
            <w:szCs w:val="24"/>
            <w:u w:val="single"/>
            <w:lang w:eastAsia="bg-BG"/>
          </w:rPr>
          <w:t>https://www.itu-cop-guidelines.com/</w:t>
        </w:r>
      </w:hyperlink>
      <w:r w:rsidRPr="00B84A8D">
        <w:rPr>
          <w:rFonts w:ascii="Arial" w:eastAsia="Times New Roman" w:hAnsi="Arial" w:cs="Arial"/>
          <w:color w:val="222222"/>
          <w:sz w:val="24"/>
          <w:szCs w:val="24"/>
          <w:lang w:eastAsia="bg-BG"/>
        </w:rPr>
        <w:t>). Насоките  включват редица препоръки, включително правни и политически рамки, които да бъдат насочени към  вредите, причинявани на децата в цифровата среда. Те са качени в подходящ за изтегляне формат и може безвъзмездно да бъдат ползвани от родители, които искат да предпазят от опасностите в Интернет своите деца или от учители, които да ги ползват за образователни цели.</w:t>
      </w:r>
    </w:p>
    <w:p w:rsidR="00B84A8D" w:rsidRPr="00B84A8D" w:rsidRDefault="00B84A8D" w:rsidP="00B84A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bg-BG"/>
        </w:rPr>
      </w:pPr>
      <w:r w:rsidRPr="00B84A8D">
        <w:rPr>
          <w:rFonts w:ascii="Arial" w:eastAsia="Times New Roman" w:hAnsi="Arial" w:cs="Arial"/>
          <w:color w:val="222222"/>
          <w:sz w:val="24"/>
          <w:szCs w:val="24"/>
          <w:lang w:eastAsia="bg-BG"/>
        </w:rPr>
        <w:t>МЕУ отчита изключителната важност на темата за безопасното сърфиране  на децата в Интернет и в бъдеще ще работи съвместно с другите държавни институции за налагането й в основния дневен ред на обществото. </w:t>
      </w:r>
    </w:p>
    <w:p w:rsidR="00B84A8D" w:rsidRPr="00B84A8D" w:rsidRDefault="00B84A8D" w:rsidP="00B84A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bg-BG"/>
        </w:rPr>
      </w:pPr>
      <w:hyperlink r:id="rId7" w:tgtFrame="_blank" w:history="1">
        <w:r w:rsidRPr="00B84A8D">
          <w:rPr>
            <w:rFonts w:ascii="Arial" w:eastAsia="Times New Roman" w:hAnsi="Arial" w:cs="Arial"/>
            <w:color w:val="404979"/>
            <w:sz w:val="24"/>
            <w:szCs w:val="24"/>
            <w:u w:val="single"/>
            <w:lang w:eastAsia="bg-BG"/>
          </w:rPr>
          <w:t>Поддържане на безопасността на децата в цифрова среда: Значението на защитата и предоставянето на права</w:t>
        </w:r>
      </w:hyperlink>
    </w:p>
    <w:p w:rsidR="00B84A8D" w:rsidRPr="00B84A8D" w:rsidRDefault="00B84A8D" w:rsidP="00B84A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bg-BG"/>
        </w:rPr>
      </w:pPr>
      <w:hyperlink r:id="rId8" w:tgtFrame="_blank" w:history="1">
        <w:r w:rsidRPr="00B84A8D">
          <w:rPr>
            <w:rFonts w:ascii="Arial" w:eastAsia="Times New Roman" w:hAnsi="Arial" w:cs="Arial"/>
            <w:color w:val="404979"/>
            <w:sz w:val="24"/>
            <w:szCs w:val="24"/>
            <w:u w:val="single"/>
            <w:lang w:eastAsia="bg-BG"/>
          </w:rPr>
          <w:t xml:space="preserve">Резюме на Насоките за </w:t>
        </w:r>
        <w:proofErr w:type="spellStart"/>
        <w:r w:rsidRPr="00B84A8D">
          <w:rPr>
            <w:rFonts w:ascii="Arial" w:eastAsia="Times New Roman" w:hAnsi="Arial" w:cs="Arial"/>
            <w:color w:val="404979"/>
            <w:sz w:val="24"/>
            <w:szCs w:val="24"/>
            <w:u w:val="single"/>
            <w:lang w:eastAsia="bg-BG"/>
          </w:rPr>
          <w:t>политикоопределящите</w:t>
        </w:r>
        <w:proofErr w:type="spellEnd"/>
        <w:r w:rsidRPr="00B84A8D">
          <w:rPr>
            <w:rFonts w:ascii="Arial" w:eastAsia="Times New Roman" w:hAnsi="Arial" w:cs="Arial"/>
            <w:color w:val="404979"/>
            <w:sz w:val="24"/>
            <w:szCs w:val="24"/>
            <w:u w:val="single"/>
            <w:lang w:eastAsia="bg-BG"/>
          </w:rPr>
          <w:t xml:space="preserve"> органи относно защитата на детето онлайн 2020 г.</w:t>
        </w:r>
      </w:hyperlink>
    </w:p>
    <w:p w:rsidR="00B84A8D" w:rsidRPr="00B84A8D" w:rsidRDefault="00B84A8D" w:rsidP="00B84A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bg-BG"/>
        </w:rPr>
      </w:pPr>
      <w:r w:rsidRPr="00B84A8D">
        <w:rPr>
          <w:rFonts w:ascii="Arial" w:eastAsia="Times New Roman" w:hAnsi="Arial" w:cs="Arial"/>
          <w:color w:val="222222"/>
          <w:sz w:val="24"/>
          <w:szCs w:val="24"/>
          <w:lang w:eastAsia="bg-BG"/>
        </w:rPr>
        <w:t> </w:t>
      </w:r>
    </w:p>
    <w:p w:rsidR="00B84A8D" w:rsidRPr="00B84A8D" w:rsidRDefault="00B84A8D" w:rsidP="00B84A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bg-BG"/>
        </w:rPr>
      </w:pPr>
      <w:r w:rsidRPr="00B84A8D">
        <w:rPr>
          <w:rFonts w:ascii="Arial" w:eastAsia="Times New Roman" w:hAnsi="Arial" w:cs="Arial"/>
          <w:color w:val="222222"/>
          <w:sz w:val="24"/>
          <w:szCs w:val="24"/>
          <w:lang w:eastAsia="bg-BG"/>
        </w:rPr>
        <w:t> </w:t>
      </w:r>
    </w:p>
    <w:p w:rsidR="00B84A8D" w:rsidRPr="00B84A8D" w:rsidRDefault="00B84A8D" w:rsidP="00B84A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bg-BG"/>
        </w:rPr>
      </w:pPr>
      <w:r w:rsidRPr="00B84A8D">
        <w:rPr>
          <w:rFonts w:ascii="Arial" w:eastAsia="Times New Roman" w:hAnsi="Arial" w:cs="Arial"/>
          <w:noProof/>
          <w:color w:val="222222"/>
          <w:sz w:val="24"/>
          <w:szCs w:val="24"/>
          <w:lang w:eastAsia="bg-BG"/>
        </w:rPr>
        <w:lastRenderedPageBreak/>
        <w:drawing>
          <wp:inline distT="0" distB="0" distL="0" distR="0" wp14:anchorId="7F31076C" wp14:editId="718322AD">
            <wp:extent cx="4543425" cy="3076575"/>
            <wp:effectExtent l="0" t="0" r="9525" b="9525"/>
            <wp:docPr id="1" name="Картина 1" descr="https://egov.government.bg/wps/wcm/connect/egov.government.bg-2818/75c4507c-0a83-446a-aa94-db4df237eb94/%D0%A1%D0%B0%D0%BD%D0%B3%D0%BE.jpg?MOD=AJPERES&amp;CACHEID=ROOTWORKSPACE.Z18_PPGAHG800PLV6060GL92MR3OU3-75c4507c-0a83-446a-aa94-db4df237eb94-o4Vbr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ov.government.bg/wps/wcm/connect/egov.government.bg-2818/75c4507c-0a83-446a-aa94-db4df237eb94/%D0%A1%D0%B0%D0%BD%D0%B3%D0%BE.jpg?MOD=AJPERES&amp;CACHEID=ROOTWORKSPACE.Z18_PPGAHG800PLV6060GL92MR3OU3-75c4507c-0a83-446a-aa94-db4df237eb94-o4Vbr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8D" w:rsidRPr="00B84A8D" w:rsidRDefault="00B84A8D" w:rsidP="00B84A8D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bg-BG"/>
        </w:rPr>
      </w:pPr>
      <w:hyperlink r:id="rId10" w:tooltip="Online Safety with Sango Flyer" w:history="1">
        <w:r w:rsidRPr="00B84A8D">
          <w:rPr>
            <w:rFonts w:ascii="Arial" w:eastAsia="Times New Roman" w:hAnsi="Arial" w:cs="Arial"/>
            <w:color w:val="FFFFFF"/>
            <w:sz w:val="15"/>
            <w:szCs w:val="15"/>
            <w:bdr w:val="single" w:sz="24" w:space="0" w:color="auto" w:frame="1"/>
            <w:shd w:val="clear" w:color="auto" w:fill="999999"/>
            <w:lang w:eastAsia="bg-BG"/>
          </w:rPr>
          <w:t>1</w:t>
        </w:r>
        <w:r w:rsidRPr="00B84A8D">
          <w:rPr>
            <w:rFonts w:ascii="Arial" w:eastAsia="Times New Roman" w:hAnsi="Arial" w:cs="Arial"/>
            <w:noProof/>
            <w:color w:val="404979"/>
            <w:sz w:val="24"/>
            <w:szCs w:val="24"/>
            <w:bdr w:val="single" w:sz="24" w:space="0" w:color="auto" w:frame="1"/>
            <w:shd w:val="clear" w:color="auto" w:fill="999999"/>
            <w:lang w:eastAsia="bg-BG"/>
          </w:rPr>
          <w:drawing>
            <wp:inline distT="0" distB="0" distL="0" distR="0" wp14:anchorId="16F6C5FA" wp14:editId="129E25F8">
              <wp:extent cx="3190875" cy="2095500"/>
              <wp:effectExtent l="0" t="0" r="9525" b="0"/>
              <wp:docPr id="2" name="Картина 2" descr="Online Safety with Sango Flyer">
                <a:hlinkClick xmlns:a="http://schemas.openxmlformats.org/drawingml/2006/main" r:id="rId10" tooltip="&quot;Online Safety with Sango Fly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nline Safety with Sango Flyer">
                        <a:hlinkClick r:id="rId10" tooltip="&quot;Online Safety with Sango Fly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90875" cy="209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B84A8D" w:rsidRPr="00B84A8D" w:rsidRDefault="00B84A8D" w:rsidP="00B84A8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222222"/>
          <w:sz w:val="24"/>
          <w:szCs w:val="24"/>
          <w:lang w:eastAsia="bg-BG"/>
        </w:rPr>
      </w:pPr>
      <w:r w:rsidRPr="00B84A8D">
        <w:rPr>
          <w:rFonts w:ascii="Arial" w:eastAsia="Times New Roman" w:hAnsi="Arial" w:cs="Arial"/>
          <w:color w:val="222222"/>
          <w:sz w:val="24"/>
          <w:szCs w:val="24"/>
          <w:lang w:eastAsia="bg-BG"/>
        </w:rPr>
        <w:t> </w:t>
      </w:r>
    </w:p>
    <w:p w:rsidR="00B84A8D" w:rsidRPr="00B84A8D" w:rsidRDefault="00B84A8D" w:rsidP="00B84A8D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bg-BG"/>
        </w:rPr>
      </w:pPr>
      <w:hyperlink r:id="rId12" w:tooltip="Online Safety with Sango Poster" w:history="1">
        <w:r w:rsidRPr="00B84A8D">
          <w:rPr>
            <w:rFonts w:ascii="Arial" w:eastAsia="Times New Roman" w:hAnsi="Arial" w:cs="Arial"/>
            <w:color w:val="FFFFFF"/>
            <w:sz w:val="15"/>
            <w:szCs w:val="15"/>
            <w:u w:val="single"/>
            <w:bdr w:val="single" w:sz="24" w:space="0" w:color="auto" w:frame="1"/>
            <w:shd w:val="clear" w:color="auto" w:fill="01487F"/>
            <w:lang w:eastAsia="bg-BG"/>
          </w:rPr>
          <w:t>2</w:t>
        </w:r>
        <w:r w:rsidRPr="00B84A8D">
          <w:rPr>
            <w:rFonts w:ascii="Arial" w:eastAsia="Times New Roman" w:hAnsi="Arial" w:cs="Arial"/>
            <w:noProof/>
            <w:color w:val="6E8DAF"/>
            <w:sz w:val="24"/>
            <w:szCs w:val="24"/>
            <w:bdr w:val="single" w:sz="24" w:space="0" w:color="auto" w:frame="1"/>
            <w:shd w:val="clear" w:color="auto" w:fill="01487F"/>
            <w:lang w:eastAsia="bg-BG"/>
          </w:rPr>
          <w:drawing>
            <wp:inline distT="0" distB="0" distL="0" distR="0" wp14:anchorId="1415D885" wp14:editId="516714EE">
              <wp:extent cx="3190875" cy="2095500"/>
              <wp:effectExtent l="0" t="0" r="9525" b="0"/>
              <wp:docPr id="3" name="Картина 3" descr="Online Safety with Sango Poster ">
                <a:hlinkClick xmlns:a="http://schemas.openxmlformats.org/drawingml/2006/main" r:id="rId12" tooltip="&quot;Online Safety with Sango Post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nline Safety with Sango Poster ">
                        <a:hlinkClick r:id="rId12" tooltip="&quot;Online Safety with Sango Post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90875" cy="209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61552E" w:rsidRDefault="0061552E">
      <w:bookmarkStart w:id="0" w:name="_GoBack"/>
      <w:bookmarkEnd w:id="0"/>
    </w:p>
    <w:sectPr w:rsidR="00615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C13E9"/>
    <w:multiLevelType w:val="multilevel"/>
    <w:tmpl w:val="F14E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8D"/>
    <w:rsid w:val="000737BA"/>
    <w:rsid w:val="00155A3A"/>
    <w:rsid w:val="001E3D36"/>
    <w:rsid w:val="001E4B80"/>
    <w:rsid w:val="00266B0F"/>
    <w:rsid w:val="0029625B"/>
    <w:rsid w:val="00367310"/>
    <w:rsid w:val="003B2465"/>
    <w:rsid w:val="003E5F53"/>
    <w:rsid w:val="00401B5E"/>
    <w:rsid w:val="004F4289"/>
    <w:rsid w:val="00556F37"/>
    <w:rsid w:val="0061552E"/>
    <w:rsid w:val="006705FA"/>
    <w:rsid w:val="006F123A"/>
    <w:rsid w:val="0073058C"/>
    <w:rsid w:val="00785B0C"/>
    <w:rsid w:val="007D7705"/>
    <w:rsid w:val="007E51C1"/>
    <w:rsid w:val="007F2518"/>
    <w:rsid w:val="00876492"/>
    <w:rsid w:val="008945DD"/>
    <w:rsid w:val="009E6134"/>
    <w:rsid w:val="009F6D4C"/>
    <w:rsid w:val="00AF28F9"/>
    <w:rsid w:val="00AF3961"/>
    <w:rsid w:val="00B14EB5"/>
    <w:rsid w:val="00B84A8D"/>
    <w:rsid w:val="00D0282B"/>
    <w:rsid w:val="00F5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864618-A630-423B-B866-52EFDB0F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government.bg/wps/wcm/connect/egov.government.bg-2818/747feaf0-8014-4d89-8883-7e56cb1aea65/executive+summary+BG+June+2022.docx?MOD=AJPERES&amp;CVID=o4Vb7kA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egov.government.bg/wps/wcm/connect/egov.government.bg-2818/01b94a8f-a073-489f-b5d1-60a0abe8c603/policy+brief+BG+June+2022.docx?MOD=AJPERES&amp;CVID=o4Vapqi" TargetMode="External"/><Relationship Id="rId12" Type="http://schemas.openxmlformats.org/officeDocument/2006/relationships/hyperlink" Target="https://egov.government.bg/wps/wcm/connect/egov.government.bg-2818/e7401150-6432-439d-b090-fac9a6d700f8/Online+Safety+with+Sango+Poster+.jpg?MOD=AJPERES&amp;CACHEID=ROOTWORKSPACE.Z18_PPGAHG800PLV6060GL92MR3OU3-e7401150-6432-439d-b090-fac9a6d700f8-o4ZUM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u-cop-guidelines.com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egov.government.bg/wps/wcm/connect/egov.government.bg-2818/e1c1532c-24e1-44a6-8afc-da2a713775be/Guidelines+for+policymakerspolicy+BG+May+2022.docx?MOD=AJPERES&amp;CVID=o4ubiy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gov.government.bg/wps/wcm/connect/egov.government.bg-2818/3c4cc54a-ec01-45a3-b535-43820a8ea90b/Online+Safety+with+Sango+Flyer.jpg?MOD=AJPERES&amp;CACHEID=ROOTWORKSPACE.Z18_PPGAHG800PLV6060GL92MR3OU3-3c4cc54a-ec01-45a3-b535-43820a8ea90b-o4ZUCU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    Министерството на електронното управление с инициатива за безопасен интернет за </vt:lpstr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1</cp:revision>
  <dcterms:created xsi:type="dcterms:W3CDTF">2022-07-25T10:59:00Z</dcterms:created>
  <dcterms:modified xsi:type="dcterms:W3CDTF">2022-07-25T11:00:00Z</dcterms:modified>
</cp:coreProperties>
</file>