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21" w:rsidRDefault="00024D21">
      <w:bookmarkStart w:id="0" w:name="_GoBack"/>
      <w:bookmarkEnd w:id="0"/>
      <w:r w:rsidRPr="00E35C40">
        <w:rPr>
          <w:noProof/>
          <w:lang w:val="bg-BG"/>
        </w:rPr>
        <w:drawing>
          <wp:anchor distT="0" distB="0" distL="114300" distR="114300" simplePos="0" relativeHeight="251659264" behindDoc="1" locked="0" layoutInCell="1" allowOverlap="1" wp14:anchorId="2A9C72C7" wp14:editId="4EEBF4B7">
            <wp:simplePos x="0" y="0"/>
            <wp:positionH relativeFrom="margin">
              <wp:posOffset>0</wp:posOffset>
            </wp:positionH>
            <wp:positionV relativeFrom="paragraph">
              <wp:posOffset>170815</wp:posOffset>
            </wp:positionV>
            <wp:extent cx="649690" cy="818866"/>
            <wp:effectExtent l="19050" t="0" r="0" b="0"/>
            <wp:wrapTight wrapText="bothSides">
              <wp:wrapPolygon edited="0">
                <wp:start x="-635" y="0"/>
                <wp:lineTo x="-635" y="21180"/>
                <wp:lineTo x="21600" y="21180"/>
                <wp:lineTo x="21600" y="0"/>
                <wp:lineTo x="-635" y="0"/>
              </wp:wrapPolygon>
            </wp:wrapTight>
            <wp:docPr id="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5975"/>
                    </a:xfrm>
                    <a:prstGeom prst="rect">
                      <a:avLst/>
                    </a:prstGeom>
                    <a:noFill/>
                  </pic:spPr>
                </pic:pic>
              </a:graphicData>
            </a:graphic>
          </wp:anchor>
        </w:drawing>
      </w:r>
    </w:p>
    <w:p w:rsidR="00024D21" w:rsidRDefault="005023B3">
      <w:r>
        <w:rPr>
          <w:noProof/>
          <w:lang w:val="bg-BG"/>
        </w:rPr>
        <w:drawing>
          <wp:anchor distT="0" distB="0" distL="114300" distR="114300" simplePos="0" relativeHeight="251661312" behindDoc="1" locked="0" layoutInCell="1" allowOverlap="1" wp14:anchorId="44BFECCB" wp14:editId="11EC0496">
            <wp:simplePos x="0" y="0"/>
            <wp:positionH relativeFrom="column">
              <wp:posOffset>7498715</wp:posOffset>
            </wp:positionH>
            <wp:positionV relativeFrom="paragraph">
              <wp:posOffset>117475</wp:posOffset>
            </wp:positionV>
            <wp:extent cx="648335" cy="548640"/>
            <wp:effectExtent l="0" t="0" r="0" b="3810"/>
            <wp:wrapTight wrapText="bothSides">
              <wp:wrapPolygon edited="0">
                <wp:start x="0" y="0"/>
                <wp:lineTo x="0" y="21000"/>
                <wp:lineTo x="20944" y="21000"/>
                <wp:lineTo x="20944" y="0"/>
                <wp:lineTo x="0" y="0"/>
              </wp:wrapPolygon>
            </wp:wrapTight>
            <wp:docPr id="5" name="Картина 1" descr="C:\Users\Lenovo-1\Desktop\logo-s-lice-kum-h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logo-s-lice-kum-horata.jpg"/>
                    <pic:cNvPicPr>
                      <a:picLocks noChangeAspect="1" noChangeArrowheads="1"/>
                    </pic:cNvPicPr>
                  </pic:nvPicPr>
                  <pic:blipFill>
                    <a:blip r:embed="rId9" cstate="print"/>
                    <a:srcRect/>
                    <a:stretch>
                      <a:fillRect/>
                    </a:stretch>
                  </pic:blipFill>
                  <pic:spPr bwMode="auto">
                    <a:xfrm>
                      <a:off x="0" y="0"/>
                      <a:ext cx="648335" cy="5486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anchor>
        </w:drawing>
      </w:r>
    </w:p>
    <w:p w:rsidR="00024D21" w:rsidRDefault="00024D21"/>
    <w:p w:rsidR="00024D21" w:rsidRPr="00FB4D6B" w:rsidRDefault="00024D21" w:rsidP="00024D21">
      <w:pPr>
        <w:pStyle w:val="1"/>
        <w:ind w:left="1416"/>
        <w:rPr>
          <w:sz w:val="24"/>
          <w:szCs w:val="24"/>
        </w:rPr>
      </w:pPr>
      <w:r w:rsidRPr="00FB4D6B">
        <w:rPr>
          <w:bCs/>
          <w:sz w:val="24"/>
          <w:szCs w:val="24"/>
        </w:rPr>
        <w:t>РЕПУБЛИКА БЪЛГАРИЯ</w:t>
      </w:r>
    </w:p>
    <w:p w:rsidR="00024D21" w:rsidRPr="00FB4D6B" w:rsidRDefault="00024D21" w:rsidP="00024D21">
      <w:pPr>
        <w:pStyle w:val="1"/>
        <w:ind w:left="1416"/>
        <w:rPr>
          <w:sz w:val="24"/>
          <w:szCs w:val="24"/>
        </w:rPr>
      </w:pPr>
      <w:r w:rsidRPr="00FB4D6B">
        <w:rPr>
          <w:sz w:val="24"/>
          <w:szCs w:val="24"/>
        </w:rPr>
        <w:t>МИНИСТЕРСТВО  НА  ЗДРАВЕОПАЗВАНЕТО</w:t>
      </w:r>
    </w:p>
    <w:p w:rsidR="00024D21" w:rsidRPr="00FB4D6B" w:rsidRDefault="00024D21" w:rsidP="00024D21">
      <w:pPr>
        <w:jc w:val="center"/>
        <w:rPr>
          <w:b/>
        </w:rPr>
      </w:pPr>
      <w:r>
        <w:rPr>
          <w:b/>
          <w:lang w:val="en-US"/>
        </w:rPr>
        <w:t xml:space="preserve">                        </w:t>
      </w:r>
      <w:r>
        <w:rPr>
          <w:b/>
          <w:lang w:val="ru-RU"/>
        </w:rPr>
        <w:t>Р</w:t>
      </w:r>
      <w:r w:rsidRPr="00FB4D6B">
        <w:rPr>
          <w:b/>
        </w:rPr>
        <w:t>ЕГИОНАЛНА  ЗДРАВНА  ИНСПЕКЦИЯ – ВРАЦА</w:t>
      </w:r>
    </w:p>
    <w:p w:rsidR="00024D21" w:rsidRDefault="00024D21" w:rsidP="00024D21">
      <w:pPr>
        <w:rPr>
          <w:sz w:val="10"/>
          <w:szCs w:val="10"/>
          <w:lang w:val="ru-RU"/>
        </w:rPr>
      </w:pPr>
    </w:p>
    <w:p w:rsidR="00024D21" w:rsidRDefault="00024D21" w:rsidP="00024D21">
      <w:pPr>
        <w:rPr>
          <w:sz w:val="10"/>
          <w:szCs w:val="10"/>
          <w:lang w:val="ru-RU"/>
        </w:rPr>
      </w:pPr>
    </w:p>
    <w:p w:rsidR="00024D21" w:rsidRPr="00436DDC" w:rsidRDefault="00024D21" w:rsidP="00024D21">
      <w:pPr>
        <w:rPr>
          <w:sz w:val="10"/>
          <w:szCs w:val="10"/>
          <w:lang w:val="ru-RU"/>
        </w:rPr>
      </w:pPr>
    </w:p>
    <w:p w:rsidR="00024D21" w:rsidRPr="00062B0C" w:rsidRDefault="00024D21" w:rsidP="00024D21">
      <w:pPr>
        <w:shd w:val="clear" w:color="auto" w:fill="C0C0C0"/>
        <w:jc w:val="center"/>
        <w:rPr>
          <w:b/>
          <w:sz w:val="18"/>
          <w:szCs w:val="18"/>
          <w:lang w:val="ru-RU"/>
        </w:rPr>
      </w:pPr>
      <w:r w:rsidRPr="00F51D2A">
        <w:rPr>
          <w:b/>
          <w:sz w:val="18"/>
          <w:szCs w:val="18"/>
          <w:lang w:val="ru-RU"/>
        </w:rPr>
        <w:t>гр. Враца 3000,</w:t>
      </w:r>
      <w:r w:rsidRPr="00CA05F8">
        <w:rPr>
          <w:b/>
          <w:sz w:val="18"/>
          <w:szCs w:val="18"/>
          <w:lang w:val="ru-RU"/>
        </w:rPr>
        <w:t xml:space="preserve">     </w:t>
      </w:r>
      <w:r w:rsidRPr="00F51D2A">
        <w:rPr>
          <w:b/>
          <w:sz w:val="18"/>
          <w:szCs w:val="18"/>
          <w:lang w:val="ru-RU"/>
        </w:rPr>
        <w:t xml:space="preserve"> ул. “Черни Дрин ” № 2</w:t>
      </w:r>
      <w:r w:rsidRPr="00F51D2A">
        <w:rPr>
          <w:b/>
          <w:sz w:val="18"/>
          <w:szCs w:val="18"/>
          <w:lang w:val="ru-RU"/>
        </w:rPr>
        <w:tab/>
        <w:t xml:space="preserve"> </w:t>
      </w:r>
      <w:r w:rsidRPr="00062B0C">
        <w:rPr>
          <w:b/>
          <w:sz w:val="18"/>
          <w:szCs w:val="18"/>
          <w:lang w:val="ru-RU"/>
        </w:rPr>
        <w:t xml:space="preserve">   </w:t>
      </w:r>
      <w:r w:rsidRPr="00F51D2A">
        <w:rPr>
          <w:b/>
          <w:sz w:val="18"/>
          <w:szCs w:val="18"/>
          <w:lang w:val="ru-RU"/>
        </w:rPr>
        <w:t>тел</w:t>
      </w:r>
      <w:r>
        <w:rPr>
          <w:b/>
          <w:sz w:val="18"/>
          <w:szCs w:val="18"/>
          <w:lang w:val="ru-RU"/>
        </w:rPr>
        <w:t>.</w:t>
      </w:r>
      <w:r w:rsidRPr="00062B0C">
        <w:rPr>
          <w:b/>
          <w:sz w:val="18"/>
          <w:szCs w:val="18"/>
          <w:lang w:val="ru-RU"/>
        </w:rPr>
        <w:t>/факс</w:t>
      </w:r>
      <w:r w:rsidRPr="00F51D2A">
        <w:rPr>
          <w:b/>
          <w:sz w:val="18"/>
          <w:szCs w:val="18"/>
          <w:lang w:val="ru-RU"/>
        </w:rPr>
        <w:t xml:space="preserve">: 092/ </w:t>
      </w:r>
      <w:r w:rsidRPr="00CA05F8">
        <w:rPr>
          <w:b/>
          <w:sz w:val="18"/>
          <w:szCs w:val="18"/>
          <w:lang w:val="ru-RU"/>
        </w:rPr>
        <w:t>66-50-61</w:t>
      </w:r>
      <w:r w:rsidRPr="00F51D2A">
        <w:rPr>
          <w:b/>
          <w:sz w:val="18"/>
          <w:szCs w:val="18"/>
          <w:lang w:val="ru-RU"/>
        </w:rPr>
        <w:t>;</w:t>
      </w:r>
      <w:r w:rsidRPr="00CA05F8">
        <w:rPr>
          <w:b/>
          <w:sz w:val="18"/>
          <w:szCs w:val="18"/>
          <w:lang w:val="ru-RU"/>
        </w:rPr>
        <w:t xml:space="preserve">   </w:t>
      </w:r>
      <w:r w:rsidRPr="00F51D2A">
        <w:rPr>
          <w:b/>
          <w:sz w:val="18"/>
          <w:szCs w:val="18"/>
          <w:lang w:val="ru-RU"/>
        </w:rPr>
        <w:t>тел</w:t>
      </w:r>
      <w:r>
        <w:rPr>
          <w:b/>
          <w:sz w:val="18"/>
          <w:szCs w:val="18"/>
          <w:lang w:val="ru-RU"/>
        </w:rPr>
        <w:t>.</w:t>
      </w:r>
      <w:r w:rsidRPr="00F51D2A">
        <w:rPr>
          <w:b/>
          <w:sz w:val="18"/>
          <w:szCs w:val="18"/>
          <w:lang w:val="ru-RU"/>
        </w:rPr>
        <w:t>: 092</w:t>
      </w:r>
      <w:r w:rsidRPr="00CA05F8">
        <w:rPr>
          <w:b/>
          <w:sz w:val="18"/>
          <w:szCs w:val="18"/>
          <w:lang w:val="ru-RU"/>
        </w:rPr>
        <w:t>/62</w:t>
      </w:r>
      <w:r>
        <w:rPr>
          <w:b/>
          <w:sz w:val="18"/>
          <w:szCs w:val="18"/>
          <w:lang w:val="ru-RU"/>
        </w:rPr>
        <w:t>-</w:t>
      </w:r>
      <w:r w:rsidRPr="00CA05F8">
        <w:rPr>
          <w:b/>
          <w:sz w:val="18"/>
          <w:szCs w:val="18"/>
          <w:lang w:val="ru-RU"/>
        </w:rPr>
        <w:t>63</w:t>
      </w:r>
      <w:r>
        <w:rPr>
          <w:b/>
          <w:sz w:val="18"/>
          <w:szCs w:val="18"/>
          <w:lang w:val="ru-RU"/>
        </w:rPr>
        <w:t>-</w:t>
      </w:r>
      <w:r w:rsidRPr="00CA05F8">
        <w:rPr>
          <w:b/>
          <w:sz w:val="18"/>
          <w:szCs w:val="18"/>
          <w:lang w:val="ru-RU"/>
        </w:rPr>
        <w:t>77</w:t>
      </w:r>
      <w:r>
        <w:rPr>
          <w:b/>
          <w:sz w:val="18"/>
          <w:szCs w:val="18"/>
          <w:lang w:val="ru-RU"/>
        </w:rPr>
        <w:t>;</w:t>
      </w:r>
      <w:r w:rsidRPr="00062B0C">
        <w:rPr>
          <w:rFonts w:cs="Arial"/>
          <w:b/>
          <w:sz w:val="18"/>
          <w:szCs w:val="18"/>
          <w:lang w:val="ru-RU"/>
        </w:rPr>
        <w:t xml:space="preserve">      </w:t>
      </w:r>
      <w:r w:rsidRPr="00AE217F">
        <w:rPr>
          <w:rFonts w:cs="Arial"/>
          <w:b/>
          <w:sz w:val="18"/>
          <w:szCs w:val="18"/>
          <w:lang w:val="de-DE"/>
        </w:rPr>
        <w:t>e</w:t>
      </w:r>
      <w:r w:rsidRPr="00355066">
        <w:rPr>
          <w:rFonts w:cs="Arial"/>
          <w:b/>
          <w:sz w:val="18"/>
          <w:szCs w:val="18"/>
          <w:lang w:val="ru-RU"/>
        </w:rPr>
        <w:t>-</w:t>
      </w:r>
      <w:r w:rsidRPr="00AE217F">
        <w:rPr>
          <w:rFonts w:cs="Arial"/>
          <w:b/>
          <w:sz w:val="18"/>
          <w:szCs w:val="18"/>
          <w:lang w:val="de-DE"/>
        </w:rPr>
        <w:t>mail</w:t>
      </w:r>
      <w:r w:rsidRPr="00355066">
        <w:rPr>
          <w:rFonts w:cs="Arial"/>
          <w:b/>
          <w:sz w:val="18"/>
          <w:szCs w:val="18"/>
          <w:lang w:val="ru-RU"/>
        </w:rPr>
        <w:t xml:space="preserve">: </w:t>
      </w:r>
      <w:r w:rsidRPr="00355066">
        <w:rPr>
          <w:rFonts w:cs="Arial"/>
          <w:b/>
          <w:sz w:val="18"/>
          <w:szCs w:val="18"/>
          <w:u w:val="single"/>
          <w:lang w:val="de-DE"/>
        </w:rPr>
        <w:t>rzi</w:t>
      </w:r>
      <w:r w:rsidRPr="00355066">
        <w:rPr>
          <w:rFonts w:cs="Arial"/>
          <w:b/>
          <w:sz w:val="18"/>
          <w:szCs w:val="18"/>
          <w:u w:val="single"/>
          <w:lang w:val="ru-RU"/>
        </w:rPr>
        <w:t>@</w:t>
      </w:r>
      <w:r w:rsidRPr="00355066">
        <w:rPr>
          <w:rFonts w:cs="Arial"/>
          <w:b/>
          <w:sz w:val="18"/>
          <w:szCs w:val="18"/>
          <w:u w:val="single"/>
          <w:lang w:val="de-DE"/>
        </w:rPr>
        <w:t>rzi</w:t>
      </w:r>
      <w:r w:rsidRPr="00355066">
        <w:rPr>
          <w:rFonts w:cs="Arial"/>
          <w:b/>
          <w:sz w:val="18"/>
          <w:szCs w:val="18"/>
          <w:u w:val="single"/>
          <w:lang w:val="ru-RU"/>
        </w:rPr>
        <w:t>-</w:t>
      </w:r>
      <w:r w:rsidRPr="00355066">
        <w:rPr>
          <w:rFonts w:cs="Arial"/>
          <w:b/>
          <w:sz w:val="18"/>
          <w:szCs w:val="18"/>
          <w:u w:val="single"/>
          <w:lang w:val="de-DE"/>
        </w:rPr>
        <w:t>vratsa</w:t>
      </w:r>
      <w:r w:rsidRPr="00355066">
        <w:rPr>
          <w:rFonts w:cs="Arial"/>
          <w:b/>
          <w:sz w:val="18"/>
          <w:szCs w:val="18"/>
          <w:u w:val="single"/>
          <w:lang w:val="ru-RU"/>
        </w:rPr>
        <w:t>.</w:t>
      </w:r>
      <w:r w:rsidRPr="00355066">
        <w:rPr>
          <w:rFonts w:cs="Arial"/>
          <w:b/>
          <w:sz w:val="18"/>
          <w:szCs w:val="18"/>
          <w:u w:val="single"/>
          <w:lang w:val="de-DE"/>
        </w:rPr>
        <w:t>com</w:t>
      </w:r>
      <w:r w:rsidRPr="00355066">
        <w:rPr>
          <w:b/>
          <w:sz w:val="18"/>
          <w:szCs w:val="18"/>
          <w:lang w:val="ru-RU"/>
        </w:rPr>
        <w:t xml:space="preserve">  </w:t>
      </w:r>
    </w:p>
    <w:p w:rsidR="00024D21" w:rsidRPr="00062B0C" w:rsidRDefault="00024D21" w:rsidP="00024D21">
      <w:pPr>
        <w:tabs>
          <w:tab w:val="left" w:pos="1134"/>
        </w:tabs>
        <w:rPr>
          <w:lang w:val="ru-RU"/>
        </w:rPr>
      </w:pPr>
    </w:p>
    <w:p w:rsidR="00024D21" w:rsidRPr="005908FF" w:rsidRDefault="00024D21" w:rsidP="00024D21">
      <w:pPr>
        <w:jc w:val="center"/>
        <w:rPr>
          <w:sz w:val="28"/>
          <w:szCs w:val="28"/>
        </w:rPr>
      </w:pPr>
    </w:p>
    <w:p w:rsidR="00024D21" w:rsidRPr="00761E25" w:rsidRDefault="00024D21" w:rsidP="00024D21">
      <w:pPr>
        <w:rPr>
          <w:b/>
        </w:rPr>
      </w:pPr>
      <w:r w:rsidRPr="00761E25">
        <w:rPr>
          <w:b/>
        </w:rPr>
        <w:t>УТВЪРЖДАВАМ:</w:t>
      </w:r>
    </w:p>
    <w:p w:rsidR="00024D21" w:rsidRPr="00761E25" w:rsidRDefault="00024D21" w:rsidP="00024D21">
      <w:pPr>
        <w:rPr>
          <w:b/>
        </w:rPr>
      </w:pPr>
      <w:r w:rsidRPr="00761E25">
        <w:rPr>
          <w:b/>
        </w:rPr>
        <w:t xml:space="preserve">Д-Р </w:t>
      </w:r>
      <w:r w:rsidR="00604A32">
        <w:rPr>
          <w:b/>
          <w:lang w:val="bg-BG"/>
        </w:rPr>
        <w:t>ОРЛИН ДИМИТРОВ</w:t>
      </w:r>
      <w:r w:rsidRPr="00761E25">
        <w:rPr>
          <w:b/>
        </w:rPr>
        <w:t xml:space="preserve">    </w:t>
      </w:r>
    </w:p>
    <w:p w:rsidR="00024D21" w:rsidRPr="00761E25" w:rsidRDefault="00024D21" w:rsidP="00024D21">
      <w:pPr>
        <w:rPr>
          <w:b/>
        </w:rPr>
      </w:pPr>
      <w:r w:rsidRPr="00761E25">
        <w:rPr>
          <w:b/>
          <w:i/>
        </w:rPr>
        <w:t>Директор на  РЗИ - Враца</w:t>
      </w:r>
    </w:p>
    <w:p w:rsidR="00024D21" w:rsidRPr="00761E25" w:rsidRDefault="00024D21" w:rsidP="00024D21">
      <w:pPr>
        <w:jc w:val="center"/>
      </w:pPr>
      <w:r w:rsidRPr="00761E25">
        <w:tab/>
      </w:r>
    </w:p>
    <w:p w:rsidR="00024D21" w:rsidRPr="0099066D" w:rsidRDefault="00024D21" w:rsidP="00024D21">
      <w:pPr>
        <w:jc w:val="center"/>
        <w:rPr>
          <w:color w:val="000000" w:themeColor="text1"/>
          <w:sz w:val="28"/>
          <w:szCs w:val="28"/>
        </w:rPr>
      </w:pPr>
    </w:p>
    <w:p w:rsidR="00024D21" w:rsidRPr="00752551" w:rsidRDefault="00024D21" w:rsidP="00024D21">
      <w:pPr>
        <w:jc w:val="center"/>
        <w:rPr>
          <w:b/>
          <w:bCs/>
          <w:color w:val="D9D9D9" w:themeColor="background1" w:themeShade="D9"/>
          <w:kern w:val="32"/>
          <w:sz w:val="44"/>
          <w:szCs w:val="44"/>
          <w:lang w:val="ru-RU"/>
        </w:rPr>
      </w:pPr>
      <w:r>
        <w:rPr>
          <w:b/>
          <w:bCs/>
          <w:noProof/>
          <w:kern w:val="32"/>
          <w:sz w:val="44"/>
          <w:szCs w:val="44"/>
          <w:lang w:val="bg-BG"/>
        </w:rPr>
        <mc:AlternateContent>
          <mc:Choice Requires="wps">
            <w:drawing>
              <wp:inline distT="0" distB="0" distL="0" distR="0" wp14:anchorId="3B8EB8C3" wp14:editId="6D52E236">
                <wp:extent cx="2371725" cy="714375"/>
                <wp:effectExtent l="9525" t="9525" r="7048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71725" cy="714375"/>
                        </a:xfrm>
                        <a:prstGeom prst="rect">
                          <a:avLst/>
                        </a:prstGeom>
                        <a:extLst>
                          <a:ext uri="{AF507438-7753-43E0-B8FC-AC1667EBCBE1}">
                            <a14:hiddenEffects xmlns:a14="http://schemas.microsoft.com/office/drawing/2010/main">
                              <a:effectLst/>
                            </a14:hiddenEffects>
                          </a:ext>
                        </a:extLst>
                      </wps:spPr>
                      <wps:txbx>
                        <w:txbxContent>
                          <w:p w:rsidR="00551B29" w:rsidRPr="00E43B2A" w:rsidRDefault="00551B29" w:rsidP="00024D21">
                            <w:pPr>
                              <w:pStyle w:val="a3"/>
                              <w:spacing w:before="0" w:beforeAutospacing="0" w:after="0" w:afterAutospacing="0"/>
                              <w:jc w:val="center"/>
                              <w:rPr>
                                <w:b/>
                                <w:color w:val="2E74B5" w:themeColor="accent1" w:themeShade="BF"/>
                                <w:sz w:val="28"/>
                                <w:szCs w:val="28"/>
                                <w14:props3d w14:extrusionH="99999" w14:contourW="0" w14:prstMaterial="legacyMatte">
                                  <w14:extrusionClr>
                                    <w14:srgbClr w14:val="663300"/>
                                  </w14:extrusionClr>
                                  <w14:contourClr>
                                    <w14:schemeClr w14:val="bg1">
                                      <w14:lumMod w14:val="100000"/>
                                      <w14:lumOff w14:val="0"/>
                                    </w14:schemeClr>
                                  </w14:contourClr>
                                </w14:props3d>
                              </w:rPr>
                            </w:pPr>
                            <w:r w:rsidRPr="00E43B2A">
                              <w:rPr>
                                <w:b/>
                                <w:color w:val="2E74B5" w:themeColor="accent1" w:themeShade="BF"/>
                                <w:sz w:val="28"/>
                                <w:szCs w:val="28"/>
                                <w14:props3d w14:extrusionH="99999" w14:contourW="0" w14:prstMaterial="legacyMatte">
                                  <w14:extrusionClr>
                                    <w14:srgbClr w14:val="663300"/>
                                  </w14:extrusionClr>
                                  <w14:contourClr>
                                    <w14:schemeClr w14:val="bg1">
                                      <w14:lumMod w14:val="100000"/>
                                      <w14:lumOff w14:val="0"/>
                                    </w14:schemeClr>
                                  </w14:contourClr>
                                </w14:props3d>
                              </w:rPr>
                              <w:t>ПЛАН</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chemeClr val="bg1">
                              <a:lumMod val="100000"/>
                              <a:lumOff val="0"/>
                            </a:schemeClr>
                          </a:contourClr>
                        </a:sp3d>
                      </wps:bodyPr>
                    </wps:wsp>
                  </a:graphicData>
                </a:graphic>
              </wp:inline>
            </w:drawing>
          </mc:Choice>
          <mc:Fallback>
            <w:pict>
              <v:shapetype w14:anchorId="3B8EB8C3" id="_x0000_t202" coordsize="21600,21600" o:spt="202" path="m,l,21600r21600,l21600,xe">
                <v:stroke joinstyle="miter"/>
                <v:path gradientshapeok="t" o:connecttype="rect"/>
              </v:shapetype>
              <v:shape id="Text Box 2" o:spid="_x0000_s1026" type="#_x0000_t202" style="width:186.7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" filled="f" stroked="f">
                <o:lock v:ext="edit" shapetype="t"/>
                <v:textbox style="mso-fit-shape-to-text:t">
                  <w:txbxContent>
                    <w:p w:rsidR="00551B29" w:rsidRPr="00E43B2A" w:rsidRDefault="00551B29" w:rsidP="00024D21">
                      <w:pPr>
                        <w:pStyle w:val="a3"/>
                        <w:spacing w:before="0" w:beforeAutospacing="0" w:after="0" w:afterAutospacing="0"/>
                        <w:jc w:val="center"/>
                        <w:rPr>
                          <w:b/>
                          <w:color w:val="2E74B5" w:themeColor="accent1" w:themeShade="BF"/>
                          <w:sz w:val="28"/>
                          <w:szCs w:val="28"/>
                          <w14:props3d w14:extrusionH="99999" w14:contourW="0" w14:prstMaterial="legacyMatte">
                            <w14:extrusionClr>
                              <w14:srgbClr w14:val="663300"/>
                            </w14:extrusionClr>
                            <w14:contourClr>
                              <w14:schemeClr w14:val="bg1">
                                <w14:lumMod w14:val="100000"/>
                                <w14:lumOff w14:val="0"/>
                              </w14:schemeClr>
                            </w14:contourClr>
                          </w14:props3d>
                        </w:rPr>
                      </w:pPr>
                      <w:r w:rsidRPr="00E43B2A">
                        <w:rPr>
                          <w:b/>
                          <w:color w:val="2E74B5" w:themeColor="accent1" w:themeShade="BF"/>
                          <w:sz w:val="28"/>
                          <w:szCs w:val="28"/>
                          <w14:props3d w14:extrusionH="99999" w14:contourW="0" w14:prstMaterial="legacyMatte">
                            <w14:extrusionClr>
                              <w14:srgbClr w14:val="663300"/>
                            </w14:extrusionClr>
                            <w14:contourClr>
                              <w14:schemeClr w14:val="bg1">
                                <w14:lumMod w14:val="100000"/>
                                <w14:lumOff w14:val="0"/>
                              </w14:schemeClr>
                            </w14:contourClr>
                          </w14:props3d>
                        </w:rPr>
                        <w:t>ПЛАН</w:t>
                      </w:r>
                    </w:p>
                  </w:txbxContent>
                </v:textbox>
                <w10:anchorlock/>
              </v:shape>
            </w:pict>
          </mc:Fallback>
        </mc:AlternateContent>
      </w:r>
    </w:p>
    <w:p w:rsidR="00024D21" w:rsidRPr="00752551" w:rsidRDefault="00024D21" w:rsidP="00024D21">
      <w:pPr>
        <w:jc w:val="center"/>
        <w:rPr>
          <w:b/>
          <w:bCs/>
          <w:color w:val="D9D9D9" w:themeColor="background1" w:themeShade="D9"/>
          <w:kern w:val="32"/>
          <w:sz w:val="44"/>
          <w:szCs w:val="44"/>
          <w:lang w:val="ru-RU"/>
        </w:rPr>
      </w:pPr>
    </w:p>
    <w:p w:rsidR="00024D21" w:rsidRPr="00752551" w:rsidRDefault="00024D21" w:rsidP="00024D21">
      <w:pPr>
        <w:jc w:val="center"/>
        <w:rPr>
          <w:b/>
          <w:color w:val="D9D9D9" w:themeColor="background1" w:themeShade="D9"/>
          <w:sz w:val="28"/>
          <w:szCs w:val="28"/>
          <w:lang w:val="ru-RU"/>
        </w:rPr>
      </w:pPr>
    </w:p>
    <w:p w:rsidR="00024D21" w:rsidRPr="00024D21" w:rsidRDefault="00024D21" w:rsidP="00024D21">
      <w:pPr>
        <w:jc w:val="center"/>
        <w:rPr>
          <w:rFonts w:ascii="Arial" w:hAnsi="Arial" w:cs="Arial"/>
          <w:b/>
          <w:color w:val="000000"/>
          <w:sz w:val="28"/>
          <w:szCs w:val="28"/>
          <w:lang w:val="ru-RU"/>
        </w:rPr>
      </w:pPr>
      <w:r w:rsidRPr="00024D21">
        <w:rPr>
          <w:rFonts w:ascii="Arial" w:hAnsi="Arial" w:cs="Arial"/>
          <w:b/>
          <w:noProof/>
          <w:color w:val="D9D9D9" w:themeColor="background1" w:themeShade="D9"/>
          <w:lang w:val="bg-BG"/>
        </w:rPr>
        <mc:AlternateContent>
          <mc:Choice Requires="wps">
            <w:drawing>
              <wp:inline distT="0" distB="0" distL="0" distR="0">
                <wp:extent cx="9458325" cy="1085850"/>
                <wp:effectExtent l="9525" t="19050" r="63500" b="1714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458325" cy="1085850"/>
                        </a:xfrm>
                        <a:prstGeom prst="rect">
                          <a:avLst/>
                        </a:prstGeom>
                        <a:extLst>
                          <a:ext uri="{AF507438-7753-43E0-B8FC-AC1667EBCBE1}">
                            <a14:hiddenEffects xmlns:a14="http://schemas.microsoft.com/office/drawing/2010/main">
                              <a:effectLst/>
                            </a14:hiddenEffects>
                          </a:ext>
                        </a:extLst>
                      </wps:spPr>
                      <wps:txbx>
                        <w:txbxContent>
                          <w:p w:rsidR="00551B29" w:rsidRPr="00E43B2A" w:rsidRDefault="00551B29" w:rsidP="00024D21">
                            <w:pPr>
                              <w:pStyle w:val="a3"/>
                              <w:spacing w:before="0" w:beforeAutospacing="0" w:after="0" w:afterAutospacing="0"/>
                              <w:jc w:val="center"/>
                              <w:rPr>
                                <w:rFonts w:ascii="Arial" w:hAnsi="Arial" w:cs="Arial"/>
                                <w:color w:val="44546A" w:themeColor="text2"/>
                                <w:sz w:val="48"/>
                                <w:szCs w:val="48"/>
                                <w14:props3d w14:extrusionH="99999" w14:contourW="0" w14:prstMaterial="legacyMatte">
                                  <w14:extrusionClr>
                                    <w14:srgbClr w14:val="663300"/>
                                  </w14:extrusionClr>
                                  <w14:contourClr>
                                    <w14:schemeClr w14:val="bg1">
                                      <w14:lumMod w14:val="85000"/>
                                      <w14:lumOff w14:val="0"/>
                                    </w14:schemeClr>
                                  </w14:contourClr>
                                </w14:props3d>
                              </w:rPr>
                            </w:pPr>
                            <w:r w:rsidRPr="00E43B2A">
                              <w:rPr>
                                <w:color w:val="5B9BD5" w:themeColor="accent1"/>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ЗА </w:t>
                            </w:r>
                            <w:r w:rsidRPr="00E43B2A">
                              <w:rPr>
                                <w:color w:val="2E74B5" w:themeColor="accent1" w:themeShade="BF"/>
                                <w:sz w:val="48"/>
                                <w:szCs w:val="48"/>
                                <w14:props3d w14:extrusionH="99999" w14:contourW="0" w14:prstMaterial="legacyMatte">
                                  <w14:extrusionClr>
                                    <w14:srgbClr w14:val="663300"/>
                                  </w14:extrusionClr>
                                  <w14:contourClr>
                                    <w14:schemeClr w14:val="bg1">
                                      <w14:lumMod w14:val="85000"/>
                                      <w14:lumOff w14:val="0"/>
                                    </w14:schemeClr>
                                  </w14:contourClr>
                                </w14:props3d>
                              </w:rPr>
                              <w:t>ДЕЙНОСТТА</w:t>
                            </w:r>
                            <w:r w:rsidRPr="00E43B2A">
                              <w:rPr>
                                <w:color w:val="5B9BD5" w:themeColor="accent1"/>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 НА РЕГИОНАЛНА ЗДРАВНА ИНСПЕКЦИЯ-</w:t>
                            </w:r>
                            <w:r w:rsidRPr="00E43B2A">
                              <w:rPr>
                                <w:rFonts w:ascii="Arial" w:hAnsi="Arial" w:cs="Arial"/>
                                <w:color w:val="5B9BD5" w:themeColor="accent1"/>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 </w:t>
                            </w:r>
                            <w:r w:rsidRPr="00E43B2A">
                              <w:rPr>
                                <w:color w:val="5B9BD5" w:themeColor="accent1"/>
                                <w:sz w:val="48"/>
                                <w:szCs w:val="48"/>
                                <w14:props3d w14:extrusionH="99999" w14:contourW="0" w14:prstMaterial="legacyMatte">
                                  <w14:extrusionClr>
                                    <w14:srgbClr w14:val="663300"/>
                                  </w14:extrusionClr>
                                  <w14:contourClr>
                                    <w14:schemeClr w14:val="bg1">
                                      <w14:lumMod w14:val="85000"/>
                                      <w14:lumOff w14:val="0"/>
                                    </w14:schemeClr>
                                  </w14:contourClr>
                                </w14:props3d>
                              </w:rPr>
                              <w:t>ВРАЦА ПРЕЗ  2021 Г</w:t>
                            </w:r>
                            <w:r w:rsidRPr="00E43B2A">
                              <w:rPr>
                                <w:color w:val="44546A" w:themeColor="text2"/>
                                <w:sz w:val="48"/>
                                <w:szCs w:val="48"/>
                                <w14:props3d w14:extrusionH="99999" w14:contourW="0" w14:prstMaterial="legacyMatte">
                                  <w14:extrusionClr>
                                    <w14:srgbClr w14:val="663300"/>
                                  </w14:extrusionClr>
                                  <w14:contourClr>
                                    <w14:schemeClr w14:val="bg1">
                                      <w14:lumMod w14:val="85000"/>
                                      <w14:lumOff w14:val="0"/>
                                    </w14:schemeClr>
                                  </w14:contourClr>
                                </w14:props3d>
                              </w:rPr>
                              <w:t>.</w:t>
                            </w:r>
                            <w:r w:rsidRPr="00E43B2A">
                              <w:rPr>
                                <w:rFonts w:ascii="Arial" w:hAnsi="Arial" w:cs="Arial"/>
                                <w:color w:val="44546A" w:themeColor="text2"/>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  </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chemeClr val="bg1">
                              <a:lumMod val="85000"/>
                              <a:lumOff val="0"/>
                            </a:schemeClr>
                          </a:contourClr>
                        </a:sp3d>
                      </wps:bodyPr>
                    </wps:wsp>
                  </a:graphicData>
                </a:graphic>
              </wp:inline>
            </w:drawing>
          </mc:Choice>
          <mc:Fallback>
            <w:pict>
              <v:shape id="Text Box 1" o:spid="_x0000_s1027" type="#_x0000_t202" style="width:744.7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" filled="f" stroked="f">
                <o:lock v:ext="edit" shapetype="t"/>
                <v:textbox style="mso-fit-shape-to-text:t">
                  <w:txbxContent>
                    <w:p w:rsidR="00551B29" w:rsidRPr="00E43B2A" w:rsidRDefault="00551B29" w:rsidP="00024D21">
                      <w:pPr>
                        <w:pStyle w:val="a3"/>
                        <w:spacing w:before="0" w:beforeAutospacing="0" w:after="0" w:afterAutospacing="0"/>
                        <w:jc w:val="center"/>
                        <w:rPr>
                          <w:rFonts w:ascii="Arial" w:hAnsi="Arial" w:cs="Arial"/>
                          <w:color w:val="44546A" w:themeColor="text2"/>
                          <w:sz w:val="48"/>
                          <w:szCs w:val="48"/>
                          <w14:props3d w14:extrusionH="99999" w14:contourW="0" w14:prstMaterial="legacyMatte">
                            <w14:extrusionClr>
                              <w14:srgbClr w14:val="663300"/>
                            </w14:extrusionClr>
                            <w14:contourClr>
                              <w14:schemeClr w14:val="bg1">
                                <w14:lumMod w14:val="85000"/>
                                <w14:lumOff w14:val="0"/>
                              </w14:schemeClr>
                            </w14:contourClr>
                          </w14:props3d>
                        </w:rPr>
                      </w:pPr>
                      <w:r w:rsidRPr="00E43B2A">
                        <w:rPr>
                          <w:color w:val="5B9BD5" w:themeColor="accent1"/>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ЗА </w:t>
                      </w:r>
                      <w:r w:rsidRPr="00E43B2A">
                        <w:rPr>
                          <w:color w:val="2E74B5" w:themeColor="accent1" w:themeShade="BF"/>
                          <w:sz w:val="48"/>
                          <w:szCs w:val="48"/>
                          <w14:props3d w14:extrusionH="99999" w14:contourW="0" w14:prstMaterial="legacyMatte">
                            <w14:extrusionClr>
                              <w14:srgbClr w14:val="663300"/>
                            </w14:extrusionClr>
                            <w14:contourClr>
                              <w14:schemeClr w14:val="bg1">
                                <w14:lumMod w14:val="85000"/>
                                <w14:lumOff w14:val="0"/>
                              </w14:schemeClr>
                            </w14:contourClr>
                          </w14:props3d>
                        </w:rPr>
                        <w:t>ДЕЙНОСТТА</w:t>
                      </w:r>
                      <w:r w:rsidRPr="00E43B2A">
                        <w:rPr>
                          <w:color w:val="5B9BD5" w:themeColor="accent1"/>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 НА РЕГИОНАЛНА ЗДРАВНА ИНСПЕКЦИЯ-</w:t>
                      </w:r>
                      <w:r w:rsidRPr="00E43B2A">
                        <w:rPr>
                          <w:rFonts w:ascii="Arial" w:hAnsi="Arial" w:cs="Arial"/>
                          <w:color w:val="5B9BD5" w:themeColor="accent1"/>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 </w:t>
                      </w:r>
                      <w:r w:rsidRPr="00E43B2A">
                        <w:rPr>
                          <w:color w:val="5B9BD5" w:themeColor="accent1"/>
                          <w:sz w:val="48"/>
                          <w:szCs w:val="48"/>
                          <w14:props3d w14:extrusionH="99999" w14:contourW="0" w14:prstMaterial="legacyMatte">
                            <w14:extrusionClr>
                              <w14:srgbClr w14:val="663300"/>
                            </w14:extrusionClr>
                            <w14:contourClr>
                              <w14:schemeClr w14:val="bg1">
                                <w14:lumMod w14:val="85000"/>
                                <w14:lumOff w14:val="0"/>
                              </w14:schemeClr>
                            </w14:contourClr>
                          </w14:props3d>
                        </w:rPr>
                        <w:t>ВРАЦА ПРЕЗ  2021 Г</w:t>
                      </w:r>
                      <w:r w:rsidRPr="00E43B2A">
                        <w:rPr>
                          <w:color w:val="44546A" w:themeColor="text2"/>
                          <w:sz w:val="48"/>
                          <w:szCs w:val="48"/>
                          <w14:props3d w14:extrusionH="99999" w14:contourW="0" w14:prstMaterial="legacyMatte">
                            <w14:extrusionClr>
                              <w14:srgbClr w14:val="663300"/>
                            </w14:extrusionClr>
                            <w14:contourClr>
                              <w14:schemeClr w14:val="bg1">
                                <w14:lumMod w14:val="85000"/>
                                <w14:lumOff w14:val="0"/>
                              </w14:schemeClr>
                            </w14:contourClr>
                          </w14:props3d>
                        </w:rPr>
                        <w:t>.</w:t>
                      </w:r>
                      <w:r w:rsidRPr="00E43B2A">
                        <w:rPr>
                          <w:rFonts w:ascii="Arial" w:hAnsi="Arial" w:cs="Arial"/>
                          <w:color w:val="44546A" w:themeColor="text2"/>
                          <w:sz w:val="48"/>
                          <w:szCs w:val="48"/>
                          <w14:props3d w14:extrusionH="99999" w14:contourW="0" w14:prstMaterial="legacyMatte">
                            <w14:extrusionClr>
                              <w14:srgbClr w14:val="663300"/>
                            </w14:extrusionClr>
                            <w14:contourClr>
                              <w14:schemeClr w14:val="bg1">
                                <w14:lumMod w14:val="85000"/>
                                <w14:lumOff w14:val="0"/>
                              </w14:schemeClr>
                            </w14:contourClr>
                          </w14:props3d>
                        </w:rPr>
                        <w:t xml:space="preserve">  </w:t>
                      </w:r>
                    </w:p>
                  </w:txbxContent>
                </v:textbox>
                <w10:anchorlock/>
              </v:shape>
            </w:pict>
          </mc:Fallback>
        </mc:AlternateContent>
      </w:r>
    </w:p>
    <w:p w:rsidR="00024D21" w:rsidRPr="005908FF" w:rsidRDefault="00024D21" w:rsidP="00024D21">
      <w:pPr>
        <w:jc w:val="center"/>
        <w:rPr>
          <w:sz w:val="28"/>
          <w:szCs w:val="28"/>
          <w:lang w:val="ru-RU"/>
        </w:rPr>
      </w:pPr>
    </w:p>
    <w:p w:rsidR="00024D21" w:rsidRDefault="00024D21"/>
    <w:p w:rsidR="00024D21" w:rsidRDefault="00024D21"/>
    <w:p w:rsidR="00024D21" w:rsidRDefault="00024D21"/>
    <w:p w:rsidR="00024D21" w:rsidRDefault="00024D21"/>
    <w:p w:rsidR="005A6D2E" w:rsidRDefault="005A6D2E"/>
    <w:p w:rsidR="005A6D2E" w:rsidRDefault="005A6D2E"/>
    <w:p w:rsidR="00EA0849" w:rsidRDefault="00EA0849"/>
    <w:p w:rsidR="005A6D2E" w:rsidRDefault="005A6D2E"/>
    <w:p w:rsidR="00D77696" w:rsidRPr="009660CA" w:rsidRDefault="00D77696" w:rsidP="00D77696">
      <w:pPr>
        <w:jc w:val="center"/>
        <w:rPr>
          <w:b/>
          <w:bCs/>
          <w:lang w:val="bg-BG"/>
        </w:rPr>
      </w:pPr>
      <w:r w:rsidRPr="009660CA">
        <w:rPr>
          <w:b/>
          <w:bCs/>
          <w:lang w:val="bg-BG"/>
        </w:rPr>
        <w:lastRenderedPageBreak/>
        <w:t>ЦЕЛИ</w:t>
      </w:r>
    </w:p>
    <w:p w:rsidR="00D77696" w:rsidRPr="00E713C2" w:rsidRDefault="00D77696" w:rsidP="00D77696">
      <w:pPr>
        <w:jc w:val="both"/>
        <w:rPr>
          <w:b/>
          <w:bCs/>
          <w:i/>
          <w:lang w:val="bg-BG"/>
        </w:rPr>
      </w:pPr>
    </w:p>
    <w:p w:rsidR="00D77696" w:rsidRDefault="00D77696" w:rsidP="00D77696">
      <w:pPr>
        <w:ind w:firstLine="708"/>
        <w:jc w:val="both"/>
        <w:textAlignment w:val="center"/>
        <w:rPr>
          <w:b/>
          <w:bCs/>
          <w:lang w:val="ru-RU"/>
        </w:rPr>
      </w:pPr>
      <w:r w:rsidRPr="00E713C2">
        <w:rPr>
          <w:b/>
          <w:bCs/>
          <w:lang w:val="ru-RU"/>
        </w:rPr>
        <w:t>Организиране и ефективно осъществяване на държавната здравна политика на територията на област</w:t>
      </w:r>
      <w:r w:rsidR="00576A11">
        <w:rPr>
          <w:b/>
          <w:bCs/>
          <w:lang w:val="ru-RU"/>
        </w:rPr>
        <w:t xml:space="preserve"> Враца.</w:t>
      </w:r>
    </w:p>
    <w:p w:rsidR="00D77696" w:rsidRPr="00576A11" w:rsidRDefault="00D77696" w:rsidP="00D77696">
      <w:pPr>
        <w:ind w:firstLine="708"/>
        <w:jc w:val="both"/>
        <w:textAlignment w:val="center"/>
        <w:rPr>
          <w:b/>
          <w:bCs/>
          <w:lang w:val="ru-RU"/>
        </w:rPr>
      </w:pPr>
      <w:r w:rsidRPr="00576A11">
        <w:rPr>
          <w:b/>
          <w:bCs/>
          <w:lang w:val="ru-RU"/>
        </w:rPr>
        <w:t xml:space="preserve">Опазване здравето на населението в </w:t>
      </w:r>
      <w:r w:rsidR="00576A11" w:rsidRPr="00576A11">
        <w:rPr>
          <w:b/>
          <w:bCs/>
          <w:lang w:val="ru-RU"/>
        </w:rPr>
        <w:t xml:space="preserve">областта </w:t>
      </w:r>
      <w:r w:rsidRPr="00576A11">
        <w:rPr>
          <w:b/>
          <w:bCs/>
          <w:lang w:val="ru-RU"/>
        </w:rPr>
        <w:t>чрез промоция на здраве, профилактика на болестите и държавен здравен контрол</w:t>
      </w:r>
      <w:r w:rsidR="00576A11">
        <w:rPr>
          <w:b/>
          <w:bCs/>
          <w:lang w:val="ru-RU"/>
        </w:rPr>
        <w:t>.</w:t>
      </w:r>
    </w:p>
    <w:p w:rsidR="00D77696" w:rsidRPr="00E713C2" w:rsidRDefault="00D77696" w:rsidP="00D77696">
      <w:pPr>
        <w:ind w:firstLine="709"/>
        <w:jc w:val="both"/>
        <w:rPr>
          <w:b/>
          <w:bCs/>
          <w:lang w:val="bg-BG"/>
        </w:rPr>
      </w:pPr>
      <w:r w:rsidRPr="00E713C2">
        <w:rPr>
          <w:b/>
          <w:bCs/>
          <w:lang w:val="bg-BG"/>
        </w:rPr>
        <w:t xml:space="preserve">Превръщане на </w:t>
      </w:r>
      <w:r>
        <w:rPr>
          <w:b/>
          <w:bCs/>
          <w:lang w:val="bg-BG"/>
        </w:rPr>
        <w:t xml:space="preserve">първичната </w:t>
      </w:r>
      <w:r w:rsidRPr="00E713C2">
        <w:rPr>
          <w:b/>
          <w:bCs/>
          <w:lang w:val="bg-BG"/>
        </w:rPr>
        <w:t>профилактика в задължителен елемент на всички нива.</w:t>
      </w:r>
    </w:p>
    <w:p w:rsidR="00D77696" w:rsidRDefault="00D77696" w:rsidP="00D77696">
      <w:pPr>
        <w:ind w:firstLine="709"/>
        <w:jc w:val="both"/>
        <w:rPr>
          <w:b/>
          <w:bCs/>
          <w:lang w:val="bg-BG"/>
        </w:rPr>
      </w:pPr>
      <w:r w:rsidRPr="007B4508">
        <w:rPr>
          <w:b/>
          <w:bCs/>
          <w:lang w:val="bg-BG"/>
        </w:rPr>
        <w:t>Ограничаване на заболяемостта и смъртността от инфекциозни заболявания чрез подобряване ефективността на епидемиологичния надзор, профилактиката и контрола на заразните болести</w:t>
      </w:r>
      <w:r>
        <w:rPr>
          <w:b/>
          <w:bCs/>
          <w:lang w:val="bg-BG"/>
        </w:rPr>
        <w:t xml:space="preserve"> и прилагане на противоепидемични и изолационно-ограничителни мерки спрямо болни и контактни лица, както и чрез повишаване на имунизационния обхват</w:t>
      </w:r>
      <w:r w:rsidRPr="007B4508">
        <w:rPr>
          <w:b/>
          <w:bCs/>
          <w:lang w:val="bg-BG"/>
        </w:rPr>
        <w:t>.</w:t>
      </w:r>
    </w:p>
    <w:p w:rsidR="00D77696" w:rsidRPr="00E713C2" w:rsidRDefault="00D77696" w:rsidP="00D77696">
      <w:pPr>
        <w:ind w:firstLine="709"/>
        <w:jc w:val="both"/>
        <w:rPr>
          <w:b/>
          <w:bCs/>
          <w:color w:val="000000"/>
          <w:lang w:val="bg-BG"/>
        </w:rPr>
      </w:pPr>
      <w:r w:rsidRPr="007B4508">
        <w:rPr>
          <w:b/>
          <w:bCs/>
          <w:color w:val="000000"/>
          <w:lang w:val="bg-BG"/>
        </w:rPr>
        <w:t>Намаляване риска за здравето на човека и повишаване качеството на живот</w:t>
      </w:r>
      <w:r w:rsidRPr="00652F92">
        <w:rPr>
          <w:b/>
          <w:bCs/>
          <w:color w:val="000000"/>
          <w:lang w:val="bg-BG"/>
        </w:rPr>
        <w:t xml:space="preserve"> </w:t>
      </w:r>
      <w:r>
        <w:rPr>
          <w:b/>
          <w:bCs/>
          <w:color w:val="000000"/>
          <w:lang w:val="bg-BG"/>
        </w:rPr>
        <w:t>чрез п</w:t>
      </w:r>
      <w:r w:rsidRPr="00E713C2">
        <w:rPr>
          <w:b/>
          <w:bCs/>
          <w:color w:val="000000"/>
          <w:lang w:val="bg-BG"/>
        </w:rPr>
        <w:t>овишаване ефективността на държавния здравен контрол и достигане високо ниво на съответствие с националните и европейските изисквания на обектите с обществено предназначение, продуктите, стоките и дейностите със значение за здравето на човека</w:t>
      </w:r>
      <w:r>
        <w:rPr>
          <w:b/>
          <w:bCs/>
          <w:color w:val="000000"/>
          <w:lang w:val="bg-BG"/>
        </w:rPr>
        <w:t>,</w:t>
      </w:r>
      <w:r w:rsidRPr="00E713C2">
        <w:rPr>
          <w:b/>
          <w:bCs/>
          <w:color w:val="000000"/>
          <w:lang w:val="bg-BG"/>
        </w:rPr>
        <w:t xml:space="preserve"> и факторите на жизнената среда. </w:t>
      </w:r>
    </w:p>
    <w:p w:rsidR="00D77696" w:rsidRPr="00EE7D93" w:rsidRDefault="00D77696" w:rsidP="00D77696">
      <w:pPr>
        <w:ind w:firstLine="709"/>
        <w:jc w:val="both"/>
        <w:rPr>
          <w:b/>
          <w:bCs/>
          <w:color w:val="000000"/>
          <w:highlight w:val="green"/>
          <w:lang w:val="bg-BG"/>
        </w:rPr>
      </w:pPr>
    </w:p>
    <w:p w:rsidR="00D77696" w:rsidRPr="009660CA" w:rsidRDefault="00D77696" w:rsidP="00D77696">
      <w:pPr>
        <w:jc w:val="center"/>
        <w:rPr>
          <w:b/>
          <w:bCs/>
          <w:lang w:val="bg-BG"/>
        </w:rPr>
      </w:pPr>
      <w:r w:rsidRPr="009660CA">
        <w:rPr>
          <w:b/>
          <w:bCs/>
          <w:lang w:val="bg-BG"/>
        </w:rPr>
        <w:t>СПЕЦИФИЧНИ ЦЕЛИ</w:t>
      </w:r>
    </w:p>
    <w:p w:rsidR="00D77696" w:rsidRDefault="00D77696" w:rsidP="00D77696">
      <w:pPr>
        <w:jc w:val="center"/>
        <w:rPr>
          <w:b/>
          <w:bCs/>
          <w:i/>
          <w:lang w:val="bg-BG"/>
        </w:rPr>
      </w:pPr>
    </w:p>
    <w:p w:rsidR="00D77696" w:rsidRPr="004C517D" w:rsidRDefault="00D77696" w:rsidP="00D77696">
      <w:pPr>
        <w:ind w:firstLine="709"/>
        <w:jc w:val="both"/>
        <w:rPr>
          <w:lang w:val="bg-BG"/>
        </w:rPr>
      </w:pPr>
      <w:r w:rsidRPr="00104133">
        <w:rPr>
          <w:lang w:val="bg-BG"/>
        </w:rPr>
        <w:t xml:space="preserve">Прилагане на интердисциплинарен подход при изпълнение на политиките за промоция на здравето и профилактика на болестите на междуинституционално равнище при водеща и координираща роля на Министерството на здравеопазването чрез </w:t>
      </w:r>
      <w:r w:rsidR="00576A11">
        <w:rPr>
          <w:lang w:val="bg-BG"/>
        </w:rPr>
        <w:t>РЗИ-Враца</w:t>
      </w:r>
      <w:r w:rsidRPr="00104133">
        <w:rPr>
          <w:lang w:val="bg-BG"/>
        </w:rPr>
        <w:t xml:space="preserve"> и активно включване на професионални и неправителствени организации и сдружения, медии и др.</w:t>
      </w:r>
    </w:p>
    <w:p w:rsidR="00D77696" w:rsidRPr="00E713C2" w:rsidRDefault="00D77696" w:rsidP="00D77696">
      <w:pPr>
        <w:jc w:val="center"/>
        <w:rPr>
          <w:b/>
          <w:bCs/>
          <w:i/>
          <w:lang w:val="bg-BG"/>
        </w:rPr>
      </w:pPr>
    </w:p>
    <w:p w:rsidR="00D77696" w:rsidRPr="004C517D" w:rsidRDefault="00D77696" w:rsidP="00D77696">
      <w:pPr>
        <w:ind w:firstLine="708"/>
        <w:jc w:val="both"/>
        <w:rPr>
          <w:lang w:val="bg-BG"/>
        </w:rPr>
      </w:pPr>
      <w:r w:rsidRPr="00652F92">
        <w:rPr>
          <w:b/>
          <w:bCs/>
          <w:lang w:val="bg-BG"/>
        </w:rPr>
        <w:t xml:space="preserve">1. </w:t>
      </w:r>
      <w:r w:rsidRPr="00F54738">
        <w:rPr>
          <w:b/>
          <w:bCs/>
          <w:lang w:val="bg-BG"/>
        </w:rPr>
        <w:t>В областта на промоция на здравето и профилактика на болестите:</w:t>
      </w:r>
      <w:r>
        <w:rPr>
          <w:b/>
          <w:bCs/>
          <w:lang w:val="bg-BG"/>
        </w:rPr>
        <w:t xml:space="preserve"> </w:t>
      </w:r>
      <w:r w:rsidRPr="0099525D">
        <w:rPr>
          <w:lang w:val="bg-BG"/>
        </w:rPr>
        <w:t xml:space="preserve">Прилагане на интегрирани модули за интервенция за намаляване факторите на риска (поведенчески, на жизнената среда) при различните възрастови и професионални групи и др. чрез използване на различни стратегии за координиране </w:t>
      </w:r>
      <w:r w:rsidRPr="00515EA2">
        <w:rPr>
          <w:lang w:val="bg-BG"/>
        </w:rPr>
        <w:t>на дейностите на специалистите;</w:t>
      </w:r>
    </w:p>
    <w:p w:rsidR="00D77696" w:rsidRDefault="00D77696" w:rsidP="00D77696">
      <w:pPr>
        <w:jc w:val="both"/>
        <w:rPr>
          <w:b/>
          <w:bCs/>
          <w:highlight w:val="green"/>
          <w:lang w:val="bg-BG"/>
        </w:rPr>
      </w:pPr>
    </w:p>
    <w:p w:rsidR="00D77696" w:rsidRDefault="00D77696" w:rsidP="00D77696">
      <w:pPr>
        <w:jc w:val="both"/>
        <w:rPr>
          <w:bCs/>
          <w:lang w:val="bg-BG"/>
        </w:rPr>
      </w:pPr>
      <w:r w:rsidRPr="00E713C2">
        <w:rPr>
          <w:b/>
          <w:bCs/>
          <w:lang w:val="bg-BG"/>
        </w:rPr>
        <w:tab/>
        <w:t>2. В областта на надзора на заразните болести</w:t>
      </w:r>
      <w:r>
        <w:rPr>
          <w:b/>
          <w:bCs/>
          <w:lang w:val="bg-BG"/>
        </w:rPr>
        <w:t xml:space="preserve">: </w:t>
      </w:r>
      <w:r w:rsidRPr="00C764F3">
        <w:rPr>
          <w:bCs/>
          <w:lang w:val="bg-BG"/>
        </w:rPr>
        <w:t>Опазване на здравето на гражданите от заразни болести чрез поддържане на ефективен епидемиологичен надзор, профилактика и контрол над заразните болести.</w:t>
      </w:r>
    </w:p>
    <w:p w:rsidR="00D77696" w:rsidRPr="00652F92" w:rsidRDefault="00D77696" w:rsidP="00D77696">
      <w:pPr>
        <w:jc w:val="both"/>
        <w:rPr>
          <w:lang w:val="bg-BG"/>
        </w:rPr>
      </w:pPr>
    </w:p>
    <w:p w:rsidR="00D77696" w:rsidRPr="00EA68EA" w:rsidRDefault="00D77696" w:rsidP="00D77696">
      <w:pPr>
        <w:ind w:firstLine="708"/>
        <w:jc w:val="both"/>
        <w:rPr>
          <w:lang w:val="bg-BG"/>
        </w:rPr>
      </w:pPr>
      <w:r w:rsidRPr="00EA68EA">
        <w:rPr>
          <w:b/>
          <w:bCs/>
          <w:lang w:val="bg-BG"/>
        </w:rPr>
        <w:t xml:space="preserve">3. </w:t>
      </w:r>
      <w:r>
        <w:rPr>
          <w:b/>
          <w:bCs/>
          <w:lang w:val="bg-BG"/>
        </w:rPr>
        <w:t xml:space="preserve">В областта на </w:t>
      </w:r>
      <w:r w:rsidRPr="00EA68EA">
        <w:rPr>
          <w:b/>
          <w:bCs/>
          <w:lang w:val="bg-BG"/>
        </w:rPr>
        <w:t>държав</w:t>
      </w:r>
      <w:r>
        <w:rPr>
          <w:b/>
          <w:bCs/>
          <w:lang w:val="bg-BG"/>
        </w:rPr>
        <w:t>ния</w:t>
      </w:r>
      <w:r w:rsidRPr="00EA68EA">
        <w:rPr>
          <w:b/>
          <w:bCs/>
          <w:lang w:val="bg-BG"/>
        </w:rPr>
        <w:t xml:space="preserve"> здравен контрол:</w:t>
      </w:r>
      <w:r>
        <w:rPr>
          <w:b/>
          <w:bCs/>
          <w:lang w:val="bg-BG"/>
        </w:rPr>
        <w:t xml:space="preserve"> </w:t>
      </w:r>
      <w:r w:rsidRPr="001A0DB7">
        <w:rPr>
          <w:bCs/>
          <w:lang w:val="bg-BG"/>
        </w:rPr>
        <w:t xml:space="preserve">Опазване на общественото здраве чрез поддържане и подобряване на </w:t>
      </w:r>
      <w:r w:rsidRPr="00EA68EA">
        <w:rPr>
          <w:lang w:val="bg-BG"/>
        </w:rPr>
        <w:t xml:space="preserve">ефективността на държавния здравен контрол на обектите с обществено предназначение, продуктите и стоките и дейностите със значение за здравето на човека и факторите на жизнената среда </w:t>
      </w:r>
      <w:r>
        <w:rPr>
          <w:lang w:val="bg-BG"/>
        </w:rPr>
        <w:t>и</w:t>
      </w:r>
      <w:r w:rsidRPr="00EA68EA">
        <w:rPr>
          <w:lang w:val="bg-BG"/>
        </w:rPr>
        <w:t xml:space="preserve"> </w:t>
      </w:r>
      <w:r>
        <w:rPr>
          <w:lang w:val="bg-BG"/>
        </w:rPr>
        <w:t>у</w:t>
      </w:r>
      <w:r w:rsidRPr="00EA68EA">
        <w:rPr>
          <w:lang w:val="bg-BG"/>
        </w:rPr>
        <w:t>съвършенстване на системите за мониторинг на факторите на жизнената среда (шум, йонизиращи и нейонизиращи лъчения, питейни води, води за къпа</w:t>
      </w:r>
      <w:r>
        <w:rPr>
          <w:lang w:val="bg-BG"/>
        </w:rPr>
        <w:t>не, минерални води и др.).</w:t>
      </w:r>
    </w:p>
    <w:p w:rsidR="00D77696" w:rsidRPr="00652F92" w:rsidRDefault="00D77696" w:rsidP="00D77696">
      <w:pPr>
        <w:jc w:val="both"/>
        <w:rPr>
          <w:lang w:val="bg-BG"/>
        </w:rPr>
      </w:pPr>
    </w:p>
    <w:p w:rsidR="00576A11" w:rsidRDefault="00576A11" w:rsidP="00D77696">
      <w:pPr>
        <w:jc w:val="center"/>
        <w:rPr>
          <w:b/>
          <w:bCs/>
          <w:lang w:val="bg-BG"/>
        </w:rPr>
      </w:pPr>
    </w:p>
    <w:p w:rsidR="00D77696" w:rsidRPr="00D52813" w:rsidRDefault="00D77696" w:rsidP="00D77696">
      <w:pPr>
        <w:jc w:val="center"/>
        <w:rPr>
          <w:b/>
          <w:bCs/>
          <w:lang w:val="bg-BG"/>
        </w:rPr>
      </w:pPr>
      <w:r w:rsidRPr="00D52813">
        <w:rPr>
          <w:b/>
          <w:bCs/>
          <w:lang w:val="bg-BG"/>
        </w:rPr>
        <w:t>МЕРКИ</w:t>
      </w:r>
    </w:p>
    <w:p w:rsidR="00D77696" w:rsidRPr="00652F92" w:rsidRDefault="00D77696" w:rsidP="00D77696">
      <w:pPr>
        <w:jc w:val="both"/>
        <w:rPr>
          <w:lang w:val="bg-BG"/>
        </w:rPr>
      </w:pPr>
    </w:p>
    <w:p w:rsidR="00D77696" w:rsidRPr="00EA68EA" w:rsidRDefault="00D77696" w:rsidP="00D77696">
      <w:pPr>
        <w:ind w:firstLine="709"/>
        <w:jc w:val="both"/>
        <w:rPr>
          <w:iCs/>
          <w:lang w:val="bg-BG"/>
        </w:rPr>
      </w:pPr>
      <w:r w:rsidRPr="00EA68EA">
        <w:rPr>
          <w:lang w:val="bg-BG"/>
        </w:rPr>
        <w:t>1. Провеждане на ефективен здравен контрол по прилагане на законодателството на ЕС и на националното законодателство за обекти с обществено предназначение, за продукти, стоки и дейности със значение за здравето на човека и за фактори на жизнената среда, надзора на заразните болести и опазване на общественото здраве.</w:t>
      </w:r>
      <w:r w:rsidRPr="00EA68EA">
        <w:rPr>
          <w:lang w:val="ru-RU"/>
        </w:rPr>
        <w:t xml:space="preserve"> </w:t>
      </w:r>
    </w:p>
    <w:p w:rsidR="00D77696" w:rsidRPr="00EA68EA" w:rsidRDefault="00D77696" w:rsidP="00D77696">
      <w:pPr>
        <w:ind w:firstLine="709"/>
        <w:jc w:val="both"/>
        <w:rPr>
          <w:lang w:val="bg-BG"/>
        </w:rPr>
      </w:pPr>
      <w:r w:rsidRPr="00EA68EA">
        <w:rPr>
          <w:lang w:val="bg-BG"/>
        </w:rPr>
        <w:t>2. Извършване на независима, компетентна и прозрачна инспекционна дейност при спазване на утвърдени стандартни оперативни процедури, ръководства или указания.</w:t>
      </w:r>
    </w:p>
    <w:p w:rsidR="00D77696" w:rsidRPr="00EA68EA" w:rsidRDefault="00D77696" w:rsidP="00D77696">
      <w:pPr>
        <w:ind w:firstLine="709"/>
        <w:jc w:val="both"/>
        <w:rPr>
          <w:lang w:val="bg-BG"/>
        </w:rPr>
      </w:pPr>
      <w:r w:rsidRPr="00EA68EA">
        <w:rPr>
          <w:lang w:val="bg-BG"/>
        </w:rPr>
        <w:t>3. Провеждане на системен, в съответствие със законодателството и препоръките на ЕС, мониторинг и оценка на факторите на жизнената среда, с оглед п</w:t>
      </w:r>
      <w:r w:rsidRPr="00EA68EA">
        <w:rPr>
          <w:lang w:val="ru-RU"/>
        </w:rPr>
        <w:t xml:space="preserve">редотвратяване на възможните рискове за здравето на </w:t>
      </w:r>
      <w:r w:rsidRPr="00EA68EA">
        <w:rPr>
          <w:lang w:val="bg-BG"/>
        </w:rPr>
        <w:t>населението.</w:t>
      </w:r>
    </w:p>
    <w:p w:rsidR="00D77696" w:rsidRPr="00EA68EA" w:rsidRDefault="00D77696" w:rsidP="00D77696">
      <w:pPr>
        <w:ind w:firstLine="709"/>
        <w:jc w:val="both"/>
        <w:rPr>
          <w:lang w:val="bg-BG"/>
        </w:rPr>
      </w:pPr>
      <w:r w:rsidRPr="00EA68EA">
        <w:rPr>
          <w:lang w:val="bg-BG"/>
        </w:rPr>
        <w:t xml:space="preserve">4. Провеждане на лабораторни изследвания при спазване на процедурите, съгласно получената акредитация по БДС ISO 17 025 </w:t>
      </w:r>
      <w:r w:rsidRPr="00652F92">
        <w:rPr>
          <w:bCs/>
          <w:iCs/>
          <w:lang w:val="bg-BG"/>
        </w:rPr>
        <w:t xml:space="preserve">Повишаване капацитета на лабораторната дейност на </w:t>
      </w:r>
      <w:r w:rsidR="00576A11">
        <w:rPr>
          <w:bCs/>
          <w:iCs/>
          <w:lang w:val="bg-BG"/>
        </w:rPr>
        <w:t>РЗИ-Враца</w:t>
      </w:r>
      <w:r w:rsidRPr="00083E4B">
        <w:rPr>
          <w:bCs/>
          <w:iCs/>
          <w:lang w:val="bg-BG"/>
        </w:rPr>
        <w:t>.</w:t>
      </w:r>
    </w:p>
    <w:p w:rsidR="00D77696" w:rsidRPr="00EA68EA" w:rsidRDefault="00D77696" w:rsidP="00D77696">
      <w:pPr>
        <w:ind w:firstLine="709"/>
        <w:jc w:val="both"/>
        <w:rPr>
          <w:lang w:val="bg-BG"/>
        </w:rPr>
      </w:pPr>
      <w:r w:rsidRPr="00EA68EA">
        <w:rPr>
          <w:lang w:val="bg-BG"/>
        </w:rPr>
        <w:t>5. Предоставяне на своевременна и достоверна информация на обществеността за резултатите от провеждания държавен здравен контрол.</w:t>
      </w:r>
    </w:p>
    <w:p w:rsidR="00D77696" w:rsidRPr="00EA68EA" w:rsidRDefault="00D77696" w:rsidP="00D77696">
      <w:pPr>
        <w:ind w:firstLine="709"/>
        <w:jc w:val="both"/>
        <w:rPr>
          <w:lang w:val="bg-BG"/>
        </w:rPr>
      </w:pPr>
      <w:r>
        <w:rPr>
          <w:lang w:val="en-US"/>
        </w:rPr>
        <w:t>6</w:t>
      </w:r>
      <w:r w:rsidRPr="00EA68EA">
        <w:rPr>
          <w:lang w:val="bg-BG"/>
        </w:rPr>
        <w:t xml:space="preserve">. Анализиране на регионално ниво на демографските показатели и здравното състояние на населението и търсене на зависимост между тях и факторите на жизнената среда и начина на живот с оглед разработване на регионални профилактични програми. </w:t>
      </w:r>
    </w:p>
    <w:p w:rsidR="00D77696" w:rsidRPr="00EA68EA" w:rsidRDefault="00D77696" w:rsidP="00D77696">
      <w:pPr>
        <w:ind w:firstLine="709"/>
        <w:jc w:val="both"/>
        <w:rPr>
          <w:lang w:val="ru-RU"/>
        </w:rPr>
      </w:pPr>
      <w:r>
        <w:rPr>
          <w:lang w:val="en-US"/>
        </w:rPr>
        <w:t>7</w:t>
      </w:r>
      <w:r w:rsidRPr="00EA68EA">
        <w:rPr>
          <w:lang w:val="bg-BG"/>
        </w:rPr>
        <w:t>. Разширяване на инициативите за промоция на здраве, повишаване на информираността на населението за основните предпоставки за здравословен начин на живот.</w:t>
      </w:r>
      <w:r w:rsidRPr="00EA68EA">
        <w:rPr>
          <w:lang w:val="ru-RU"/>
        </w:rPr>
        <w:t xml:space="preserve">  </w:t>
      </w:r>
    </w:p>
    <w:p w:rsidR="00D77696" w:rsidRDefault="00D77696" w:rsidP="00D77696">
      <w:pPr>
        <w:ind w:firstLine="709"/>
        <w:jc w:val="both"/>
        <w:rPr>
          <w:lang w:val="bg-BG"/>
        </w:rPr>
      </w:pPr>
      <w:r>
        <w:rPr>
          <w:lang w:val="en-US"/>
        </w:rPr>
        <w:t>8</w:t>
      </w:r>
      <w:r w:rsidRPr="00EA68EA">
        <w:rPr>
          <w:lang w:val="ru-RU"/>
        </w:rPr>
        <w:t xml:space="preserve">. Изпълнение на дейности по програми и проекти </w:t>
      </w:r>
      <w:r>
        <w:rPr>
          <w:lang w:val="bg-BG"/>
        </w:rPr>
        <w:t>в областта на опазване на общественото здраве.</w:t>
      </w:r>
    </w:p>
    <w:p w:rsidR="00D77696" w:rsidRDefault="00D77696" w:rsidP="00D77696">
      <w:pPr>
        <w:tabs>
          <w:tab w:val="left" w:pos="709"/>
          <w:tab w:val="left" w:pos="993"/>
          <w:tab w:val="left" w:pos="1134"/>
        </w:tabs>
        <w:ind w:firstLine="709"/>
        <w:jc w:val="both"/>
        <w:rPr>
          <w:lang w:val="bg-BG"/>
        </w:rPr>
      </w:pPr>
      <w:r>
        <w:rPr>
          <w:lang w:val="en-US"/>
        </w:rPr>
        <w:t>9</w:t>
      </w:r>
      <w:r w:rsidRPr="00C764F3">
        <w:rPr>
          <w:lang w:val="bg-BG"/>
        </w:rPr>
        <w:t>.</w:t>
      </w:r>
      <w:r w:rsidRPr="00C764F3">
        <w:rPr>
          <w:lang w:val="bg-BG"/>
        </w:rPr>
        <w:tab/>
        <w:t>Изпълнение на Националния имунизационен календар на Република България. Постигане и поддържане на висок имунизационен обхват в тясно взаимодействие с всички ведомства, неправителствения сектор и местната власт с цел недопускане възникването на взривове от ваксинопредотвратими заболявания, с акцент върху обхващането на деца в риск и труднодостъпните групи от населението.</w:t>
      </w:r>
    </w:p>
    <w:p w:rsidR="00D77696" w:rsidRPr="00EC0C03" w:rsidRDefault="00D77696" w:rsidP="00D77696">
      <w:pPr>
        <w:tabs>
          <w:tab w:val="left" w:pos="709"/>
          <w:tab w:val="left" w:pos="993"/>
          <w:tab w:val="left" w:pos="1134"/>
        </w:tabs>
        <w:ind w:firstLine="709"/>
        <w:jc w:val="both"/>
        <w:rPr>
          <w:lang w:val="bg-BG"/>
        </w:rPr>
      </w:pPr>
      <w:r>
        <w:rPr>
          <w:lang w:val="en-US"/>
        </w:rPr>
        <w:t>10</w:t>
      </w:r>
      <w:r>
        <w:rPr>
          <w:lang w:val="bg-BG"/>
        </w:rPr>
        <w:t>. Прилагане на интегриран подход за контрол на противоепидемичните мерки, въведени в условията на възникнала епидемична обстановка.</w:t>
      </w:r>
    </w:p>
    <w:p w:rsidR="00D77696" w:rsidRPr="00C764F3" w:rsidRDefault="00D77696" w:rsidP="00D77696">
      <w:pPr>
        <w:tabs>
          <w:tab w:val="left" w:pos="709"/>
          <w:tab w:val="left" w:pos="1134"/>
        </w:tabs>
        <w:ind w:firstLine="709"/>
        <w:jc w:val="both"/>
        <w:rPr>
          <w:lang w:val="bg-BG"/>
        </w:rPr>
      </w:pPr>
      <w:r>
        <w:rPr>
          <w:lang w:val="en-US"/>
        </w:rPr>
        <w:t>11</w:t>
      </w:r>
      <w:r w:rsidRPr="00C764F3">
        <w:rPr>
          <w:lang w:val="bg-BG"/>
        </w:rPr>
        <w:t>.</w:t>
      </w:r>
      <w:r w:rsidRPr="00C764F3">
        <w:rPr>
          <w:lang w:val="bg-BG"/>
        </w:rPr>
        <w:tab/>
        <w:t>Опазване на общественото здраве чрез организиране на бърз отговор при възникване на епидемични ситуации, взривове и епидемии от заразни болести.</w:t>
      </w:r>
    </w:p>
    <w:p w:rsidR="00D77696" w:rsidRDefault="00D77696" w:rsidP="00D77696">
      <w:pPr>
        <w:tabs>
          <w:tab w:val="left" w:pos="709"/>
          <w:tab w:val="left" w:pos="993"/>
          <w:tab w:val="left" w:pos="1134"/>
        </w:tabs>
        <w:ind w:firstLine="709"/>
        <w:jc w:val="both"/>
        <w:rPr>
          <w:lang w:val="bg-BG"/>
        </w:rPr>
      </w:pPr>
      <w:r>
        <w:rPr>
          <w:lang w:val="en-US"/>
        </w:rPr>
        <w:t>12</w:t>
      </w:r>
      <w:r w:rsidRPr="00C764F3">
        <w:rPr>
          <w:lang w:val="bg-BG"/>
        </w:rPr>
        <w:t>.</w:t>
      </w:r>
      <w:r w:rsidRPr="00C764F3">
        <w:rPr>
          <w:lang w:val="bg-BG"/>
        </w:rPr>
        <w:tab/>
        <w:t xml:space="preserve">Опазване на </w:t>
      </w:r>
      <w:r w:rsidR="00576A11">
        <w:rPr>
          <w:lang w:val="bg-BG"/>
        </w:rPr>
        <w:t>областта</w:t>
      </w:r>
      <w:r w:rsidRPr="00C764F3">
        <w:rPr>
          <w:lang w:val="bg-BG"/>
        </w:rPr>
        <w:t xml:space="preserve"> от внос и разпространение на инфекции с висок епидемичен риск, в съответствие с Международните здравни правила.</w:t>
      </w:r>
    </w:p>
    <w:p w:rsidR="00D77696" w:rsidRPr="00EA68EA" w:rsidRDefault="00D77696" w:rsidP="00D77696">
      <w:pPr>
        <w:ind w:firstLine="709"/>
        <w:jc w:val="both"/>
        <w:rPr>
          <w:lang w:val="ru-RU"/>
        </w:rPr>
      </w:pPr>
      <w:r>
        <w:rPr>
          <w:lang w:val="en-US"/>
        </w:rPr>
        <w:t>13</w:t>
      </w:r>
      <w:r w:rsidRPr="00EA68EA">
        <w:rPr>
          <w:lang w:val="bg-BG"/>
        </w:rPr>
        <w:t xml:space="preserve">. </w:t>
      </w:r>
      <w:r w:rsidRPr="00EA68EA">
        <w:rPr>
          <w:lang w:val="ru-RU"/>
        </w:rPr>
        <w:t>Осъществяване на ефективна координация на РЗИ</w:t>
      </w:r>
      <w:r w:rsidR="00576A11">
        <w:rPr>
          <w:lang w:val="ru-RU"/>
        </w:rPr>
        <w:t>-Враца</w:t>
      </w:r>
      <w:r w:rsidRPr="00EA68EA">
        <w:rPr>
          <w:lang w:val="ru-RU"/>
        </w:rPr>
        <w:t xml:space="preserve"> </w:t>
      </w:r>
      <w:r w:rsidRPr="00116EA0">
        <w:rPr>
          <w:lang w:val="ru-RU"/>
        </w:rPr>
        <w:t xml:space="preserve">с </w:t>
      </w:r>
      <w:r>
        <w:rPr>
          <w:lang w:val="ru-RU"/>
        </w:rPr>
        <w:t xml:space="preserve">други </w:t>
      </w:r>
      <w:r w:rsidRPr="00116EA0">
        <w:rPr>
          <w:lang w:val="ru-RU"/>
        </w:rPr>
        <w:t xml:space="preserve"> регионални </w:t>
      </w:r>
      <w:r w:rsidRPr="00EA68EA">
        <w:rPr>
          <w:lang w:val="ru-RU"/>
        </w:rPr>
        <w:t xml:space="preserve"> структури, националните центрове по </w:t>
      </w:r>
      <w:r>
        <w:rPr>
          <w:lang w:val="ru-RU"/>
        </w:rPr>
        <w:t xml:space="preserve">проблемите на </w:t>
      </w:r>
      <w:r w:rsidRPr="00EA68EA">
        <w:rPr>
          <w:lang w:val="ru-RU"/>
        </w:rPr>
        <w:t>обществено</w:t>
      </w:r>
      <w:r>
        <w:rPr>
          <w:lang w:val="ru-RU"/>
        </w:rPr>
        <w:t>то</w:t>
      </w:r>
      <w:r w:rsidRPr="00EA68EA">
        <w:rPr>
          <w:lang w:val="ru-RU"/>
        </w:rPr>
        <w:t xml:space="preserve"> здраве, неправителствени организации и МЗ при изпълнение на дейностите по </w:t>
      </w:r>
      <w:r>
        <w:rPr>
          <w:lang w:val="ru-RU"/>
        </w:rPr>
        <w:t>държавен здравен контрол, надзор на заразните болести, профилактика на болестите и промоция на здраве</w:t>
      </w:r>
      <w:r w:rsidRPr="00EA68EA">
        <w:rPr>
          <w:lang w:val="ru-RU"/>
        </w:rPr>
        <w:t>.</w:t>
      </w:r>
    </w:p>
    <w:p w:rsidR="00D77696" w:rsidRPr="00515EA2" w:rsidRDefault="00D77696" w:rsidP="00D77696">
      <w:pPr>
        <w:ind w:firstLine="709"/>
        <w:jc w:val="both"/>
        <w:rPr>
          <w:lang w:val="bg-BG"/>
        </w:rPr>
      </w:pPr>
      <w:r>
        <w:rPr>
          <w:bCs/>
          <w:lang w:val="en-US"/>
        </w:rPr>
        <w:t>14</w:t>
      </w:r>
      <w:r w:rsidRPr="00F77F24">
        <w:rPr>
          <w:bCs/>
          <w:lang w:val="bg-BG"/>
        </w:rPr>
        <w:t>. Провеждане на системни дейности за подготовка</w:t>
      </w:r>
      <w:r w:rsidRPr="0099525D">
        <w:rPr>
          <w:bCs/>
          <w:lang w:val="bg-BG"/>
        </w:rPr>
        <w:t xml:space="preserve"> и повишаване на квалификацията на кадрите от РЗИ.</w:t>
      </w:r>
    </w:p>
    <w:p w:rsidR="00D77696" w:rsidRPr="004C517D" w:rsidRDefault="00D77696" w:rsidP="00D77696">
      <w:pPr>
        <w:ind w:firstLine="709"/>
        <w:jc w:val="both"/>
        <w:rPr>
          <w:lang w:val="bg-BG"/>
        </w:rPr>
      </w:pPr>
      <w:r>
        <w:rPr>
          <w:lang w:val="en-US"/>
        </w:rPr>
        <w:t>15</w:t>
      </w:r>
      <w:r w:rsidRPr="004C517D">
        <w:rPr>
          <w:lang w:val="bg-BG"/>
        </w:rPr>
        <w:t xml:space="preserve">. Подобряване ефективността на действащите на регионално ниво съвети по определени здравни проблеми. </w:t>
      </w:r>
    </w:p>
    <w:p w:rsidR="00D77696" w:rsidRPr="00551B29" w:rsidRDefault="00551B29" w:rsidP="00D77696">
      <w:pPr>
        <w:ind w:firstLine="709"/>
        <w:jc w:val="both"/>
        <w:rPr>
          <w:lang w:val="ru-RU"/>
        </w:rPr>
      </w:pPr>
      <w:r w:rsidRPr="00551B29">
        <w:rPr>
          <w:lang w:val="bg-BG"/>
        </w:rPr>
        <w:t>1</w:t>
      </w:r>
      <w:r>
        <w:rPr>
          <w:lang w:val="bg-BG"/>
        </w:rPr>
        <w:t xml:space="preserve">6. </w:t>
      </w:r>
      <w:r w:rsidRPr="00551B29">
        <w:rPr>
          <w:lang w:val="bg-BG"/>
        </w:rPr>
        <w:t xml:space="preserve">Реализиране на мерките за подобрение от доклада за самооценка по </w:t>
      </w:r>
      <w:r w:rsidRPr="00551B29">
        <w:t>CAF</w:t>
      </w:r>
    </w:p>
    <w:p w:rsidR="009E579F" w:rsidRDefault="009E579F" w:rsidP="00024D21">
      <w:pPr>
        <w:ind w:firstLine="709"/>
        <w:jc w:val="center"/>
        <w:rPr>
          <w:b/>
          <w:bCs/>
          <w:lang w:val="bg-BG"/>
        </w:rPr>
      </w:pPr>
    </w:p>
    <w:p w:rsidR="00551B29" w:rsidRDefault="00551B29" w:rsidP="00024D21">
      <w:pPr>
        <w:ind w:firstLine="709"/>
        <w:jc w:val="center"/>
        <w:rPr>
          <w:b/>
          <w:bCs/>
          <w:lang w:val="bg-BG"/>
        </w:rPr>
      </w:pPr>
    </w:p>
    <w:p w:rsidR="00024D21" w:rsidRDefault="00024D21" w:rsidP="00024D21">
      <w:pPr>
        <w:ind w:firstLine="709"/>
        <w:jc w:val="center"/>
        <w:rPr>
          <w:b/>
          <w:bCs/>
          <w:lang w:val="bg-BG"/>
        </w:rPr>
      </w:pPr>
      <w:r w:rsidRPr="00EB7F98">
        <w:rPr>
          <w:b/>
          <w:bCs/>
          <w:lang w:val="bg-BG"/>
        </w:rPr>
        <w:t>ДЕЙНОСТИ</w:t>
      </w:r>
    </w:p>
    <w:p w:rsidR="009E579F" w:rsidRDefault="009E579F" w:rsidP="00024D21">
      <w:pPr>
        <w:ind w:firstLine="709"/>
        <w:jc w:val="center"/>
        <w:rPr>
          <w:b/>
          <w:bCs/>
          <w:lang w:val="bg-BG"/>
        </w:rPr>
      </w:pPr>
    </w:p>
    <w:p w:rsidR="00024D21" w:rsidRDefault="00024D21" w:rsidP="00024D21">
      <w:pPr>
        <w:jc w:val="center"/>
        <w:rPr>
          <w:b/>
          <w:lang w:val="bg-BG"/>
        </w:rPr>
      </w:pPr>
      <w:r w:rsidRPr="00024D21">
        <w:rPr>
          <w:b/>
          <w:lang w:val="bg-BG"/>
        </w:rPr>
        <w:t xml:space="preserve">ДИРЕКЦИЯ „МЕДИЦИНСКИ ДЕЙНОСТИ“ </w:t>
      </w:r>
    </w:p>
    <w:p w:rsidR="009E579F" w:rsidRPr="00024D21" w:rsidRDefault="009E579F" w:rsidP="00024D21">
      <w:pPr>
        <w:jc w:val="center"/>
        <w:rPr>
          <w:b/>
          <w:lang w:val="bg-BG"/>
        </w:rPr>
      </w:pPr>
    </w:p>
    <w:p w:rsidR="009E579F" w:rsidRPr="0077187C" w:rsidRDefault="009E579F" w:rsidP="009E579F">
      <w:pPr>
        <w:numPr>
          <w:ilvl w:val="0"/>
          <w:numId w:val="1"/>
        </w:numPr>
        <w:rPr>
          <w:bCs/>
          <w:lang w:val="bg-BG"/>
        </w:rPr>
      </w:pPr>
      <w:r w:rsidRPr="0077187C">
        <w:rPr>
          <w:lang w:val="bg-BG"/>
        </w:rPr>
        <w:t>Издаване на удостоверения</w:t>
      </w:r>
      <w:r w:rsidRPr="0077187C">
        <w:t xml:space="preserve"> за спазване на здравните изисквания и утвърдените медицински стандарти</w:t>
      </w:r>
      <w:r w:rsidRPr="0077187C">
        <w:rPr>
          <w:lang w:val="bg-BG"/>
        </w:rPr>
        <w:t xml:space="preserve"> </w:t>
      </w:r>
      <w:r w:rsidRPr="0077187C">
        <w:t>във връзка с регистрацията на лечебните заведения за извънболнична помощ и хосписите и лечебната дейност по чл. 2а</w:t>
      </w:r>
      <w:r w:rsidRPr="0077187C">
        <w:rPr>
          <w:lang w:val="bg-BG"/>
        </w:rPr>
        <w:t xml:space="preserve"> </w:t>
      </w:r>
      <w:r w:rsidRPr="0077187C">
        <w:t>от Закона за лечебните заведения</w:t>
      </w:r>
      <w:r w:rsidRPr="0077187C">
        <w:rPr>
          <w:bCs/>
          <w:lang w:val="bg-BG"/>
        </w:rPr>
        <w:t xml:space="preserve">. </w:t>
      </w:r>
    </w:p>
    <w:p w:rsidR="009E579F" w:rsidRPr="0077187C" w:rsidRDefault="009E579F" w:rsidP="009E579F">
      <w:pPr>
        <w:rPr>
          <w:lang w:val="bg-BG"/>
        </w:rPr>
      </w:pPr>
      <w:r w:rsidRPr="0077187C">
        <w:rPr>
          <w:lang w:val="bg-BG"/>
        </w:rPr>
        <w:t xml:space="preserve">                                                                                                                                              </w:t>
      </w:r>
      <w:r w:rsidRPr="0077187C">
        <w:rPr>
          <w:bCs/>
          <w:lang w:val="bg-BG"/>
        </w:rPr>
        <w:t>Срок- постоянен</w:t>
      </w:r>
      <w:r w:rsidRPr="0077187C">
        <w:rPr>
          <w:lang w:val="bg-BG"/>
        </w:rPr>
        <w:t>.</w:t>
      </w:r>
    </w:p>
    <w:p w:rsidR="009E579F" w:rsidRPr="0077187C" w:rsidRDefault="009E579F" w:rsidP="009E579F">
      <w:pPr>
        <w:ind w:firstLine="708"/>
        <w:jc w:val="both"/>
        <w:textAlignment w:val="center"/>
        <w:rPr>
          <w:lang w:val="bg-BG"/>
        </w:rPr>
      </w:pPr>
      <w:r w:rsidRPr="0077187C">
        <w:rPr>
          <w:lang w:val="bg-BG"/>
        </w:rPr>
        <w:t xml:space="preserve">                                                                                                                                  Отг.: мл. </w:t>
      </w:r>
      <w:r w:rsidR="00551B29">
        <w:rPr>
          <w:lang w:val="bg-BG"/>
        </w:rPr>
        <w:t>е</w:t>
      </w:r>
      <w:r w:rsidRPr="0077187C">
        <w:rPr>
          <w:lang w:val="bg-BG"/>
        </w:rPr>
        <w:t>ксперт ИЗ,СДК и Р гл. експерт ИОР инж. Иванова</w:t>
      </w:r>
    </w:p>
    <w:p w:rsidR="00024D21" w:rsidRDefault="00024D21"/>
    <w:p w:rsidR="009E579F" w:rsidRPr="0077187C" w:rsidRDefault="009E579F" w:rsidP="009E579F">
      <w:pPr>
        <w:numPr>
          <w:ilvl w:val="0"/>
          <w:numId w:val="1"/>
        </w:numPr>
        <w:rPr>
          <w:lang w:val="bg-BG"/>
        </w:rPr>
      </w:pPr>
      <w:r w:rsidRPr="0077187C">
        <w:t>Извършва</w:t>
      </w:r>
      <w:r w:rsidRPr="0077187C">
        <w:rPr>
          <w:lang w:val="bg-BG"/>
        </w:rPr>
        <w:t xml:space="preserve">не на </w:t>
      </w:r>
      <w:r w:rsidRPr="0077187C">
        <w:t xml:space="preserve"> проверки за спазване на здравните изисквания и утвърдените медицински стандарти</w:t>
      </w:r>
      <w:r w:rsidRPr="0077187C">
        <w:rPr>
          <w:lang w:val="bg-BG"/>
        </w:rPr>
        <w:t xml:space="preserve"> </w:t>
      </w:r>
      <w:r w:rsidRPr="0077187C">
        <w:t>във връзка с регистрацията на лечебните заведения за извънболнична помощ и хосписите и лечебната дейност по чл. 2а</w:t>
      </w:r>
      <w:r w:rsidRPr="0077187C">
        <w:rPr>
          <w:lang w:val="bg-BG"/>
        </w:rPr>
        <w:t xml:space="preserve"> </w:t>
      </w:r>
      <w:r w:rsidRPr="0077187C">
        <w:t>от Закона за лечебните заведения</w:t>
      </w:r>
      <w:r w:rsidRPr="0077187C">
        <w:rPr>
          <w:lang w:val="bg-BG"/>
        </w:rPr>
        <w:t xml:space="preserve"> </w:t>
      </w:r>
      <w:r w:rsidRPr="0077187C">
        <w:t>и администрира</w:t>
      </w:r>
      <w:r w:rsidRPr="0077187C">
        <w:rPr>
          <w:lang w:val="bg-BG"/>
        </w:rPr>
        <w:t xml:space="preserve">не на </w:t>
      </w:r>
      <w:r w:rsidRPr="0077187C">
        <w:t>процеса</w:t>
      </w:r>
      <w:r w:rsidRPr="0077187C">
        <w:rPr>
          <w:lang w:val="bg-BG"/>
        </w:rPr>
        <w:t xml:space="preserve"> </w:t>
      </w:r>
      <w:r w:rsidRPr="0077187C">
        <w:t>по регистрация до изпращане на заявлението, заедно със събраните документи на Изпълнителна агенция„Медицински надзор“</w:t>
      </w:r>
      <w:r w:rsidRPr="0077187C">
        <w:rPr>
          <w:lang w:val="bg-BG"/>
        </w:rPr>
        <w:t>.</w:t>
      </w:r>
    </w:p>
    <w:p w:rsidR="009E579F" w:rsidRPr="0077187C" w:rsidRDefault="009E579F" w:rsidP="009E579F">
      <w:pPr>
        <w:ind w:left="1080"/>
        <w:rPr>
          <w:lang w:val="bg-BG"/>
        </w:rPr>
      </w:pPr>
      <w:r w:rsidRPr="0077187C">
        <w:rPr>
          <w:lang w:val="bg-BG"/>
        </w:rPr>
        <w:t xml:space="preserve">                                                                                                                             </w:t>
      </w:r>
      <w:r w:rsidRPr="0077187C">
        <w:t xml:space="preserve"> </w:t>
      </w:r>
      <w:r w:rsidRPr="0077187C">
        <w:rPr>
          <w:bCs/>
          <w:lang w:val="bg-BG"/>
        </w:rPr>
        <w:t>Срок- постоянен</w:t>
      </w:r>
      <w:r w:rsidRPr="0077187C">
        <w:rPr>
          <w:lang w:val="bg-BG"/>
        </w:rPr>
        <w:t>.</w:t>
      </w:r>
    </w:p>
    <w:p w:rsidR="009E579F" w:rsidRDefault="009E579F" w:rsidP="009E579F">
      <w:pPr>
        <w:ind w:firstLine="708"/>
        <w:jc w:val="both"/>
        <w:textAlignment w:val="center"/>
        <w:rPr>
          <w:lang w:val="bg-BG"/>
        </w:rPr>
      </w:pPr>
      <w:r w:rsidRPr="0077187C">
        <w:rPr>
          <w:lang w:val="bg-BG"/>
        </w:rPr>
        <w:t xml:space="preserve">                                                                                                                                    Отг.: мл. </w:t>
      </w:r>
      <w:r w:rsidR="00551B29">
        <w:rPr>
          <w:lang w:val="bg-BG"/>
        </w:rPr>
        <w:t>е</w:t>
      </w:r>
      <w:r w:rsidRPr="0077187C">
        <w:rPr>
          <w:lang w:val="bg-BG"/>
        </w:rPr>
        <w:t>ксперт ИЗ,СДК и Р, гл. инспектор Валя Цветкова</w:t>
      </w:r>
      <w:r>
        <w:rPr>
          <w:lang w:val="bg-BG"/>
        </w:rPr>
        <w:t>,</w:t>
      </w:r>
    </w:p>
    <w:p w:rsidR="009E579F" w:rsidRPr="0077187C" w:rsidRDefault="009E579F" w:rsidP="009E579F">
      <w:pPr>
        <w:ind w:firstLine="8505"/>
        <w:jc w:val="both"/>
        <w:textAlignment w:val="center"/>
        <w:rPr>
          <w:lang w:val="bg-BG"/>
        </w:rPr>
      </w:pPr>
      <w:r>
        <w:rPr>
          <w:lang w:val="bg-BG"/>
        </w:rPr>
        <w:t xml:space="preserve">   </w:t>
      </w:r>
      <w:r w:rsidRPr="0077187C">
        <w:rPr>
          <w:lang w:val="bg-BG"/>
        </w:rPr>
        <w:t>гл. инспектор</w:t>
      </w:r>
      <w:r>
        <w:rPr>
          <w:lang w:val="bg-BG"/>
        </w:rPr>
        <w:t xml:space="preserve"> Йордан Деков                        </w:t>
      </w:r>
    </w:p>
    <w:p w:rsidR="009E579F" w:rsidRPr="0077187C" w:rsidRDefault="009E579F" w:rsidP="009E579F">
      <w:pPr>
        <w:numPr>
          <w:ilvl w:val="0"/>
          <w:numId w:val="1"/>
        </w:numPr>
        <w:jc w:val="both"/>
        <w:textAlignment w:val="center"/>
        <w:rPr>
          <w:lang w:val="bg-BG"/>
        </w:rPr>
      </w:pPr>
      <w:r w:rsidRPr="0077187C">
        <w:rPr>
          <w:lang w:val="bg-BG"/>
        </w:rPr>
        <w:t xml:space="preserve">Издаване на удостоверения за изпълнение на изискванията на наредбата по </w:t>
      </w:r>
      <w:r w:rsidRPr="00551B29">
        <w:rPr>
          <w:rStyle w:val="newdocreference1"/>
          <w:color w:val="000000"/>
          <w:u w:val="none"/>
          <w:lang w:val="bg-BG"/>
        </w:rPr>
        <w:t>чл. 46, ал. 3</w:t>
      </w:r>
      <w:r w:rsidRPr="00551B29">
        <w:rPr>
          <w:lang w:val="bg-BG"/>
        </w:rPr>
        <w:t xml:space="preserve"> от Закона за лечебните заведения, правилника по </w:t>
      </w:r>
      <w:r w:rsidRPr="00551B29">
        <w:rPr>
          <w:rStyle w:val="newdocreference1"/>
          <w:color w:val="000000"/>
          <w:u w:val="none"/>
          <w:lang w:val="bg-BG"/>
        </w:rPr>
        <w:t>чл. 28а, ал. 3</w:t>
      </w:r>
      <w:r w:rsidRPr="00551B29">
        <w:rPr>
          <w:lang w:val="bg-BG"/>
        </w:rPr>
        <w:t xml:space="preserve"> от Закона за лечебните заведения и на утвърдените медицински</w:t>
      </w:r>
      <w:r w:rsidRPr="0077187C">
        <w:rPr>
          <w:lang w:val="bg-BG"/>
        </w:rPr>
        <w:t xml:space="preserve"> стандарти във връзка с издаването на разрешения за извършване на лечебна дейност от лечебните заведения за болнична помощ, центровете за психично здраве, центровете за кожно-венерически заболявания, комплексните онкологични центрове и диализните центрове.</w:t>
      </w:r>
    </w:p>
    <w:p w:rsidR="009E579F" w:rsidRPr="0077187C" w:rsidRDefault="009E579F" w:rsidP="009E579F">
      <w:pPr>
        <w:ind w:left="1080"/>
        <w:jc w:val="both"/>
        <w:textAlignment w:val="center"/>
        <w:rPr>
          <w:lang w:val="bg-BG"/>
        </w:rPr>
      </w:pPr>
      <w:r w:rsidRPr="0077187C">
        <w:rPr>
          <w:lang w:val="bg-BG"/>
        </w:rPr>
        <w:t xml:space="preserve">                                                                                                                              </w:t>
      </w:r>
      <w:r w:rsidRPr="0077187C">
        <w:rPr>
          <w:bCs/>
          <w:lang w:val="bg-BG"/>
        </w:rPr>
        <w:t>Срок- постоянен.</w:t>
      </w:r>
    </w:p>
    <w:p w:rsidR="009E579F" w:rsidRDefault="009E579F" w:rsidP="009E579F">
      <w:pPr>
        <w:ind w:firstLine="708"/>
        <w:jc w:val="both"/>
        <w:textAlignment w:val="center"/>
        <w:rPr>
          <w:lang w:val="bg-BG"/>
        </w:rPr>
      </w:pPr>
      <w:r w:rsidRPr="0077187C">
        <w:rPr>
          <w:lang w:val="bg-BG"/>
        </w:rPr>
        <w:t xml:space="preserve">                                                                                                                                    Отг.: гл. инспектор Валя Цветкова</w:t>
      </w:r>
      <w:r>
        <w:rPr>
          <w:lang w:val="bg-BG"/>
        </w:rPr>
        <w:t>,</w:t>
      </w:r>
      <w:r w:rsidRPr="0077187C">
        <w:rPr>
          <w:lang w:val="bg-BG"/>
        </w:rPr>
        <w:t xml:space="preserve"> </w:t>
      </w:r>
    </w:p>
    <w:p w:rsidR="009E579F" w:rsidRPr="0077187C" w:rsidRDefault="009E579F" w:rsidP="009E579F">
      <w:pPr>
        <w:ind w:firstLine="8647"/>
        <w:jc w:val="both"/>
        <w:textAlignment w:val="center"/>
        <w:rPr>
          <w:lang w:val="bg-BG"/>
        </w:rPr>
      </w:pPr>
      <w:r w:rsidRPr="0077187C">
        <w:rPr>
          <w:lang w:val="bg-BG"/>
        </w:rPr>
        <w:t>гл. инспектор</w:t>
      </w:r>
      <w:r w:rsidRPr="00B455DA">
        <w:rPr>
          <w:lang w:val="bg-BG"/>
        </w:rPr>
        <w:t xml:space="preserve"> </w:t>
      </w:r>
      <w:r>
        <w:rPr>
          <w:lang w:val="bg-BG"/>
        </w:rPr>
        <w:t>Йордан Деков</w:t>
      </w:r>
    </w:p>
    <w:p w:rsidR="009E579F" w:rsidRPr="0077187C" w:rsidRDefault="009E579F" w:rsidP="009E579F">
      <w:pPr>
        <w:numPr>
          <w:ilvl w:val="0"/>
          <w:numId w:val="1"/>
        </w:numPr>
        <w:rPr>
          <w:lang w:val="bg-BG"/>
        </w:rPr>
      </w:pPr>
      <w:r w:rsidRPr="0077187C">
        <w:rPr>
          <w:lang w:val="bg-BG"/>
        </w:rPr>
        <w:t>И</w:t>
      </w:r>
      <w:r w:rsidRPr="0077187C">
        <w:t>звършва</w:t>
      </w:r>
      <w:r w:rsidRPr="0077187C">
        <w:rPr>
          <w:lang w:val="bg-BG"/>
        </w:rPr>
        <w:t xml:space="preserve">не на </w:t>
      </w:r>
      <w:r w:rsidRPr="0077187C">
        <w:t xml:space="preserve"> проверки за изпълнение на изискванията на Закона за лечебните заведения, наредбата по чл. 46, ал. 3</w:t>
      </w:r>
      <w:r w:rsidRPr="0077187C">
        <w:rPr>
          <w:lang w:val="bg-BG"/>
        </w:rPr>
        <w:t xml:space="preserve"> </w:t>
      </w:r>
      <w:r w:rsidRPr="0077187C">
        <w:t>от Закона за лечебните заведения</w:t>
      </w:r>
      <w:r w:rsidRPr="0077187C">
        <w:rPr>
          <w:lang w:val="bg-BG"/>
        </w:rPr>
        <w:t xml:space="preserve"> </w:t>
      </w:r>
      <w:r w:rsidRPr="0077187C">
        <w:t>и на утвърдените медицински стандарти</w:t>
      </w:r>
      <w:r w:rsidRPr="0077187C">
        <w:rPr>
          <w:lang w:val="bg-BG"/>
        </w:rPr>
        <w:t xml:space="preserve"> </w:t>
      </w:r>
      <w:r w:rsidRPr="0077187C">
        <w:t>във връзка с издаването на разрешения за лечебна дейност на лечебните заведения за болнична помощ, центровете за психично здраве, центровете за кожно-венерически заболявания, комплексните онкологични центрове, домовете за медико-социални грижи,</w:t>
      </w:r>
      <w:r w:rsidRPr="0077187C">
        <w:rPr>
          <w:lang w:val="bg-BG"/>
        </w:rPr>
        <w:t xml:space="preserve"> </w:t>
      </w:r>
      <w:r w:rsidRPr="0077187C">
        <w:t>диализните центрове и тъканните</w:t>
      </w:r>
      <w:r w:rsidRPr="0077187C">
        <w:rPr>
          <w:lang w:val="bg-BG"/>
        </w:rPr>
        <w:t xml:space="preserve"> </w:t>
      </w:r>
      <w:r w:rsidRPr="0077187C">
        <w:t>банки</w:t>
      </w:r>
      <w:r w:rsidRPr="0077187C">
        <w:rPr>
          <w:lang w:val="bg-BG"/>
        </w:rPr>
        <w:t xml:space="preserve"> </w:t>
      </w:r>
      <w:r w:rsidRPr="0077187C">
        <w:t>и администрира</w:t>
      </w:r>
      <w:r w:rsidRPr="0077187C">
        <w:rPr>
          <w:lang w:val="bg-BG"/>
        </w:rPr>
        <w:t xml:space="preserve">не на </w:t>
      </w:r>
      <w:r w:rsidRPr="0077187C">
        <w:t xml:space="preserve"> процеса по издаване на разрешение</w:t>
      </w:r>
      <w:r w:rsidRPr="0077187C">
        <w:rPr>
          <w:lang w:val="bg-BG"/>
        </w:rPr>
        <w:t xml:space="preserve"> </w:t>
      </w:r>
      <w:r w:rsidRPr="0077187C">
        <w:t>до изпращане на заявлението, заедно със събраните документи на Изпълнителна агенция „Медицински надзор“</w:t>
      </w:r>
      <w:r w:rsidRPr="0077187C">
        <w:rPr>
          <w:lang w:val="bg-BG"/>
        </w:rPr>
        <w:t>.</w:t>
      </w:r>
    </w:p>
    <w:p w:rsidR="009E579F" w:rsidRPr="0077187C" w:rsidRDefault="009E579F" w:rsidP="009E579F">
      <w:pPr>
        <w:ind w:left="1080"/>
        <w:rPr>
          <w:lang w:val="bg-BG"/>
        </w:rPr>
      </w:pPr>
      <w:r w:rsidRPr="0077187C">
        <w:rPr>
          <w:lang w:val="bg-BG"/>
        </w:rPr>
        <w:t xml:space="preserve">                                                                                                                              </w:t>
      </w:r>
      <w:r>
        <w:rPr>
          <w:lang w:val="bg-BG"/>
        </w:rPr>
        <w:t xml:space="preserve"> </w:t>
      </w:r>
      <w:r w:rsidRPr="0077187C">
        <w:rPr>
          <w:bCs/>
          <w:lang w:val="bg-BG"/>
        </w:rPr>
        <w:t>Срок- постоянен</w:t>
      </w:r>
      <w:r w:rsidRPr="0077187C">
        <w:rPr>
          <w:lang w:val="bg-BG"/>
        </w:rPr>
        <w:t>.</w:t>
      </w:r>
    </w:p>
    <w:p w:rsidR="009E579F" w:rsidRDefault="009E579F" w:rsidP="009E579F">
      <w:pPr>
        <w:ind w:firstLine="708"/>
        <w:jc w:val="both"/>
        <w:textAlignment w:val="center"/>
        <w:rPr>
          <w:lang w:val="bg-BG"/>
        </w:rPr>
      </w:pPr>
      <w:r w:rsidRPr="0077187C">
        <w:rPr>
          <w:lang w:val="bg-BG"/>
        </w:rPr>
        <w:t xml:space="preserve">                                                                                                                                     Отг.: гл. инспектор БИП Валя Цветкова</w:t>
      </w:r>
      <w:r>
        <w:rPr>
          <w:lang w:val="bg-BG"/>
        </w:rPr>
        <w:t xml:space="preserve"> </w:t>
      </w:r>
    </w:p>
    <w:p w:rsidR="009E579F" w:rsidRPr="0077187C" w:rsidRDefault="009E579F" w:rsidP="009E579F">
      <w:pPr>
        <w:ind w:firstLine="8647"/>
        <w:jc w:val="both"/>
        <w:textAlignment w:val="center"/>
        <w:rPr>
          <w:lang w:val="bg-BG"/>
        </w:rPr>
      </w:pPr>
      <w:r>
        <w:rPr>
          <w:lang w:val="bg-BG"/>
        </w:rPr>
        <w:t xml:space="preserve"> </w:t>
      </w:r>
      <w:r w:rsidRPr="0077187C">
        <w:rPr>
          <w:lang w:val="bg-BG"/>
        </w:rPr>
        <w:t>гл. инспектор</w:t>
      </w:r>
      <w:r w:rsidRPr="00B455DA">
        <w:rPr>
          <w:lang w:val="bg-BG"/>
        </w:rPr>
        <w:t xml:space="preserve"> </w:t>
      </w:r>
      <w:r>
        <w:rPr>
          <w:lang w:val="bg-BG"/>
        </w:rPr>
        <w:t>Йордан Деков</w:t>
      </w:r>
    </w:p>
    <w:p w:rsidR="009E579F" w:rsidRPr="0077187C" w:rsidRDefault="009E579F" w:rsidP="009E579F">
      <w:pPr>
        <w:ind w:firstLine="708"/>
        <w:jc w:val="both"/>
        <w:textAlignment w:val="center"/>
        <w:rPr>
          <w:lang w:val="bg-BG"/>
        </w:rPr>
      </w:pPr>
    </w:p>
    <w:p w:rsidR="009E579F" w:rsidRPr="0077187C" w:rsidRDefault="009E579F" w:rsidP="009E579F">
      <w:pPr>
        <w:numPr>
          <w:ilvl w:val="0"/>
          <w:numId w:val="1"/>
        </w:numPr>
        <w:tabs>
          <w:tab w:val="left" w:pos="709"/>
        </w:tabs>
        <w:jc w:val="both"/>
        <w:textAlignment w:val="center"/>
        <w:rPr>
          <w:lang w:val="bg-BG"/>
        </w:rPr>
      </w:pPr>
      <w:r w:rsidRPr="0077187C">
        <w:rPr>
          <w:lang w:val="bg-BG"/>
        </w:rPr>
        <w:t>Уведомяване на Изпълнителна агенция "Медицински одит" за случаи на нарушения на медицинските стандарти, констатирани при изпълнение на правомощията на РЗИ.</w:t>
      </w:r>
    </w:p>
    <w:p w:rsidR="009E579F" w:rsidRPr="0077187C" w:rsidRDefault="009E579F" w:rsidP="009E579F">
      <w:pPr>
        <w:tabs>
          <w:tab w:val="left" w:pos="709"/>
        </w:tabs>
        <w:ind w:left="1080"/>
        <w:jc w:val="both"/>
        <w:textAlignment w:val="center"/>
        <w:rPr>
          <w:lang w:val="en-US"/>
        </w:rPr>
      </w:pPr>
      <w:r w:rsidRPr="0077187C">
        <w:rPr>
          <w:lang w:val="bg-BG"/>
        </w:rPr>
        <w:t xml:space="preserve">                                                                                                                              </w:t>
      </w:r>
      <w:r w:rsidRPr="0077187C">
        <w:rPr>
          <w:bCs/>
          <w:lang w:val="bg-BG"/>
        </w:rPr>
        <w:t>Срок- постоянен</w:t>
      </w:r>
      <w:r w:rsidRPr="0077187C">
        <w:rPr>
          <w:lang w:val="bg-BG"/>
        </w:rPr>
        <w:t>.</w:t>
      </w:r>
    </w:p>
    <w:p w:rsidR="009E579F" w:rsidRDefault="009E579F" w:rsidP="009E579F">
      <w:pPr>
        <w:ind w:left="8647" w:firstLine="5529"/>
        <w:jc w:val="both"/>
        <w:textAlignment w:val="center"/>
        <w:rPr>
          <w:lang w:val="bg-BG"/>
        </w:rPr>
      </w:pPr>
      <w:r w:rsidRPr="0077187C">
        <w:rPr>
          <w:lang w:val="bg-BG"/>
        </w:rPr>
        <w:t xml:space="preserve">                                                                                                                                     Отг.: гл. инспектор БИП Валя Цветкова</w:t>
      </w:r>
      <w:r>
        <w:rPr>
          <w:lang w:val="bg-BG"/>
        </w:rPr>
        <w:t>,</w:t>
      </w:r>
    </w:p>
    <w:p w:rsidR="009E579F" w:rsidRDefault="009E579F" w:rsidP="009E579F">
      <w:pPr>
        <w:ind w:left="5529" w:firstLine="8647"/>
        <w:jc w:val="both"/>
        <w:textAlignment w:val="center"/>
        <w:rPr>
          <w:lang w:val="bg-BG"/>
        </w:rPr>
      </w:pPr>
      <w:r>
        <w:rPr>
          <w:lang w:val="bg-BG"/>
        </w:rPr>
        <w:t xml:space="preserve"> </w:t>
      </w:r>
    </w:p>
    <w:p w:rsidR="009E579F" w:rsidRPr="0077187C" w:rsidRDefault="009E579F" w:rsidP="009E579F">
      <w:pPr>
        <w:ind w:left="5529" w:firstLine="3118"/>
        <w:jc w:val="both"/>
        <w:textAlignment w:val="center"/>
        <w:rPr>
          <w:lang w:val="bg-BG"/>
        </w:rPr>
      </w:pPr>
      <w:r w:rsidRPr="0077187C">
        <w:rPr>
          <w:lang w:val="bg-BG"/>
        </w:rPr>
        <w:t>гл. инспектор</w:t>
      </w:r>
      <w:r w:rsidRPr="00B455DA">
        <w:rPr>
          <w:lang w:val="bg-BG"/>
        </w:rPr>
        <w:t xml:space="preserve"> </w:t>
      </w:r>
      <w:r>
        <w:rPr>
          <w:lang w:val="bg-BG"/>
        </w:rPr>
        <w:t>Йордан Деков</w:t>
      </w:r>
    </w:p>
    <w:p w:rsidR="009E579F" w:rsidRPr="0077187C" w:rsidRDefault="009E579F" w:rsidP="009E579F">
      <w:pPr>
        <w:ind w:firstLine="708"/>
        <w:jc w:val="both"/>
        <w:textAlignment w:val="center"/>
        <w:rPr>
          <w:lang w:val="en-US"/>
        </w:rPr>
      </w:pPr>
    </w:p>
    <w:p w:rsidR="009E579F" w:rsidRPr="0077187C" w:rsidRDefault="009E579F" w:rsidP="009E579F">
      <w:pPr>
        <w:numPr>
          <w:ilvl w:val="0"/>
          <w:numId w:val="1"/>
        </w:numPr>
        <w:jc w:val="both"/>
        <w:textAlignment w:val="center"/>
        <w:rPr>
          <w:lang w:val="bg-BG"/>
        </w:rPr>
      </w:pPr>
      <w:r w:rsidRPr="0077187C">
        <w:rPr>
          <w:lang w:val="bg-BG"/>
        </w:rPr>
        <w:t>Регистрация, пререгистрация и заличаване на лицата, упражняващи неконвенционални методи за благоприятно въздействие върху индивидуалното здраве, и осъществява контрол върху дейността им,  съгласно Закон за здравето.</w:t>
      </w:r>
    </w:p>
    <w:p w:rsidR="009E579F" w:rsidRPr="0077187C" w:rsidRDefault="009E579F" w:rsidP="009E579F">
      <w:pPr>
        <w:ind w:left="1080"/>
        <w:jc w:val="both"/>
        <w:textAlignment w:val="center"/>
        <w:rPr>
          <w:bCs/>
          <w:lang w:val="bg-BG"/>
        </w:rPr>
      </w:pPr>
      <w:r w:rsidRPr="0077187C">
        <w:rPr>
          <w:lang w:val="bg-BG"/>
        </w:rPr>
        <w:t xml:space="preserve">                                                                                                                                </w:t>
      </w:r>
      <w:r w:rsidRPr="0077187C">
        <w:rPr>
          <w:bCs/>
          <w:lang w:val="bg-BG"/>
        </w:rPr>
        <w:t>Срок- постоянен.</w:t>
      </w:r>
    </w:p>
    <w:p w:rsidR="009E579F" w:rsidRPr="0077187C" w:rsidRDefault="009E579F" w:rsidP="009E579F">
      <w:pPr>
        <w:ind w:firstLine="708"/>
        <w:jc w:val="both"/>
        <w:textAlignment w:val="center"/>
        <w:rPr>
          <w:lang w:val="bg-BG"/>
        </w:rPr>
      </w:pPr>
      <w:r w:rsidRPr="0077187C">
        <w:rPr>
          <w:lang w:val="bg-BG"/>
        </w:rPr>
        <w:t xml:space="preserve">                                                                                                                                      Отг.: мл. Експерт ИЗ,СДК и Р, </w:t>
      </w:r>
    </w:p>
    <w:p w:rsidR="009E579F" w:rsidRPr="0077187C" w:rsidRDefault="009E579F" w:rsidP="009E579F">
      <w:pPr>
        <w:ind w:firstLine="708"/>
        <w:jc w:val="both"/>
        <w:textAlignment w:val="center"/>
        <w:rPr>
          <w:bCs/>
          <w:lang w:val="bg-BG"/>
        </w:rPr>
      </w:pPr>
      <w:r w:rsidRPr="0077187C">
        <w:rPr>
          <w:lang w:val="bg-BG"/>
        </w:rPr>
        <w:t xml:space="preserve">                                                                                                                                       гл. експерт ИОР инж. Иванова </w:t>
      </w:r>
    </w:p>
    <w:p w:rsidR="009E579F" w:rsidRPr="0077187C" w:rsidRDefault="009E579F" w:rsidP="009E579F">
      <w:pPr>
        <w:numPr>
          <w:ilvl w:val="0"/>
          <w:numId w:val="1"/>
        </w:numPr>
        <w:jc w:val="both"/>
        <w:textAlignment w:val="center"/>
        <w:rPr>
          <w:lang w:val="bg-BG"/>
        </w:rPr>
      </w:pPr>
      <w:r w:rsidRPr="0077187C">
        <w:rPr>
          <w:lang w:val="bg-BG"/>
        </w:rPr>
        <w:t xml:space="preserve">Издаване на разрешения за съхранението и продажбата на лекарствени продукти от лекари, лекари по дентална медицина съгласно </w:t>
      </w:r>
      <w:r w:rsidRPr="00551B29">
        <w:rPr>
          <w:rStyle w:val="newdocreference1"/>
          <w:color w:val="auto"/>
          <w:u w:val="none"/>
          <w:lang w:val="bg-BG"/>
        </w:rPr>
        <w:t>Наредба № 5 от 06.07.2011 г. за условията и реда за получаване на разрешение за съхранение и продажба на лекарствени продукти от лекари и лекари по дентална медицина и снабдяване с лекарствени продукти</w:t>
      </w:r>
      <w:r w:rsidRPr="009E579F">
        <w:rPr>
          <w:lang w:val="bg-BG"/>
        </w:rPr>
        <w:t xml:space="preserve"> </w:t>
      </w:r>
      <w:r w:rsidRPr="0077187C">
        <w:rPr>
          <w:lang w:val="bg-BG"/>
        </w:rPr>
        <w:t>(ДВ, бр. 54 от 15.07.2011 г.).</w:t>
      </w:r>
    </w:p>
    <w:p w:rsidR="009E579F" w:rsidRPr="0077187C" w:rsidRDefault="009E579F" w:rsidP="009E579F">
      <w:pPr>
        <w:ind w:left="1080"/>
        <w:jc w:val="both"/>
        <w:textAlignment w:val="center"/>
        <w:rPr>
          <w:lang w:val="bg-BG"/>
        </w:rPr>
      </w:pPr>
      <w:r w:rsidRPr="0077187C">
        <w:rPr>
          <w:lang w:val="bg-BG"/>
        </w:rPr>
        <w:t xml:space="preserve">                                                                                                                                 </w:t>
      </w:r>
      <w:r w:rsidRPr="0077187C">
        <w:rPr>
          <w:bCs/>
          <w:lang w:val="bg-BG"/>
        </w:rPr>
        <w:t>Срок- постоянен</w:t>
      </w:r>
      <w:r w:rsidRPr="0077187C">
        <w:rPr>
          <w:lang w:val="bg-BG"/>
        </w:rPr>
        <w:t>.</w:t>
      </w:r>
    </w:p>
    <w:p w:rsidR="009E579F" w:rsidRPr="0077187C" w:rsidRDefault="009E579F" w:rsidP="009E579F">
      <w:pPr>
        <w:ind w:firstLine="708"/>
        <w:jc w:val="both"/>
        <w:textAlignment w:val="center"/>
        <w:rPr>
          <w:lang w:val="bg-BG"/>
        </w:rPr>
      </w:pPr>
      <w:r w:rsidRPr="0077187C">
        <w:rPr>
          <w:lang w:val="bg-BG"/>
        </w:rPr>
        <w:t xml:space="preserve">                                                                                                                                       Отг.: директор на ДМД д-р В. Илиева,</w:t>
      </w:r>
    </w:p>
    <w:p w:rsidR="009E579F" w:rsidRPr="0077187C" w:rsidRDefault="009E579F" w:rsidP="009E579F">
      <w:pPr>
        <w:ind w:firstLine="708"/>
        <w:jc w:val="both"/>
        <w:textAlignment w:val="center"/>
        <w:rPr>
          <w:lang w:val="bg-BG"/>
        </w:rPr>
      </w:pPr>
      <w:r w:rsidRPr="0077187C">
        <w:rPr>
          <w:lang w:val="bg-BG"/>
        </w:rPr>
        <w:t xml:space="preserve">                                                                                                                                       маг. фарм. Оля Николова</w:t>
      </w:r>
    </w:p>
    <w:p w:rsidR="009E579F" w:rsidRPr="0077187C" w:rsidRDefault="009E579F" w:rsidP="009E579F">
      <w:pPr>
        <w:numPr>
          <w:ilvl w:val="0"/>
          <w:numId w:val="1"/>
        </w:numPr>
        <w:jc w:val="both"/>
        <w:textAlignment w:val="center"/>
        <w:rPr>
          <w:lang w:val="bg-BG"/>
        </w:rPr>
      </w:pPr>
      <w:r w:rsidRPr="0077187C">
        <w:rPr>
          <w:lang w:val="bg-BG"/>
        </w:rPr>
        <w:t>Организиране и контрол на  дейността по медицинската експертиза и на регионалната картотека на медицинската експертиза.</w:t>
      </w:r>
    </w:p>
    <w:p w:rsidR="009E579F" w:rsidRPr="0077187C" w:rsidRDefault="009E579F" w:rsidP="009E579F">
      <w:pPr>
        <w:ind w:left="1080"/>
        <w:jc w:val="both"/>
        <w:textAlignment w:val="center"/>
        <w:rPr>
          <w:lang w:val="bg-BG"/>
        </w:rPr>
      </w:pPr>
      <w:r w:rsidRPr="0077187C">
        <w:rPr>
          <w:lang w:val="bg-BG"/>
        </w:rPr>
        <w:t xml:space="preserve">                                                                                                                                  </w:t>
      </w:r>
      <w:r w:rsidRPr="0077187C">
        <w:rPr>
          <w:bCs/>
          <w:lang w:val="bg-BG"/>
        </w:rPr>
        <w:t>Срок- постоянен</w:t>
      </w:r>
      <w:r w:rsidRPr="0077187C">
        <w:rPr>
          <w:lang w:val="bg-BG"/>
        </w:rPr>
        <w:t>.</w:t>
      </w:r>
    </w:p>
    <w:p w:rsidR="009E579F" w:rsidRPr="0077187C" w:rsidRDefault="009E579F" w:rsidP="009E579F">
      <w:pPr>
        <w:ind w:firstLine="708"/>
        <w:jc w:val="both"/>
        <w:textAlignment w:val="center"/>
        <w:rPr>
          <w:lang w:val="bg-BG"/>
        </w:rPr>
      </w:pPr>
      <w:r w:rsidRPr="0077187C">
        <w:rPr>
          <w:lang w:val="bg-BG"/>
        </w:rPr>
        <w:t xml:space="preserve">                                                                                                                                        Отг.: гл. експерт д-р В. Павлова</w:t>
      </w:r>
    </w:p>
    <w:p w:rsidR="009E579F" w:rsidRPr="0077187C" w:rsidRDefault="009E579F" w:rsidP="009E579F">
      <w:pPr>
        <w:numPr>
          <w:ilvl w:val="1"/>
          <w:numId w:val="1"/>
        </w:numPr>
        <w:jc w:val="both"/>
        <w:textAlignment w:val="center"/>
        <w:rPr>
          <w:bCs/>
          <w:lang w:val="bg-BG"/>
        </w:rPr>
      </w:pPr>
      <w:r w:rsidRPr="0077187C">
        <w:rPr>
          <w:lang w:val="bg-BG"/>
        </w:rPr>
        <w:t>И</w:t>
      </w:r>
      <w:r w:rsidRPr="0077187C">
        <w:rPr>
          <w:lang w:val="ru-RU"/>
        </w:rPr>
        <w:t>здаване на проект за Заповеди за състав на ЛКК;</w:t>
      </w:r>
      <w:r w:rsidRPr="0077187C">
        <w:rPr>
          <w:bCs/>
          <w:lang w:val="bg-BG"/>
        </w:rPr>
        <w:t xml:space="preserve"> </w:t>
      </w:r>
    </w:p>
    <w:p w:rsidR="009E579F" w:rsidRPr="0077187C" w:rsidRDefault="009E579F" w:rsidP="009E579F">
      <w:pPr>
        <w:ind w:left="1500"/>
        <w:jc w:val="both"/>
        <w:textAlignment w:val="center"/>
        <w:rPr>
          <w:lang w:val="bg-BG"/>
        </w:rPr>
      </w:pPr>
      <w:r w:rsidRPr="0077187C">
        <w:rPr>
          <w:bCs/>
          <w:lang w:val="bg-BG"/>
        </w:rPr>
        <w:t xml:space="preserve">                                                                                                                           Срок- постоянен</w:t>
      </w:r>
      <w:r w:rsidRPr="0077187C">
        <w:rPr>
          <w:lang w:val="bg-BG"/>
        </w:rPr>
        <w:t>.</w:t>
      </w:r>
    </w:p>
    <w:p w:rsidR="009E579F" w:rsidRPr="0077187C" w:rsidRDefault="009E579F" w:rsidP="009E579F">
      <w:pPr>
        <w:ind w:firstLine="708"/>
        <w:jc w:val="both"/>
        <w:textAlignment w:val="center"/>
        <w:rPr>
          <w:lang w:val="bg-BG"/>
        </w:rPr>
      </w:pPr>
      <w:r w:rsidRPr="0077187C">
        <w:rPr>
          <w:lang w:val="bg-BG"/>
        </w:rPr>
        <w:t xml:space="preserve">                                                                                                                                        Отг.: гл. експерт д-р В. Павлова</w:t>
      </w:r>
    </w:p>
    <w:p w:rsidR="009E579F" w:rsidRPr="0077187C" w:rsidRDefault="009E579F" w:rsidP="009E579F">
      <w:pPr>
        <w:ind w:firstLine="709"/>
        <w:jc w:val="both"/>
        <w:textAlignment w:val="center"/>
        <w:rPr>
          <w:lang w:val="ru-RU"/>
        </w:rPr>
      </w:pPr>
    </w:p>
    <w:p w:rsidR="009E579F" w:rsidRPr="0077187C" w:rsidRDefault="009E579F" w:rsidP="009E579F">
      <w:pPr>
        <w:numPr>
          <w:ilvl w:val="1"/>
          <w:numId w:val="1"/>
        </w:numPr>
        <w:jc w:val="both"/>
        <w:textAlignment w:val="center"/>
        <w:rPr>
          <w:lang w:val="ru-RU"/>
        </w:rPr>
      </w:pPr>
      <w:r w:rsidRPr="0077187C">
        <w:rPr>
          <w:lang w:val="ru-RU"/>
        </w:rPr>
        <w:t>Извършване от регионални</w:t>
      </w:r>
      <w:r w:rsidR="00551B29">
        <w:rPr>
          <w:lang w:val="ru-RU"/>
        </w:rPr>
        <w:t>я</w:t>
      </w:r>
      <w:r w:rsidRPr="0077187C">
        <w:rPr>
          <w:lang w:val="ru-RU"/>
        </w:rPr>
        <w:t xml:space="preserve"> съвет към РЗИ</w:t>
      </w:r>
      <w:r w:rsidR="00551B29">
        <w:rPr>
          <w:lang w:val="ru-RU"/>
        </w:rPr>
        <w:t>-Враца</w:t>
      </w:r>
      <w:r w:rsidRPr="0077187C">
        <w:rPr>
          <w:lang w:val="ru-RU"/>
        </w:rPr>
        <w:t xml:space="preserve"> на анализ и контрол на дейностите по експертиза на временната неработоспособност, осъществявани от лекуващите лекари, ЛКК и ТЕЛК на съответната територия; </w:t>
      </w:r>
    </w:p>
    <w:p w:rsidR="009E579F" w:rsidRPr="0077187C" w:rsidRDefault="009E579F" w:rsidP="009E579F">
      <w:pPr>
        <w:ind w:left="1500"/>
        <w:jc w:val="both"/>
        <w:textAlignment w:val="center"/>
        <w:rPr>
          <w:lang w:val="bg-BG"/>
        </w:rPr>
      </w:pPr>
      <w:r w:rsidRPr="0077187C">
        <w:rPr>
          <w:lang w:val="ru-RU"/>
        </w:rPr>
        <w:t xml:space="preserve">                                                                                                                           </w:t>
      </w:r>
      <w:r w:rsidRPr="0077187C">
        <w:rPr>
          <w:bCs/>
          <w:lang w:val="bg-BG"/>
        </w:rPr>
        <w:t>Срок- постоянен</w:t>
      </w:r>
      <w:r w:rsidRPr="0077187C">
        <w:rPr>
          <w:lang w:val="bg-BG"/>
        </w:rPr>
        <w:t>.</w:t>
      </w:r>
    </w:p>
    <w:p w:rsidR="009E579F" w:rsidRPr="0077187C" w:rsidRDefault="009E579F" w:rsidP="009E579F">
      <w:pPr>
        <w:ind w:firstLine="708"/>
        <w:jc w:val="both"/>
        <w:textAlignment w:val="center"/>
        <w:rPr>
          <w:lang w:val="bg-BG"/>
        </w:rPr>
      </w:pPr>
      <w:r w:rsidRPr="0077187C">
        <w:rPr>
          <w:lang w:val="bg-BG"/>
        </w:rPr>
        <w:t xml:space="preserve">                                                                                                                                        Отг.: гл. експерт д-р В. Павлова</w:t>
      </w:r>
    </w:p>
    <w:p w:rsidR="009E579F" w:rsidRPr="0077187C" w:rsidRDefault="009E579F" w:rsidP="009E579F">
      <w:pPr>
        <w:ind w:firstLine="709"/>
        <w:jc w:val="both"/>
        <w:rPr>
          <w:lang w:val="ru-RU"/>
        </w:rPr>
      </w:pPr>
    </w:p>
    <w:p w:rsidR="009E579F" w:rsidRPr="0077187C" w:rsidRDefault="009E579F" w:rsidP="009E579F">
      <w:pPr>
        <w:numPr>
          <w:ilvl w:val="1"/>
          <w:numId w:val="1"/>
        </w:numPr>
        <w:jc w:val="both"/>
        <w:textAlignment w:val="center"/>
        <w:rPr>
          <w:lang w:val="ru-RU"/>
        </w:rPr>
      </w:pPr>
      <w:r w:rsidRPr="0077187C">
        <w:rPr>
          <w:lang w:val="ru-RU"/>
        </w:rPr>
        <w:t xml:space="preserve">Извършване от регионалния съвет към РЗИ на служебни проверки на не по-малко от 2 на сто от издадените на територията на съответната област решения за временна неработоспособност и експертни решения по </w:t>
      </w:r>
      <w:r w:rsidRPr="00551B29">
        <w:rPr>
          <w:rStyle w:val="samedocreference1"/>
          <w:color w:val="000000"/>
          <w:u w:val="none"/>
          <w:lang w:val="ru-RU"/>
        </w:rPr>
        <w:t>чл. 103, ал. 3</w:t>
      </w:r>
      <w:r w:rsidRPr="0077187C">
        <w:rPr>
          <w:lang w:val="ru-RU"/>
        </w:rPr>
        <w:t xml:space="preserve"> на ЗЗ, избрани по случаен признак;</w:t>
      </w:r>
    </w:p>
    <w:p w:rsidR="009E579F" w:rsidRPr="0077187C" w:rsidRDefault="009E579F" w:rsidP="009E579F">
      <w:pPr>
        <w:ind w:left="1500"/>
        <w:jc w:val="both"/>
        <w:textAlignment w:val="center"/>
        <w:rPr>
          <w:lang w:val="bg-BG"/>
        </w:rPr>
      </w:pPr>
      <w:r w:rsidRPr="0077187C">
        <w:rPr>
          <w:bCs/>
          <w:lang w:val="bg-BG"/>
        </w:rPr>
        <w:t xml:space="preserve">                                                                                                                           Срок-постоянен</w:t>
      </w:r>
      <w:r w:rsidRPr="0077187C">
        <w:rPr>
          <w:lang w:val="bg-BG"/>
        </w:rPr>
        <w:t>.</w:t>
      </w:r>
    </w:p>
    <w:p w:rsidR="009E579F" w:rsidRPr="0077187C" w:rsidRDefault="009E579F" w:rsidP="009E579F">
      <w:pPr>
        <w:ind w:firstLine="708"/>
        <w:jc w:val="both"/>
        <w:textAlignment w:val="center"/>
        <w:rPr>
          <w:lang w:val="bg-BG"/>
        </w:rPr>
      </w:pPr>
      <w:r w:rsidRPr="0077187C">
        <w:rPr>
          <w:lang w:val="bg-BG"/>
        </w:rPr>
        <w:t xml:space="preserve">                                                                                                                                        Отг.: гл. експерт д-р В. Павлова</w:t>
      </w:r>
    </w:p>
    <w:p w:rsidR="009E579F" w:rsidRPr="0077187C" w:rsidRDefault="009E579F" w:rsidP="009E579F">
      <w:pPr>
        <w:ind w:firstLine="709"/>
        <w:jc w:val="both"/>
        <w:rPr>
          <w:lang w:val="bg-BG"/>
        </w:rPr>
      </w:pPr>
    </w:p>
    <w:p w:rsidR="009E579F" w:rsidRPr="0077187C" w:rsidRDefault="009E579F" w:rsidP="009E579F">
      <w:pPr>
        <w:ind w:firstLine="709"/>
        <w:jc w:val="both"/>
        <w:rPr>
          <w:lang w:val="bg-BG"/>
        </w:rPr>
      </w:pPr>
      <w:r w:rsidRPr="0077187C">
        <w:rPr>
          <w:lang w:val="ru-RU"/>
        </w:rPr>
        <w:t xml:space="preserve">8.4. Провеждане на работни/методични срещи по </w:t>
      </w:r>
      <w:r w:rsidRPr="0077187C">
        <w:rPr>
          <w:bCs/>
          <w:iCs/>
          <w:lang w:val="ru-RU"/>
        </w:rPr>
        <w:t>експертизата на временната неработоспособност с</w:t>
      </w:r>
      <w:r w:rsidRPr="0077187C">
        <w:rPr>
          <w:lang w:val="ru-RU"/>
        </w:rPr>
        <w:t xml:space="preserve"> лекуващи лекари  и ЛКК</w:t>
      </w:r>
    </w:p>
    <w:p w:rsidR="009E579F" w:rsidRPr="0077187C" w:rsidRDefault="009E579F" w:rsidP="009E579F">
      <w:pPr>
        <w:ind w:firstLine="708"/>
        <w:jc w:val="both"/>
        <w:textAlignment w:val="center"/>
        <w:rPr>
          <w:lang w:val="bg-BG"/>
        </w:rPr>
      </w:pPr>
      <w:r w:rsidRPr="0077187C">
        <w:rPr>
          <w:lang w:val="bg-BG"/>
        </w:rPr>
        <w:t xml:space="preserve">                                                                                                                                       </w:t>
      </w:r>
      <w:r w:rsidRPr="0077187C">
        <w:rPr>
          <w:bCs/>
          <w:lang w:val="bg-BG"/>
        </w:rPr>
        <w:t>Срок</w:t>
      </w:r>
      <w:r w:rsidRPr="0077187C">
        <w:rPr>
          <w:lang w:val="bg-BG"/>
        </w:rPr>
        <w:t xml:space="preserve">-тримесечие х 4 срещи / 16 бр. годишно.              </w:t>
      </w:r>
    </w:p>
    <w:p w:rsidR="009E579F" w:rsidRPr="0077187C" w:rsidRDefault="009E579F" w:rsidP="009E579F">
      <w:pPr>
        <w:ind w:firstLine="708"/>
        <w:jc w:val="both"/>
        <w:textAlignment w:val="center"/>
        <w:rPr>
          <w:lang w:val="bg-BG"/>
        </w:rPr>
      </w:pPr>
      <w:r w:rsidRPr="0077187C">
        <w:rPr>
          <w:lang w:val="bg-BG"/>
        </w:rPr>
        <w:t xml:space="preserve">                                                                                                                                       Отг.: гл. експерт д-р В. Павлова</w:t>
      </w:r>
    </w:p>
    <w:p w:rsidR="009E579F" w:rsidRPr="0077187C" w:rsidRDefault="009E579F" w:rsidP="009E579F">
      <w:pPr>
        <w:ind w:firstLine="709"/>
        <w:jc w:val="both"/>
        <w:rPr>
          <w:lang w:val="bg-BG"/>
        </w:rPr>
      </w:pPr>
    </w:p>
    <w:p w:rsidR="009E579F" w:rsidRPr="0077187C" w:rsidRDefault="009E579F" w:rsidP="009E579F">
      <w:pPr>
        <w:ind w:firstLine="709"/>
        <w:jc w:val="both"/>
        <w:rPr>
          <w:bCs/>
          <w:iCs/>
          <w:lang w:val="ru-RU"/>
        </w:rPr>
      </w:pPr>
      <w:r w:rsidRPr="0077187C">
        <w:rPr>
          <w:bCs/>
          <w:iCs/>
          <w:lang w:val="ru-RU"/>
        </w:rPr>
        <w:t xml:space="preserve">8.5. Организация по експертизата на трайната неработоспособност и </w:t>
      </w:r>
      <w:r w:rsidRPr="0077187C">
        <w:rPr>
          <w:lang w:val="ru-RU"/>
        </w:rPr>
        <w:t xml:space="preserve"> преосвидетелстване: </w:t>
      </w:r>
    </w:p>
    <w:p w:rsidR="009E579F" w:rsidRPr="0077187C" w:rsidRDefault="009E579F" w:rsidP="009E579F">
      <w:pPr>
        <w:ind w:firstLine="709"/>
        <w:jc w:val="both"/>
        <w:rPr>
          <w:bCs/>
          <w:iCs/>
          <w:lang w:val="ru-RU"/>
        </w:rPr>
      </w:pPr>
      <w:r w:rsidRPr="0077187C">
        <w:rPr>
          <w:bCs/>
          <w:iCs/>
          <w:lang w:val="ru-RU"/>
        </w:rPr>
        <w:t>- проверка и заверявяне на експертни решения;</w:t>
      </w:r>
      <w:r w:rsidRPr="0077187C">
        <w:rPr>
          <w:bCs/>
          <w:iCs/>
          <w:lang w:val="bg-BG"/>
        </w:rPr>
        <w:t xml:space="preserve"> </w:t>
      </w:r>
      <w:r w:rsidRPr="0077187C">
        <w:rPr>
          <w:bCs/>
          <w:iCs/>
          <w:lang w:val="ru-RU"/>
        </w:rPr>
        <w:t xml:space="preserve"> </w:t>
      </w:r>
    </w:p>
    <w:p w:rsidR="009E579F" w:rsidRPr="0077187C" w:rsidRDefault="009E579F" w:rsidP="009E579F">
      <w:pPr>
        <w:ind w:firstLine="709"/>
        <w:jc w:val="both"/>
        <w:rPr>
          <w:bCs/>
          <w:iCs/>
          <w:lang w:val="bg-BG"/>
        </w:rPr>
      </w:pPr>
      <w:r w:rsidRPr="0077187C">
        <w:rPr>
          <w:bCs/>
          <w:iCs/>
          <w:lang w:val="ru-RU"/>
        </w:rPr>
        <w:t xml:space="preserve">                                                                                                                                       </w:t>
      </w:r>
      <w:r w:rsidRPr="0077187C">
        <w:rPr>
          <w:bCs/>
          <w:lang w:val="bg-BG"/>
        </w:rPr>
        <w:t>Срок-постоянен.</w:t>
      </w:r>
    </w:p>
    <w:p w:rsidR="009E579F" w:rsidRPr="0077187C" w:rsidRDefault="009E579F" w:rsidP="009E579F">
      <w:pPr>
        <w:ind w:firstLine="709"/>
        <w:jc w:val="both"/>
        <w:rPr>
          <w:lang w:val="bg-BG"/>
        </w:rPr>
      </w:pPr>
      <w:r w:rsidRPr="0077187C">
        <w:rPr>
          <w:bCs/>
          <w:iCs/>
          <w:lang w:val="bg-BG"/>
        </w:rPr>
        <w:t xml:space="preserve">                                                                                                                                       Отг.: гл. специалисти </w:t>
      </w:r>
      <w:r w:rsidRPr="0077187C">
        <w:rPr>
          <w:lang w:val="bg-BG"/>
        </w:rPr>
        <w:t>от РКМЕ</w:t>
      </w:r>
    </w:p>
    <w:p w:rsidR="009E579F" w:rsidRPr="0077187C" w:rsidRDefault="009E579F" w:rsidP="009E579F">
      <w:pPr>
        <w:ind w:firstLine="709"/>
        <w:jc w:val="both"/>
        <w:rPr>
          <w:lang w:val="bg-BG"/>
        </w:rPr>
      </w:pPr>
      <w:r w:rsidRPr="0077187C">
        <w:rPr>
          <w:lang w:val="ru-RU"/>
        </w:rPr>
        <w:t>- приемане и обработка на документи за освидетелстване, преосвидетелстване и служебно преосвидетелстване за ТЕЛК, обработка на МЕД;</w:t>
      </w:r>
    </w:p>
    <w:p w:rsidR="009E579F" w:rsidRPr="0077187C" w:rsidRDefault="009E579F" w:rsidP="009E579F">
      <w:pPr>
        <w:ind w:firstLine="709"/>
        <w:jc w:val="both"/>
        <w:rPr>
          <w:lang w:val="bg-BG"/>
        </w:rPr>
      </w:pPr>
      <w:r w:rsidRPr="0077187C">
        <w:rPr>
          <w:lang w:val="bg-BG"/>
        </w:rPr>
        <w:t xml:space="preserve">                                                                                                                                       Отг.: </w:t>
      </w:r>
      <w:r w:rsidRPr="0077187C">
        <w:rPr>
          <w:bCs/>
          <w:iCs/>
          <w:lang w:val="bg-BG"/>
        </w:rPr>
        <w:t xml:space="preserve">гл. специалисти </w:t>
      </w:r>
      <w:r w:rsidRPr="0077187C">
        <w:rPr>
          <w:lang w:val="bg-BG"/>
        </w:rPr>
        <w:t>от РКМЕ</w:t>
      </w:r>
    </w:p>
    <w:p w:rsidR="009E579F" w:rsidRPr="0077187C" w:rsidRDefault="009E579F" w:rsidP="009E579F">
      <w:pPr>
        <w:ind w:firstLine="708"/>
        <w:jc w:val="both"/>
        <w:rPr>
          <w:lang w:val="ru-RU"/>
        </w:rPr>
      </w:pPr>
      <w:r w:rsidRPr="0077187C">
        <w:rPr>
          <w:lang w:val="ru-RU"/>
        </w:rPr>
        <w:t>- създаване/обработка на МЕД по обжалвани болнични листа;</w:t>
      </w:r>
    </w:p>
    <w:p w:rsidR="009E579F" w:rsidRPr="0077187C" w:rsidRDefault="009E579F" w:rsidP="009E579F">
      <w:pPr>
        <w:ind w:firstLine="708"/>
        <w:jc w:val="both"/>
        <w:rPr>
          <w:lang w:val="ru-RU"/>
        </w:rPr>
      </w:pPr>
      <w:r w:rsidRPr="0077187C">
        <w:rPr>
          <w:lang w:val="ru-RU"/>
        </w:rPr>
        <w:t xml:space="preserve">                                                                                                                                       Отг. </w:t>
      </w:r>
      <w:r w:rsidRPr="0077187C">
        <w:rPr>
          <w:bCs/>
          <w:iCs/>
          <w:lang w:val="bg-BG"/>
        </w:rPr>
        <w:t xml:space="preserve">гл. специалисти </w:t>
      </w:r>
      <w:r w:rsidRPr="0077187C">
        <w:rPr>
          <w:lang w:val="bg-BG"/>
        </w:rPr>
        <w:t>от РКМЕ</w:t>
      </w:r>
    </w:p>
    <w:p w:rsidR="009E579F" w:rsidRPr="0077187C" w:rsidRDefault="009E579F" w:rsidP="009E579F">
      <w:pPr>
        <w:ind w:firstLine="708"/>
        <w:jc w:val="both"/>
        <w:rPr>
          <w:lang w:val="bg-BG"/>
        </w:rPr>
      </w:pPr>
      <w:r w:rsidRPr="0077187C">
        <w:rPr>
          <w:lang w:val="ru-RU"/>
        </w:rPr>
        <w:t>- изпращане на експертни решения  на заитересованите страни;</w:t>
      </w:r>
    </w:p>
    <w:p w:rsidR="009E579F" w:rsidRPr="0077187C" w:rsidRDefault="009E579F" w:rsidP="009E579F">
      <w:pPr>
        <w:ind w:firstLine="709"/>
        <w:jc w:val="both"/>
        <w:rPr>
          <w:lang w:val="bg-BG"/>
        </w:rPr>
      </w:pPr>
      <w:r w:rsidRPr="0077187C">
        <w:rPr>
          <w:lang w:val="bg-BG"/>
        </w:rPr>
        <w:t xml:space="preserve">                                                                                                                                       Отг.: </w:t>
      </w:r>
      <w:r w:rsidRPr="0077187C">
        <w:rPr>
          <w:bCs/>
          <w:iCs/>
          <w:lang w:val="bg-BG"/>
        </w:rPr>
        <w:t xml:space="preserve">гл. специалисти </w:t>
      </w:r>
      <w:r w:rsidRPr="0077187C">
        <w:rPr>
          <w:lang w:val="bg-BG"/>
        </w:rPr>
        <w:t xml:space="preserve">от РКМЕ </w:t>
      </w:r>
    </w:p>
    <w:p w:rsidR="009E579F" w:rsidRPr="0077187C" w:rsidRDefault="009E579F" w:rsidP="009E579F">
      <w:pPr>
        <w:ind w:firstLine="708"/>
        <w:jc w:val="both"/>
        <w:rPr>
          <w:lang w:val="bg-BG"/>
        </w:rPr>
      </w:pPr>
      <w:r w:rsidRPr="0077187C">
        <w:rPr>
          <w:lang w:val="ru-RU"/>
        </w:rPr>
        <w:t>- архивиране на МЕД.</w:t>
      </w:r>
    </w:p>
    <w:p w:rsidR="009E579F" w:rsidRPr="0077187C" w:rsidRDefault="009E579F" w:rsidP="009E579F">
      <w:pPr>
        <w:ind w:firstLine="709"/>
        <w:jc w:val="both"/>
        <w:rPr>
          <w:lang w:val="bg-BG"/>
        </w:rPr>
      </w:pPr>
      <w:r w:rsidRPr="0077187C">
        <w:rPr>
          <w:lang w:val="bg-BG"/>
        </w:rPr>
        <w:t xml:space="preserve">                                                                                                                                       Отг.: </w:t>
      </w:r>
      <w:r w:rsidRPr="0077187C">
        <w:rPr>
          <w:bCs/>
          <w:iCs/>
          <w:lang w:val="bg-BG"/>
        </w:rPr>
        <w:t xml:space="preserve">гл. специалисти </w:t>
      </w:r>
      <w:r w:rsidRPr="0077187C">
        <w:rPr>
          <w:lang w:val="bg-BG"/>
        </w:rPr>
        <w:t xml:space="preserve">от РКМЕ </w:t>
      </w:r>
    </w:p>
    <w:p w:rsidR="009E579F" w:rsidRPr="0077187C" w:rsidRDefault="009E579F" w:rsidP="009E579F">
      <w:pPr>
        <w:ind w:firstLine="708"/>
        <w:jc w:val="both"/>
        <w:textAlignment w:val="center"/>
        <w:rPr>
          <w:lang w:val="bg-BG"/>
        </w:rPr>
      </w:pPr>
      <w:r w:rsidRPr="0077187C">
        <w:rPr>
          <w:lang w:val="bg-BG"/>
        </w:rPr>
        <w:t xml:space="preserve">9. Извършване на  проверки по </w:t>
      </w:r>
      <w:r w:rsidRPr="00551B29">
        <w:rPr>
          <w:rStyle w:val="newdocreference1"/>
          <w:color w:val="000000"/>
          <w:u w:val="none"/>
          <w:lang w:val="bg-BG"/>
        </w:rPr>
        <w:t>чл. 93</w:t>
      </w:r>
      <w:r w:rsidRPr="0077187C">
        <w:rPr>
          <w:lang w:val="bg-BG"/>
        </w:rPr>
        <w:t xml:space="preserve"> от Закона за здравето по жалби и сигнали при нарушаване на правата на пациентите или при спорове, свързани с медицинското обслужване, и участва в съвместни проверки с Изпълнителна агенция "Медицински одит".</w:t>
      </w:r>
    </w:p>
    <w:p w:rsidR="009E579F" w:rsidRPr="0077187C" w:rsidRDefault="009E579F" w:rsidP="009E579F">
      <w:pPr>
        <w:ind w:firstLine="708"/>
        <w:jc w:val="both"/>
        <w:textAlignment w:val="center"/>
        <w:rPr>
          <w:lang w:val="bg-BG"/>
        </w:rPr>
      </w:pPr>
      <w:r w:rsidRPr="0077187C">
        <w:rPr>
          <w:bCs/>
          <w:lang w:val="bg-BG"/>
        </w:rPr>
        <w:t xml:space="preserve">                                                                                                                                        Срок- постоянен</w:t>
      </w:r>
      <w:r w:rsidRPr="0077187C">
        <w:rPr>
          <w:lang w:val="bg-BG"/>
        </w:rPr>
        <w:t>.</w:t>
      </w:r>
    </w:p>
    <w:p w:rsidR="009E579F" w:rsidRPr="0077187C" w:rsidRDefault="009E579F" w:rsidP="009E579F">
      <w:pPr>
        <w:ind w:firstLine="708"/>
        <w:jc w:val="both"/>
        <w:textAlignment w:val="center"/>
        <w:rPr>
          <w:lang w:val="bg-BG"/>
        </w:rPr>
      </w:pPr>
      <w:r w:rsidRPr="0077187C">
        <w:rPr>
          <w:lang w:val="bg-BG"/>
        </w:rPr>
        <w:t xml:space="preserve">                                                                                                                                        Отг.: маг.фарм. Оля Николова,</w:t>
      </w:r>
    </w:p>
    <w:p w:rsidR="009E579F" w:rsidRPr="0077187C" w:rsidRDefault="009E579F" w:rsidP="009E579F">
      <w:pPr>
        <w:ind w:firstLine="708"/>
        <w:jc w:val="both"/>
        <w:textAlignment w:val="center"/>
        <w:rPr>
          <w:lang w:val="bg-BG"/>
        </w:rPr>
      </w:pPr>
      <w:r w:rsidRPr="0077187C">
        <w:rPr>
          <w:lang w:val="bg-BG"/>
        </w:rPr>
        <w:t xml:space="preserve">                                                                                                                                        гл. инспектор БИП Валя Цветкова, </w:t>
      </w:r>
    </w:p>
    <w:p w:rsidR="009E579F" w:rsidRPr="0077187C" w:rsidRDefault="009E579F" w:rsidP="009E579F">
      <w:pPr>
        <w:ind w:firstLine="708"/>
        <w:jc w:val="both"/>
        <w:textAlignment w:val="center"/>
        <w:rPr>
          <w:lang w:val="bg-BG"/>
        </w:rPr>
      </w:pPr>
      <w:r w:rsidRPr="0077187C">
        <w:rPr>
          <w:lang w:val="bg-BG"/>
        </w:rPr>
        <w:t xml:space="preserve">                                                                                                                                         директор ДМД д-р В. Илиева, </w:t>
      </w:r>
    </w:p>
    <w:p w:rsidR="009E579F" w:rsidRPr="0077187C" w:rsidRDefault="009E579F" w:rsidP="009E579F">
      <w:pPr>
        <w:ind w:firstLine="708"/>
        <w:jc w:val="both"/>
        <w:textAlignment w:val="center"/>
        <w:rPr>
          <w:lang w:val="bg-BG"/>
        </w:rPr>
      </w:pPr>
      <w:r w:rsidRPr="0077187C">
        <w:rPr>
          <w:lang w:val="bg-BG"/>
        </w:rPr>
        <w:t xml:space="preserve">                                                                                                                                         гл. експерт д-р В. Павлова</w:t>
      </w:r>
    </w:p>
    <w:p w:rsidR="009E579F" w:rsidRPr="0077187C" w:rsidRDefault="009E579F" w:rsidP="009E579F">
      <w:pPr>
        <w:jc w:val="both"/>
        <w:textAlignment w:val="center"/>
        <w:rPr>
          <w:lang w:val="bg-BG"/>
        </w:rPr>
      </w:pPr>
      <w:r>
        <w:rPr>
          <w:lang w:val="en-US"/>
        </w:rPr>
        <w:t xml:space="preserve">          </w:t>
      </w:r>
      <w:r>
        <w:rPr>
          <w:lang w:val="bg-BG"/>
        </w:rPr>
        <w:t xml:space="preserve">  </w:t>
      </w:r>
      <w:r>
        <w:rPr>
          <w:lang w:val="en-US"/>
        </w:rPr>
        <w:t>10</w:t>
      </w:r>
      <w:r>
        <w:rPr>
          <w:lang w:val="bg-BG"/>
        </w:rPr>
        <w:t xml:space="preserve">. </w:t>
      </w:r>
      <w:r w:rsidRPr="0077187C">
        <w:rPr>
          <w:lang w:val="bg-BG"/>
        </w:rPr>
        <w:t>Събиране и анализиране на информация, свързана с разходването на публични средства в лечебните и здравните заведения на територията на областта, и осъществяване на контрол по спазването на Наредба №3/2019 г. за субсидиране на лечебни заведения със средства от бюджета на Министерството на здравеопазването.</w:t>
      </w:r>
    </w:p>
    <w:p w:rsidR="009E579F" w:rsidRPr="0077187C" w:rsidRDefault="009E579F" w:rsidP="009E579F">
      <w:pPr>
        <w:ind w:left="1080"/>
        <w:jc w:val="both"/>
        <w:textAlignment w:val="center"/>
        <w:rPr>
          <w:lang w:val="bg-BG"/>
        </w:rPr>
      </w:pPr>
      <w:r w:rsidRPr="0077187C">
        <w:rPr>
          <w:lang w:val="bg-BG"/>
        </w:rPr>
        <w:t xml:space="preserve">                                                                                                                                   </w:t>
      </w:r>
      <w:r w:rsidRPr="0077187C">
        <w:rPr>
          <w:bCs/>
          <w:lang w:val="bg-BG"/>
        </w:rPr>
        <w:t>Срок-</w:t>
      </w:r>
      <w:r w:rsidRPr="0077187C">
        <w:rPr>
          <w:lang w:val="bg-BG"/>
        </w:rPr>
        <w:t xml:space="preserve"> </w:t>
      </w:r>
      <w:r w:rsidRPr="0077187C">
        <w:rPr>
          <w:bCs/>
          <w:lang w:val="bg-BG"/>
        </w:rPr>
        <w:t>постоянен</w:t>
      </w:r>
      <w:r w:rsidRPr="0077187C">
        <w:rPr>
          <w:lang w:val="bg-BG"/>
        </w:rPr>
        <w:t xml:space="preserve"> - </w:t>
      </w:r>
      <w:r w:rsidRPr="0077187C">
        <w:rPr>
          <w:bCs/>
          <w:lang w:val="bg-BG"/>
        </w:rPr>
        <w:t xml:space="preserve">ежемесечни и тримесечни отчети </w:t>
      </w:r>
    </w:p>
    <w:p w:rsidR="009E579F" w:rsidRPr="0077187C" w:rsidRDefault="009E579F" w:rsidP="009E579F">
      <w:pPr>
        <w:ind w:firstLine="708"/>
        <w:jc w:val="both"/>
        <w:textAlignment w:val="center"/>
        <w:rPr>
          <w:lang w:val="bg-BG"/>
        </w:rPr>
      </w:pPr>
      <w:r w:rsidRPr="0077187C">
        <w:rPr>
          <w:lang w:val="bg-BG"/>
        </w:rPr>
        <w:t xml:space="preserve">                                                                                                                                          Отг.: мл. </w:t>
      </w:r>
      <w:r w:rsidR="00551B29">
        <w:rPr>
          <w:lang w:val="bg-BG"/>
        </w:rPr>
        <w:t>е</w:t>
      </w:r>
      <w:r w:rsidRPr="0077187C">
        <w:rPr>
          <w:lang w:val="bg-BG"/>
        </w:rPr>
        <w:t xml:space="preserve">ксперт ИЗ,СДК и Р, </w:t>
      </w:r>
    </w:p>
    <w:p w:rsidR="009E579F" w:rsidRPr="0077187C" w:rsidRDefault="009E579F" w:rsidP="009E579F">
      <w:pPr>
        <w:ind w:firstLine="708"/>
        <w:jc w:val="both"/>
        <w:textAlignment w:val="center"/>
        <w:rPr>
          <w:lang w:val="bg-BG"/>
        </w:rPr>
      </w:pPr>
      <w:r w:rsidRPr="0077187C">
        <w:rPr>
          <w:lang w:val="bg-BG"/>
        </w:rPr>
        <w:t xml:space="preserve">                                                                                                                                          гл. експерт ИОР инж. Иванова, </w:t>
      </w:r>
    </w:p>
    <w:p w:rsidR="009E579F" w:rsidRPr="0077187C" w:rsidRDefault="009E579F" w:rsidP="009E579F">
      <w:pPr>
        <w:ind w:firstLine="708"/>
        <w:jc w:val="both"/>
        <w:textAlignment w:val="center"/>
        <w:rPr>
          <w:lang w:val="bg-BG"/>
        </w:rPr>
      </w:pPr>
      <w:r w:rsidRPr="0077187C">
        <w:rPr>
          <w:lang w:val="bg-BG"/>
        </w:rPr>
        <w:t xml:space="preserve">                                                                                                                                          директор на ДМД д-р В. Илиева, </w:t>
      </w:r>
    </w:p>
    <w:p w:rsidR="009E579F" w:rsidRPr="0077187C" w:rsidRDefault="009E579F" w:rsidP="009E579F">
      <w:pPr>
        <w:ind w:firstLine="708"/>
        <w:jc w:val="both"/>
        <w:textAlignment w:val="center"/>
        <w:rPr>
          <w:lang w:val="bg-BG"/>
        </w:rPr>
      </w:pPr>
      <w:r w:rsidRPr="0077187C">
        <w:rPr>
          <w:lang w:val="bg-BG"/>
        </w:rPr>
        <w:t xml:space="preserve">                                                                                                                                          гл. инспектор БИП Валя Цветкова</w:t>
      </w:r>
    </w:p>
    <w:p w:rsidR="009E579F" w:rsidRPr="0077187C" w:rsidRDefault="009E579F" w:rsidP="009E579F">
      <w:pPr>
        <w:ind w:left="1560" w:firstLine="7371"/>
        <w:jc w:val="both"/>
        <w:textAlignment w:val="center"/>
        <w:rPr>
          <w:lang w:val="bg-BG"/>
        </w:rPr>
      </w:pPr>
      <w:r>
        <w:rPr>
          <w:lang w:val="bg-BG"/>
        </w:rPr>
        <w:t xml:space="preserve"> </w:t>
      </w:r>
      <w:r w:rsidRPr="0077187C">
        <w:rPr>
          <w:lang w:val="bg-BG"/>
        </w:rPr>
        <w:t>гл. инспектор</w:t>
      </w:r>
      <w:r w:rsidRPr="00B455DA">
        <w:rPr>
          <w:lang w:val="bg-BG"/>
        </w:rPr>
        <w:t xml:space="preserve"> </w:t>
      </w:r>
      <w:r>
        <w:rPr>
          <w:lang w:val="bg-BG"/>
        </w:rPr>
        <w:t>Йордан Деков</w:t>
      </w:r>
    </w:p>
    <w:p w:rsidR="009E579F" w:rsidRPr="0077187C" w:rsidRDefault="009E579F" w:rsidP="009E579F">
      <w:pPr>
        <w:ind w:firstLine="708"/>
        <w:jc w:val="both"/>
        <w:textAlignment w:val="center"/>
        <w:rPr>
          <w:lang w:val="bg-BG"/>
        </w:rPr>
      </w:pPr>
    </w:p>
    <w:p w:rsidR="009E579F" w:rsidRPr="0077187C" w:rsidRDefault="009E579F" w:rsidP="009E579F">
      <w:pPr>
        <w:jc w:val="both"/>
        <w:textAlignment w:val="center"/>
        <w:rPr>
          <w:lang w:val="bg-BG"/>
        </w:rPr>
      </w:pPr>
      <w:r>
        <w:rPr>
          <w:lang w:val="bg-BG"/>
        </w:rPr>
        <w:t xml:space="preserve">           11.</w:t>
      </w:r>
      <w:r w:rsidRPr="0077187C">
        <w:rPr>
          <w:lang w:val="bg-BG"/>
        </w:rPr>
        <w:t>Извършване проверки на 5% от случаите в ЛЗБП спазването на Наредба №3/2019 г. за субсидиране на лечебни заведения със средства от бюджета на Министерството на здравеопазването.</w:t>
      </w:r>
    </w:p>
    <w:p w:rsidR="009E579F" w:rsidRPr="0077187C" w:rsidRDefault="009E579F" w:rsidP="009E579F">
      <w:pPr>
        <w:ind w:firstLine="708"/>
        <w:jc w:val="both"/>
        <w:textAlignment w:val="center"/>
        <w:rPr>
          <w:lang w:val="bg-BG"/>
        </w:rPr>
      </w:pPr>
      <w:r w:rsidRPr="0077187C">
        <w:rPr>
          <w:bCs/>
          <w:lang w:val="bg-BG"/>
        </w:rPr>
        <w:t xml:space="preserve">                                                                                                                                           Срок-</w:t>
      </w:r>
      <w:r w:rsidRPr="0077187C">
        <w:rPr>
          <w:lang w:val="bg-BG"/>
        </w:rPr>
        <w:t xml:space="preserve"> </w:t>
      </w:r>
      <w:r w:rsidRPr="0077187C">
        <w:rPr>
          <w:bCs/>
          <w:lang w:val="bg-BG"/>
        </w:rPr>
        <w:t>постоянен</w:t>
      </w:r>
    </w:p>
    <w:p w:rsidR="009E579F" w:rsidRPr="0077187C" w:rsidRDefault="009E579F" w:rsidP="009E579F">
      <w:pPr>
        <w:ind w:firstLine="708"/>
        <w:jc w:val="both"/>
        <w:textAlignment w:val="center"/>
        <w:rPr>
          <w:lang w:val="bg-BG"/>
        </w:rPr>
      </w:pPr>
      <w:r w:rsidRPr="0077187C">
        <w:rPr>
          <w:lang w:val="bg-BG"/>
        </w:rPr>
        <w:t xml:space="preserve">                                                                                                                                           Отг.: директор ДМД д-р В. Илиева </w:t>
      </w:r>
    </w:p>
    <w:p w:rsidR="009E579F" w:rsidRPr="0077187C" w:rsidRDefault="009E579F" w:rsidP="009E579F">
      <w:pPr>
        <w:ind w:firstLine="708"/>
        <w:jc w:val="both"/>
        <w:textAlignment w:val="center"/>
        <w:rPr>
          <w:lang w:val="bg-BG"/>
        </w:rPr>
      </w:pPr>
      <w:r w:rsidRPr="0077187C">
        <w:rPr>
          <w:lang w:val="bg-BG"/>
        </w:rPr>
        <w:t xml:space="preserve">                                                                                                                                           гл. </w:t>
      </w:r>
      <w:r w:rsidR="00551B29">
        <w:rPr>
          <w:lang w:val="bg-BG"/>
        </w:rPr>
        <w:t>инспектор</w:t>
      </w:r>
      <w:r w:rsidRPr="0077187C">
        <w:rPr>
          <w:lang w:val="bg-BG"/>
        </w:rPr>
        <w:t xml:space="preserve"> м.ф. Оля Николова</w:t>
      </w:r>
    </w:p>
    <w:p w:rsidR="009E579F" w:rsidRDefault="009E579F" w:rsidP="009E579F">
      <w:pPr>
        <w:ind w:firstLine="708"/>
        <w:jc w:val="both"/>
        <w:textAlignment w:val="center"/>
        <w:rPr>
          <w:lang w:val="bg-BG"/>
        </w:rPr>
      </w:pPr>
      <w:r w:rsidRPr="0077187C">
        <w:rPr>
          <w:lang w:val="bg-BG"/>
        </w:rPr>
        <w:t xml:space="preserve">                                                                                                                                           гл. инспектор БИП Валя Цветкова </w:t>
      </w:r>
    </w:p>
    <w:p w:rsidR="009E579F" w:rsidRDefault="009E579F" w:rsidP="009E579F">
      <w:pPr>
        <w:ind w:left="9072" w:firstLine="3118"/>
        <w:jc w:val="both"/>
        <w:textAlignment w:val="center"/>
        <w:rPr>
          <w:lang w:val="bg-BG"/>
        </w:rPr>
      </w:pPr>
      <w:r w:rsidRPr="0077187C">
        <w:rPr>
          <w:lang w:val="bg-BG"/>
        </w:rPr>
        <w:t xml:space="preserve">                                                                                                                                         </w:t>
      </w:r>
      <w:r>
        <w:rPr>
          <w:lang w:val="bg-BG"/>
        </w:rPr>
        <w:t xml:space="preserve">   </w:t>
      </w:r>
      <w:r w:rsidRPr="0077187C">
        <w:rPr>
          <w:lang w:val="bg-BG"/>
        </w:rPr>
        <w:t>гл. експерт  д-р Ваня Павлова</w:t>
      </w:r>
      <w:r w:rsidRPr="00D7207E">
        <w:rPr>
          <w:lang w:val="bg-BG"/>
        </w:rPr>
        <w:t xml:space="preserve"> </w:t>
      </w:r>
    </w:p>
    <w:p w:rsidR="009E579F" w:rsidRPr="0077187C" w:rsidRDefault="009E579F" w:rsidP="009E579F">
      <w:pPr>
        <w:ind w:left="5529" w:firstLine="3543"/>
        <w:jc w:val="both"/>
        <w:textAlignment w:val="center"/>
        <w:rPr>
          <w:lang w:val="bg-BG"/>
        </w:rPr>
      </w:pPr>
      <w:r w:rsidRPr="0077187C">
        <w:rPr>
          <w:lang w:val="bg-BG"/>
        </w:rPr>
        <w:t>гл. инспектор</w:t>
      </w:r>
      <w:r w:rsidRPr="00B455DA">
        <w:rPr>
          <w:lang w:val="bg-BG"/>
        </w:rPr>
        <w:t xml:space="preserve"> </w:t>
      </w:r>
      <w:r>
        <w:rPr>
          <w:lang w:val="bg-BG"/>
        </w:rPr>
        <w:t>Йордан Деков</w:t>
      </w:r>
    </w:p>
    <w:p w:rsidR="009E579F" w:rsidRDefault="009E579F" w:rsidP="009E579F">
      <w:pPr>
        <w:ind w:firstLine="708"/>
        <w:jc w:val="both"/>
        <w:textAlignment w:val="center"/>
        <w:rPr>
          <w:lang w:val="bg-BG"/>
        </w:rPr>
      </w:pPr>
    </w:p>
    <w:p w:rsidR="009E579F" w:rsidRPr="0077187C" w:rsidRDefault="009E579F" w:rsidP="009E579F">
      <w:pPr>
        <w:ind w:firstLine="708"/>
        <w:jc w:val="both"/>
        <w:textAlignment w:val="center"/>
        <w:rPr>
          <w:lang w:val="bg-BG"/>
        </w:rPr>
      </w:pPr>
    </w:p>
    <w:p w:rsidR="009E579F" w:rsidRPr="0077187C" w:rsidRDefault="009E579F" w:rsidP="009E579F">
      <w:pPr>
        <w:jc w:val="both"/>
        <w:textAlignment w:val="center"/>
        <w:rPr>
          <w:lang w:val="bg-BG"/>
        </w:rPr>
      </w:pPr>
      <w:r>
        <w:rPr>
          <w:lang w:val="bg-BG"/>
        </w:rPr>
        <w:t xml:space="preserve">           12..</w:t>
      </w:r>
      <w:r w:rsidRPr="0077187C">
        <w:rPr>
          <w:lang w:val="bg-BG"/>
        </w:rPr>
        <w:t xml:space="preserve">Контрол на заявяването, разпределението и разхода на лекарствени продукти, заплащани със средства от бюджета на Министерството на здравеопазването за лечение на заболявания извън обхвата на задължителното здравно осигуряване </w:t>
      </w:r>
    </w:p>
    <w:p w:rsidR="009E579F" w:rsidRPr="0077187C" w:rsidRDefault="009E579F" w:rsidP="009E579F">
      <w:pPr>
        <w:ind w:left="1080"/>
        <w:jc w:val="both"/>
        <w:textAlignment w:val="center"/>
        <w:rPr>
          <w:lang w:val="en-US"/>
        </w:rPr>
      </w:pPr>
      <w:r w:rsidRPr="0077187C">
        <w:rPr>
          <w:lang w:val="bg-BG"/>
        </w:rPr>
        <w:t xml:space="preserve">                                                                                                                                    </w:t>
      </w:r>
      <w:r w:rsidRPr="0077187C">
        <w:rPr>
          <w:bCs/>
          <w:lang w:val="bg-BG"/>
        </w:rPr>
        <w:t>Срок-</w:t>
      </w:r>
      <w:r w:rsidRPr="0077187C">
        <w:rPr>
          <w:lang w:val="bg-BG"/>
        </w:rPr>
        <w:t xml:space="preserve"> </w:t>
      </w:r>
      <w:r w:rsidRPr="0077187C">
        <w:rPr>
          <w:bCs/>
          <w:lang w:val="bg-BG"/>
        </w:rPr>
        <w:t>постоянен</w:t>
      </w:r>
    </w:p>
    <w:p w:rsidR="009E579F" w:rsidRPr="0077187C" w:rsidRDefault="009E579F" w:rsidP="009E579F">
      <w:pPr>
        <w:ind w:firstLine="708"/>
        <w:jc w:val="both"/>
        <w:textAlignment w:val="center"/>
        <w:rPr>
          <w:lang w:val="bg-BG"/>
        </w:rPr>
      </w:pPr>
      <w:r w:rsidRPr="0077187C">
        <w:rPr>
          <w:lang w:val="bg-BG"/>
        </w:rPr>
        <w:t xml:space="preserve">                                                                                                                                          Отг.: гл. инспектор маг. фарм. Оля Николова</w:t>
      </w:r>
    </w:p>
    <w:p w:rsidR="009E579F" w:rsidRPr="0077187C" w:rsidRDefault="009E579F" w:rsidP="009E579F">
      <w:pPr>
        <w:jc w:val="both"/>
        <w:textAlignment w:val="center"/>
        <w:rPr>
          <w:lang w:val="bg-BG"/>
        </w:rPr>
      </w:pPr>
      <w:r>
        <w:rPr>
          <w:lang w:val="bg-BG"/>
        </w:rPr>
        <w:t xml:space="preserve">             13.</w:t>
      </w:r>
      <w:r w:rsidRPr="0077187C">
        <w:rPr>
          <w:lang w:val="bg-BG"/>
        </w:rPr>
        <w:t>Контрол на спазване на нормативните изисквания към формата, съдържанието, условията и реда за използване, обработка, анализ, съхраняване и предоставяне на медицинска документация от лечебните заведения и медицинските специалисти.</w:t>
      </w:r>
    </w:p>
    <w:p w:rsidR="009E579F" w:rsidRPr="0077187C" w:rsidRDefault="009E579F" w:rsidP="009E579F">
      <w:pPr>
        <w:ind w:left="1440"/>
        <w:jc w:val="both"/>
        <w:textAlignment w:val="center"/>
        <w:rPr>
          <w:bCs/>
          <w:lang w:val="bg-BG"/>
        </w:rPr>
      </w:pPr>
      <w:r w:rsidRPr="0077187C">
        <w:rPr>
          <w:lang w:val="bg-BG"/>
        </w:rPr>
        <w:t xml:space="preserve">                                                                                                                              </w:t>
      </w:r>
      <w:r w:rsidRPr="0077187C">
        <w:rPr>
          <w:bCs/>
          <w:lang w:val="bg-BG"/>
        </w:rPr>
        <w:t>Срок- постоянен.</w:t>
      </w:r>
    </w:p>
    <w:p w:rsidR="009E579F" w:rsidRDefault="009E579F" w:rsidP="009E579F">
      <w:pPr>
        <w:ind w:firstLine="708"/>
        <w:jc w:val="both"/>
        <w:textAlignment w:val="center"/>
        <w:rPr>
          <w:lang w:val="bg-BG"/>
        </w:rPr>
      </w:pPr>
      <w:r w:rsidRPr="0077187C">
        <w:rPr>
          <w:lang w:val="bg-BG"/>
        </w:rPr>
        <w:t xml:space="preserve">                                                                                                                                          Отг.: гл. инспектор БИП Валя Цветкова</w:t>
      </w:r>
    </w:p>
    <w:p w:rsidR="009E579F" w:rsidRPr="0077187C" w:rsidRDefault="009E579F" w:rsidP="009E579F">
      <w:pPr>
        <w:ind w:left="5529" w:firstLine="3118"/>
        <w:jc w:val="both"/>
        <w:textAlignment w:val="center"/>
        <w:rPr>
          <w:lang w:val="bg-BG"/>
        </w:rPr>
      </w:pPr>
      <w:r>
        <w:rPr>
          <w:lang w:val="bg-BG"/>
        </w:rPr>
        <w:t xml:space="preserve">      </w:t>
      </w:r>
      <w:r w:rsidRPr="0077187C">
        <w:rPr>
          <w:lang w:val="bg-BG"/>
        </w:rPr>
        <w:t>гл. инспектор</w:t>
      </w:r>
      <w:r w:rsidRPr="00B455DA">
        <w:rPr>
          <w:lang w:val="bg-BG"/>
        </w:rPr>
        <w:t xml:space="preserve"> </w:t>
      </w:r>
      <w:r>
        <w:rPr>
          <w:lang w:val="bg-BG"/>
        </w:rPr>
        <w:t>Йордан Деков</w:t>
      </w:r>
    </w:p>
    <w:p w:rsidR="009E579F" w:rsidRPr="0077187C" w:rsidRDefault="009E579F" w:rsidP="009E579F">
      <w:pPr>
        <w:ind w:firstLine="708"/>
        <w:jc w:val="both"/>
        <w:textAlignment w:val="center"/>
        <w:rPr>
          <w:bCs/>
          <w:lang w:val="bg-BG"/>
        </w:rPr>
      </w:pPr>
    </w:p>
    <w:p w:rsidR="009E579F" w:rsidRPr="00551B29" w:rsidRDefault="009E579F" w:rsidP="009E579F">
      <w:pPr>
        <w:jc w:val="both"/>
        <w:textAlignment w:val="center"/>
        <w:rPr>
          <w:lang w:val="bg-BG"/>
        </w:rPr>
      </w:pPr>
      <w:r>
        <w:rPr>
          <w:lang w:val="bg-BG"/>
        </w:rPr>
        <w:t xml:space="preserve">            14.</w:t>
      </w:r>
      <w:r w:rsidRPr="0077187C">
        <w:rPr>
          <w:lang w:val="bg-BG"/>
        </w:rPr>
        <w:t xml:space="preserve">Предоставя информация за издадените наказателни постановления или липса на такива за установяване на нарушения по </w:t>
      </w:r>
      <w:r w:rsidRPr="00551B29">
        <w:rPr>
          <w:rStyle w:val="newdocreference1"/>
          <w:color w:val="000000"/>
          <w:u w:val="none"/>
          <w:lang w:val="bg-BG"/>
        </w:rPr>
        <w:t>чл. 50</w:t>
      </w:r>
      <w:r w:rsidRPr="00551B29">
        <w:rPr>
          <w:color w:val="000000"/>
          <w:lang w:val="bg-BG"/>
        </w:rPr>
        <w:t xml:space="preserve">, </w:t>
      </w:r>
      <w:r w:rsidRPr="00551B29">
        <w:rPr>
          <w:rStyle w:val="newdocreference1"/>
          <w:color w:val="000000"/>
          <w:u w:val="none"/>
          <w:lang w:val="bg-BG"/>
        </w:rPr>
        <w:t>51</w:t>
      </w:r>
      <w:r w:rsidRPr="00551B29">
        <w:rPr>
          <w:color w:val="000000"/>
          <w:lang w:val="bg-BG"/>
        </w:rPr>
        <w:t xml:space="preserve"> и </w:t>
      </w:r>
      <w:r w:rsidRPr="00551B29">
        <w:rPr>
          <w:rStyle w:val="newdocreference1"/>
          <w:color w:val="000000"/>
          <w:u w:val="none"/>
          <w:lang w:val="bg-BG"/>
        </w:rPr>
        <w:t>53</w:t>
      </w:r>
      <w:r w:rsidRPr="00551B29">
        <w:rPr>
          <w:lang w:val="bg-BG"/>
        </w:rPr>
        <w:t xml:space="preserve"> от Закона за кръвта, кръводаряването и кръвопреливането на Изпълнителната агенция по лекарствата.</w:t>
      </w:r>
    </w:p>
    <w:p w:rsidR="009E579F" w:rsidRPr="0077187C" w:rsidRDefault="009E579F" w:rsidP="009E579F">
      <w:pPr>
        <w:ind w:left="1440"/>
        <w:jc w:val="both"/>
        <w:textAlignment w:val="center"/>
        <w:rPr>
          <w:lang w:val="bg-BG"/>
        </w:rPr>
      </w:pPr>
      <w:r w:rsidRPr="0077187C">
        <w:rPr>
          <w:lang w:val="bg-BG"/>
        </w:rPr>
        <w:t xml:space="preserve">                                                                                                                              </w:t>
      </w:r>
      <w:r w:rsidRPr="0077187C">
        <w:rPr>
          <w:bCs/>
          <w:lang w:val="bg-BG"/>
        </w:rPr>
        <w:t>Срок- всяко тримесечие</w:t>
      </w:r>
      <w:r w:rsidRPr="0077187C">
        <w:rPr>
          <w:lang w:val="bg-BG"/>
        </w:rPr>
        <w:t>.</w:t>
      </w:r>
    </w:p>
    <w:p w:rsidR="009E579F" w:rsidRPr="0077187C" w:rsidRDefault="009E579F" w:rsidP="009E579F">
      <w:pPr>
        <w:ind w:firstLine="708"/>
        <w:jc w:val="both"/>
        <w:textAlignment w:val="center"/>
        <w:rPr>
          <w:lang w:val="bg-BG"/>
        </w:rPr>
      </w:pPr>
      <w:r w:rsidRPr="0077187C">
        <w:rPr>
          <w:lang w:val="bg-BG"/>
        </w:rPr>
        <w:t xml:space="preserve">                                                                                                                                          Отг.: гл. инспектор БИП Валя Цветкова </w:t>
      </w:r>
    </w:p>
    <w:p w:rsidR="009E579F" w:rsidRPr="0077187C" w:rsidRDefault="009E579F" w:rsidP="009E579F">
      <w:pPr>
        <w:jc w:val="both"/>
        <w:textAlignment w:val="center"/>
        <w:rPr>
          <w:lang w:val="bg-BG"/>
        </w:rPr>
      </w:pPr>
      <w:r>
        <w:rPr>
          <w:lang w:val="bg-BG"/>
        </w:rPr>
        <w:t xml:space="preserve">            15.</w:t>
      </w:r>
      <w:r w:rsidRPr="0077187C">
        <w:rPr>
          <w:lang w:val="bg-BG"/>
        </w:rPr>
        <w:t>Участие в изработването и актуализиране на областната здравна карта.</w:t>
      </w:r>
    </w:p>
    <w:p w:rsidR="009E579F" w:rsidRPr="0077187C" w:rsidRDefault="009E579F" w:rsidP="009E579F">
      <w:pPr>
        <w:ind w:left="1440"/>
        <w:jc w:val="both"/>
        <w:textAlignment w:val="center"/>
        <w:rPr>
          <w:lang w:val="bg-BG"/>
        </w:rPr>
      </w:pPr>
      <w:r w:rsidRPr="0077187C">
        <w:rPr>
          <w:bCs/>
          <w:lang w:val="bg-BG"/>
        </w:rPr>
        <w:t xml:space="preserve">                                                                                                                              Срок- постоянен</w:t>
      </w:r>
      <w:r w:rsidRPr="0077187C">
        <w:rPr>
          <w:lang w:val="bg-BG"/>
        </w:rPr>
        <w:t xml:space="preserve">                                                                                                                              </w:t>
      </w:r>
    </w:p>
    <w:p w:rsidR="009E579F" w:rsidRPr="0077187C" w:rsidRDefault="009E579F" w:rsidP="009E579F">
      <w:pPr>
        <w:ind w:firstLine="708"/>
        <w:jc w:val="both"/>
        <w:textAlignment w:val="center"/>
        <w:rPr>
          <w:lang w:val="bg-BG"/>
        </w:rPr>
      </w:pPr>
      <w:r w:rsidRPr="0077187C">
        <w:rPr>
          <w:lang w:val="bg-BG"/>
        </w:rPr>
        <w:t xml:space="preserve">                                                                                                                                           Отг.: мл. </w:t>
      </w:r>
      <w:r w:rsidR="00551B29">
        <w:rPr>
          <w:lang w:val="bg-BG"/>
        </w:rPr>
        <w:t>е</w:t>
      </w:r>
      <w:r w:rsidRPr="0077187C">
        <w:rPr>
          <w:lang w:val="bg-BG"/>
        </w:rPr>
        <w:t xml:space="preserve">ксперт ИЗ,СДК и Р, </w:t>
      </w:r>
    </w:p>
    <w:p w:rsidR="009E579F" w:rsidRPr="0077187C" w:rsidRDefault="009E579F" w:rsidP="009E579F">
      <w:pPr>
        <w:ind w:firstLine="708"/>
        <w:jc w:val="both"/>
        <w:textAlignment w:val="center"/>
        <w:rPr>
          <w:lang w:val="bg-BG"/>
        </w:rPr>
      </w:pPr>
      <w:r w:rsidRPr="0077187C">
        <w:rPr>
          <w:lang w:val="bg-BG"/>
        </w:rPr>
        <w:t xml:space="preserve">                                                                                                                                           гл. експерт ИОР инж. Иванова</w:t>
      </w:r>
    </w:p>
    <w:p w:rsidR="009E579F" w:rsidRPr="0077187C" w:rsidRDefault="009E579F" w:rsidP="009E579F">
      <w:pPr>
        <w:ind w:firstLine="708"/>
        <w:jc w:val="both"/>
        <w:textAlignment w:val="center"/>
        <w:rPr>
          <w:lang w:val="bg-BG"/>
        </w:rPr>
      </w:pPr>
    </w:p>
    <w:p w:rsidR="009E579F" w:rsidRPr="0077187C" w:rsidRDefault="009E579F" w:rsidP="009E579F">
      <w:pPr>
        <w:ind w:firstLine="708"/>
        <w:jc w:val="both"/>
        <w:textAlignment w:val="center"/>
        <w:rPr>
          <w:lang w:val="bg-BG"/>
        </w:rPr>
      </w:pPr>
      <w:r w:rsidRPr="0077187C">
        <w:rPr>
          <w:lang w:val="bg-BG"/>
        </w:rPr>
        <w:t xml:space="preserve"> 16. Събиране и обобщаване на заявки за курсове и индивидуално обучение за следдипломна квалификация на висши медицински и немедицински кадри към МУ София. </w:t>
      </w:r>
    </w:p>
    <w:p w:rsidR="009E579F" w:rsidRPr="0077187C" w:rsidRDefault="009E579F" w:rsidP="009E579F">
      <w:pPr>
        <w:ind w:firstLine="708"/>
        <w:jc w:val="both"/>
        <w:textAlignment w:val="center"/>
        <w:rPr>
          <w:lang w:val="bg-BG"/>
        </w:rPr>
      </w:pPr>
      <w:r w:rsidRPr="0077187C">
        <w:rPr>
          <w:lang w:val="bg-BG"/>
        </w:rPr>
        <w:t xml:space="preserve">                                                                                                                                          Срок:</w:t>
      </w:r>
      <w:r w:rsidRPr="0077187C">
        <w:rPr>
          <w:lang w:val="en-US"/>
        </w:rPr>
        <w:t xml:space="preserve"> </w:t>
      </w:r>
      <w:r w:rsidRPr="0077187C">
        <w:rPr>
          <w:bCs/>
          <w:shd w:val="clear" w:color="auto" w:fill="FEFEFE"/>
          <w:lang w:val="ru-RU"/>
        </w:rPr>
        <w:t>31 август</w:t>
      </w:r>
      <w:r w:rsidRPr="0077187C">
        <w:rPr>
          <w:lang w:val="bg-BG"/>
        </w:rPr>
        <w:t xml:space="preserve"> </w:t>
      </w:r>
    </w:p>
    <w:p w:rsidR="009E579F" w:rsidRPr="0077187C" w:rsidRDefault="009E579F" w:rsidP="009E579F">
      <w:pPr>
        <w:ind w:firstLine="708"/>
        <w:jc w:val="both"/>
        <w:textAlignment w:val="center"/>
        <w:rPr>
          <w:lang w:val="bg-BG"/>
        </w:rPr>
      </w:pPr>
      <w:r w:rsidRPr="0077187C">
        <w:rPr>
          <w:lang w:val="bg-BG"/>
        </w:rPr>
        <w:t xml:space="preserve">                                                                                                                                          Отг.: мл. Експерт ИЗ,СДК и Р, </w:t>
      </w:r>
    </w:p>
    <w:p w:rsidR="009E579F" w:rsidRPr="0077187C" w:rsidRDefault="009E579F" w:rsidP="009E579F">
      <w:pPr>
        <w:ind w:firstLine="708"/>
        <w:jc w:val="both"/>
        <w:textAlignment w:val="center"/>
        <w:rPr>
          <w:lang w:val="bg-BG"/>
        </w:rPr>
      </w:pPr>
      <w:r w:rsidRPr="0077187C">
        <w:rPr>
          <w:lang w:val="bg-BG"/>
        </w:rPr>
        <w:t xml:space="preserve">                                                                                                                                          гл. експерт ИОР инж. Иванова </w:t>
      </w:r>
      <w:r w:rsidRPr="0077187C">
        <w:rPr>
          <w:lang w:val="bg-BG"/>
        </w:rPr>
        <w:tab/>
      </w:r>
    </w:p>
    <w:p w:rsidR="009E579F" w:rsidRPr="0077187C" w:rsidRDefault="009E579F" w:rsidP="009E579F">
      <w:pPr>
        <w:ind w:firstLine="708"/>
        <w:jc w:val="both"/>
        <w:textAlignment w:val="center"/>
        <w:rPr>
          <w:lang w:val="bg-BG"/>
        </w:rPr>
      </w:pPr>
      <w:r w:rsidRPr="0077187C">
        <w:rPr>
          <w:lang w:val="bg-BG"/>
        </w:rPr>
        <w:t>17. Проучване съвместно със съсловните организации на потребностите в областта от съответните специалисти и въз основа на справките по т. 1</w:t>
      </w:r>
      <w:r w:rsidRPr="0077187C">
        <w:rPr>
          <w:lang w:val="ru-RU"/>
        </w:rPr>
        <w:t>2</w:t>
      </w:r>
      <w:r w:rsidRPr="0077187C">
        <w:rPr>
          <w:lang w:val="bg-BG"/>
        </w:rPr>
        <w:t xml:space="preserve"> и т. 1</w:t>
      </w:r>
      <w:r w:rsidRPr="0077187C">
        <w:rPr>
          <w:lang w:val="ru-RU"/>
        </w:rPr>
        <w:t>3</w:t>
      </w:r>
      <w:r w:rsidRPr="0077187C">
        <w:rPr>
          <w:lang w:val="bg-BG"/>
        </w:rPr>
        <w:t xml:space="preserve">4, изготвяне и представяне на анализ на състоянието на специалистите в областта на здравеопазването, включващ следната информация: брой на придобилите и упражняващите специалност и тяхната възраст, потребностите от специалисти и възможностите за обучение от акредитираните лечебни заведения през следващата календарна година, включително и за тези от тях, за които лечебните или здравните заведения или регионалните здравни инспекции ще заплащат възнаграждението по чл. 24, ал. 3, т. 3 от Наредба № 34/2006 г.; прогноза за броя на упражняващите специалност и тяхната възраст, прогноза за потребностите от специалисти и прогноза за възможностите за обучение от акредитираните лечебни заведения през всяка от следващите пет години. </w:t>
      </w:r>
    </w:p>
    <w:p w:rsidR="009E579F" w:rsidRPr="0077187C" w:rsidRDefault="009E579F" w:rsidP="009E579F">
      <w:pPr>
        <w:ind w:firstLine="709"/>
        <w:jc w:val="both"/>
        <w:textAlignment w:val="center"/>
        <w:rPr>
          <w:lang w:val="bg-BG"/>
        </w:rPr>
      </w:pPr>
      <w:r w:rsidRPr="0077187C">
        <w:rPr>
          <w:lang w:val="bg-BG"/>
        </w:rPr>
        <w:t xml:space="preserve">                                                                                                                                              Срок: до 30 юни</w:t>
      </w:r>
      <w:r w:rsidRPr="0077187C">
        <w:rPr>
          <w:lang w:val="bg-BG"/>
        </w:rPr>
        <w:tab/>
      </w:r>
    </w:p>
    <w:p w:rsidR="009E579F" w:rsidRPr="0077187C" w:rsidRDefault="009E579F" w:rsidP="009E579F">
      <w:pPr>
        <w:ind w:firstLine="709"/>
        <w:jc w:val="both"/>
        <w:textAlignment w:val="center"/>
        <w:rPr>
          <w:lang w:val="bg-BG"/>
        </w:rPr>
      </w:pPr>
      <w:r w:rsidRPr="0077187C">
        <w:rPr>
          <w:lang w:val="bg-BG"/>
        </w:rPr>
        <w:t xml:space="preserve">                                                                                                                                              Отг.: мл. Експерт ИЗ,СДК и Р, </w:t>
      </w:r>
    </w:p>
    <w:p w:rsidR="009E579F" w:rsidRPr="0077187C" w:rsidRDefault="009E579F" w:rsidP="009E579F">
      <w:pPr>
        <w:ind w:firstLine="709"/>
        <w:jc w:val="both"/>
        <w:textAlignment w:val="center"/>
        <w:rPr>
          <w:lang w:val="bg-BG"/>
        </w:rPr>
      </w:pPr>
      <w:r w:rsidRPr="0077187C">
        <w:rPr>
          <w:lang w:val="bg-BG"/>
        </w:rPr>
        <w:t xml:space="preserve">                                                                                                                                              гл. експерт ИОР инж. Иванова</w:t>
      </w:r>
    </w:p>
    <w:p w:rsidR="009E579F" w:rsidRPr="0077187C" w:rsidRDefault="009E579F" w:rsidP="009E579F">
      <w:pPr>
        <w:ind w:firstLine="709"/>
        <w:jc w:val="both"/>
        <w:textAlignment w:val="center"/>
        <w:rPr>
          <w:lang w:val="ru-RU"/>
        </w:rPr>
      </w:pPr>
      <w:r w:rsidRPr="0077187C">
        <w:rPr>
          <w:bCs/>
          <w:lang w:val="ru-RU"/>
        </w:rPr>
        <w:t xml:space="preserve">18. </w:t>
      </w:r>
      <w:r w:rsidRPr="0077187C">
        <w:rPr>
          <w:lang w:val="ru-RU"/>
        </w:rPr>
        <w:t>Изпращане на информация в Министерство на здравеопазването за броя на общопрактикуващите лекари без специалност или с придобита специалност, различна от Обща медицина, които са открили амбулатория за първична медицинска помощ в срока по § 6, ал. 1, т. 1 от преходните и заключителните разпоредби на Закона за Лечебните заведения на територията на областта.</w:t>
      </w:r>
    </w:p>
    <w:p w:rsidR="009E579F" w:rsidRPr="0077187C" w:rsidRDefault="009E579F" w:rsidP="009E579F">
      <w:pPr>
        <w:ind w:firstLine="709"/>
        <w:jc w:val="both"/>
        <w:textAlignment w:val="center"/>
        <w:rPr>
          <w:bCs/>
          <w:lang w:val="ru-RU"/>
        </w:rPr>
      </w:pPr>
      <w:r w:rsidRPr="0077187C">
        <w:rPr>
          <w:lang w:val="bg-BG"/>
        </w:rPr>
        <w:t xml:space="preserve">                                                                                                                                              Срок- </w:t>
      </w:r>
      <w:r w:rsidRPr="0077187C">
        <w:rPr>
          <w:bCs/>
          <w:lang w:val="ru-RU"/>
        </w:rPr>
        <w:t>при поискване</w:t>
      </w:r>
    </w:p>
    <w:p w:rsidR="009E579F" w:rsidRPr="0077187C" w:rsidRDefault="009E579F" w:rsidP="009E579F">
      <w:pPr>
        <w:ind w:firstLine="709"/>
        <w:jc w:val="both"/>
        <w:textAlignment w:val="center"/>
        <w:rPr>
          <w:lang w:val="bg-BG"/>
        </w:rPr>
      </w:pPr>
      <w:r w:rsidRPr="0077187C">
        <w:rPr>
          <w:lang w:val="bg-BG"/>
        </w:rPr>
        <w:t xml:space="preserve">                                                                                                                                              Отг.: мл. </w:t>
      </w:r>
      <w:r w:rsidR="00551B29">
        <w:rPr>
          <w:lang w:val="bg-BG"/>
        </w:rPr>
        <w:t>е</w:t>
      </w:r>
      <w:r w:rsidRPr="0077187C">
        <w:rPr>
          <w:lang w:val="bg-BG"/>
        </w:rPr>
        <w:t xml:space="preserve">ксперт ИЗ,СДК и Р, </w:t>
      </w:r>
    </w:p>
    <w:p w:rsidR="009E579F" w:rsidRPr="0077187C" w:rsidRDefault="009E579F" w:rsidP="009E579F">
      <w:pPr>
        <w:ind w:firstLine="709"/>
        <w:jc w:val="both"/>
        <w:textAlignment w:val="center"/>
        <w:rPr>
          <w:lang w:val="bg-BG"/>
        </w:rPr>
      </w:pPr>
      <w:r w:rsidRPr="0077187C">
        <w:rPr>
          <w:lang w:val="bg-BG"/>
        </w:rPr>
        <w:t xml:space="preserve">                                                                                                                                              гл. експерт ИОР инж. Иванова</w:t>
      </w:r>
    </w:p>
    <w:p w:rsidR="009E579F" w:rsidRPr="0077187C" w:rsidRDefault="009E579F" w:rsidP="009E579F">
      <w:pPr>
        <w:ind w:firstLine="709"/>
        <w:jc w:val="both"/>
        <w:textAlignment w:val="center"/>
        <w:rPr>
          <w:lang w:val="bg-BG"/>
        </w:rPr>
      </w:pPr>
      <w:r w:rsidRPr="0077187C">
        <w:rPr>
          <w:lang w:val="ru-RU"/>
        </w:rPr>
        <w:t>19</w:t>
      </w:r>
      <w:r w:rsidRPr="0077187C">
        <w:rPr>
          <w:lang w:val="bg-BG"/>
        </w:rPr>
        <w:t>. Събиране, обработване и предоставяне на финансово-икономическа статистическа информация за дейността и ресурсното осигуряване на лечебните и здравните заведения на територията на региона:</w:t>
      </w:r>
    </w:p>
    <w:p w:rsidR="009E579F" w:rsidRPr="0077187C" w:rsidRDefault="009E579F" w:rsidP="009E579F">
      <w:pPr>
        <w:ind w:firstLine="709"/>
        <w:jc w:val="both"/>
        <w:textAlignment w:val="center"/>
        <w:rPr>
          <w:lang w:val="bg-BG"/>
        </w:rPr>
      </w:pPr>
      <w:r w:rsidRPr="0077187C">
        <w:rPr>
          <w:lang w:val="bg-BG"/>
        </w:rPr>
        <w:t>19.1. Събиране, обработване и контрол на финансовите отчети на ЛЗБП за НЦОЗА  гр. София.</w:t>
      </w:r>
    </w:p>
    <w:p w:rsidR="009E579F" w:rsidRPr="0077187C" w:rsidRDefault="009E579F" w:rsidP="009E579F">
      <w:pPr>
        <w:ind w:firstLine="709"/>
        <w:jc w:val="both"/>
        <w:textAlignment w:val="center"/>
        <w:rPr>
          <w:bCs/>
          <w:lang w:val="bg-BG"/>
        </w:rPr>
      </w:pPr>
      <w:r w:rsidRPr="0077187C">
        <w:rPr>
          <w:lang w:val="bg-BG"/>
        </w:rPr>
        <w:t xml:space="preserve">                                                                                                                                             Срок- </w:t>
      </w:r>
      <w:r w:rsidRPr="0077187C">
        <w:rPr>
          <w:bCs/>
          <w:lang w:val="bg-BG"/>
        </w:rPr>
        <w:t>ежемесечно.</w:t>
      </w:r>
    </w:p>
    <w:p w:rsidR="009E579F" w:rsidRPr="0077187C" w:rsidRDefault="009E579F" w:rsidP="009E579F">
      <w:pPr>
        <w:ind w:firstLine="709"/>
        <w:jc w:val="both"/>
        <w:textAlignment w:val="center"/>
        <w:rPr>
          <w:lang w:val="bg-BG"/>
        </w:rPr>
      </w:pPr>
      <w:r w:rsidRPr="0077187C">
        <w:rPr>
          <w:lang w:val="bg-BG"/>
        </w:rPr>
        <w:t xml:space="preserve">                                                                                                                                             Отг.: мл. </w:t>
      </w:r>
      <w:r w:rsidR="00551B29">
        <w:rPr>
          <w:lang w:val="bg-BG"/>
        </w:rPr>
        <w:t>е</w:t>
      </w:r>
      <w:r w:rsidRPr="0077187C">
        <w:rPr>
          <w:lang w:val="bg-BG"/>
        </w:rPr>
        <w:t xml:space="preserve">ксперт ИЗ,СДК и Р, </w:t>
      </w:r>
    </w:p>
    <w:p w:rsidR="009E579F" w:rsidRPr="0077187C" w:rsidRDefault="009E579F" w:rsidP="009E579F">
      <w:pPr>
        <w:ind w:firstLine="709"/>
        <w:jc w:val="both"/>
        <w:textAlignment w:val="center"/>
        <w:rPr>
          <w:lang w:val="bg-BG"/>
        </w:rPr>
      </w:pPr>
      <w:r w:rsidRPr="0077187C">
        <w:rPr>
          <w:lang w:val="bg-BG"/>
        </w:rPr>
        <w:t xml:space="preserve">                                                                                                                                             гл. експерт ИОР инж. Иванова</w:t>
      </w:r>
    </w:p>
    <w:p w:rsidR="009E579F" w:rsidRPr="0077187C" w:rsidRDefault="009E579F" w:rsidP="009E579F">
      <w:pPr>
        <w:ind w:firstLine="709"/>
        <w:jc w:val="both"/>
        <w:textAlignment w:val="center"/>
        <w:rPr>
          <w:bCs/>
          <w:lang w:val="bg-BG"/>
        </w:rPr>
      </w:pPr>
      <w:r w:rsidRPr="0077187C">
        <w:rPr>
          <w:lang w:val="bg-BG"/>
        </w:rPr>
        <w:t>19.2. Контрол на месечните отчети на ЛЗБП</w:t>
      </w:r>
      <w:r w:rsidRPr="0077187C">
        <w:rPr>
          <w:bCs/>
          <w:lang w:val="bg-BG"/>
        </w:rPr>
        <w:t>.</w:t>
      </w:r>
    </w:p>
    <w:p w:rsidR="009E579F" w:rsidRPr="0077187C" w:rsidRDefault="009E579F" w:rsidP="009E579F">
      <w:pPr>
        <w:ind w:firstLine="709"/>
        <w:jc w:val="both"/>
        <w:textAlignment w:val="center"/>
        <w:rPr>
          <w:bCs/>
          <w:lang w:val="bg-BG"/>
        </w:rPr>
      </w:pPr>
      <w:r w:rsidRPr="0077187C">
        <w:rPr>
          <w:lang w:val="bg-BG"/>
        </w:rPr>
        <w:t xml:space="preserve">                                                                                                                                             Срок- </w:t>
      </w:r>
      <w:r w:rsidRPr="0077187C">
        <w:rPr>
          <w:bCs/>
          <w:lang w:val="bg-BG"/>
        </w:rPr>
        <w:t>ежемесечно.</w:t>
      </w:r>
    </w:p>
    <w:p w:rsidR="009E579F" w:rsidRPr="0077187C" w:rsidRDefault="009E579F" w:rsidP="009E579F">
      <w:pPr>
        <w:ind w:firstLine="709"/>
        <w:jc w:val="both"/>
        <w:textAlignment w:val="center"/>
        <w:rPr>
          <w:lang w:val="bg-BG"/>
        </w:rPr>
      </w:pPr>
      <w:r w:rsidRPr="0077187C">
        <w:rPr>
          <w:lang w:val="bg-BG"/>
        </w:rPr>
        <w:t xml:space="preserve">                                                                                                                                             Отг.: мл. </w:t>
      </w:r>
      <w:r w:rsidR="00551B29">
        <w:rPr>
          <w:lang w:val="bg-BG"/>
        </w:rPr>
        <w:t>е</w:t>
      </w:r>
      <w:r w:rsidRPr="0077187C">
        <w:rPr>
          <w:lang w:val="bg-BG"/>
        </w:rPr>
        <w:t xml:space="preserve">ксперт ИЗ,СДК и Р, </w:t>
      </w:r>
    </w:p>
    <w:p w:rsidR="009E579F" w:rsidRPr="0077187C" w:rsidRDefault="009E579F" w:rsidP="009E579F">
      <w:pPr>
        <w:ind w:firstLine="709"/>
        <w:jc w:val="both"/>
        <w:textAlignment w:val="center"/>
        <w:rPr>
          <w:lang w:val="bg-BG"/>
        </w:rPr>
      </w:pPr>
      <w:r w:rsidRPr="0077187C">
        <w:rPr>
          <w:lang w:val="bg-BG"/>
        </w:rPr>
        <w:t xml:space="preserve">                                                                                                                                             гл. експерт ИОР инж. Иванова</w:t>
      </w:r>
    </w:p>
    <w:p w:rsidR="009E579F" w:rsidRPr="0077187C" w:rsidRDefault="009E579F" w:rsidP="009E579F">
      <w:pPr>
        <w:ind w:firstLine="709"/>
        <w:jc w:val="both"/>
        <w:textAlignment w:val="center"/>
        <w:rPr>
          <w:lang w:val="bg-BG"/>
        </w:rPr>
      </w:pPr>
    </w:p>
    <w:p w:rsidR="009E579F" w:rsidRPr="0077187C" w:rsidRDefault="009E579F" w:rsidP="009E579F">
      <w:pPr>
        <w:ind w:firstLine="709"/>
        <w:jc w:val="both"/>
        <w:textAlignment w:val="center"/>
        <w:rPr>
          <w:lang w:val="bg-BG"/>
        </w:rPr>
      </w:pPr>
      <w:r w:rsidRPr="0077187C">
        <w:rPr>
          <w:lang w:val="bg-BG"/>
        </w:rPr>
        <w:t xml:space="preserve">19.3. Събиране, обработване, контрол и предоставяне в МЗ на справка за натуралните показатели в делегираните от държавата дейности  по здравеопазване.   </w:t>
      </w:r>
    </w:p>
    <w:p w:rsidR="009E579F" w:rsidRPr="0077187C" w:rsidRDefault="009E579F" w:rsidP="009E579F">
      <w:pPr>
        <w:ind w:firstLine="709"/>
        <w:jc w:val="both"/>
        <w:textAlignment w:val="center"/>
        <w:rPr>
          <w:bCs/>
          <w:lang w:val="bg-BG"/>
        </w:rPr>
      </w:pPr>
      <w:r w:rsidRPr="0077187C">
        <w:rPr>
          <w:lang w:val="bg-BG"/>
        </w:rPr>
        <w:t xml:space="preserve">                                                                                                                                             Срок- на шестмесечие</w:t>
      </w:r>
      <w:r w:rsidRPr="0077187C">
        <w:rPr>
          <w:bCs/>
          <w:lang w:val="bg-BG"/>
        </w:rPr>
        <w:t>.</w:t>
      </w:r>
    </w:p>
    <w:p w:rsidR="009E579F" w:rsidRPr="0077187C" w:rsidRDefault="009E579F" w:rsidP="009E579F">
      <w:pPr>
        <w:ind w:firstLine="709"/>
        <w:jc w:val="both"/>
        <w:textAlignment w:val="center"/>
        <w:rPr>
          <w:lang w:val="bg-BG"/>
        </w:rPr>
      </w:pPr>
      <w:r w:rsidRPr="0077187C">
        <w:rPr>
          <w:lang w:val="bg-BG"/>
        </w:rPr>
        <w:t xml:space="preserve">                                                                                                                                             Отг.: мл. </w:t>
      </w:r>
      <w:r w:rsidR="00551B29">
        <w:rPr>
          <w:lang w:val="bg-BG"/>
        </w:rPr>
        <w:t>е</w:t>
      </w:r>
      <w:r w:rsidRPr="0077187C">
        <w:rPr>
          <w:lang w:val="bg-BG"/>
        </w:rPr>
        <w:t xml:space="preserve">ксперт ИЗ,СДК и Р, </w:t>
      </w:r>
    </w:p>
    <w:p w:rsidR="009E579F" w:rsidRPr="0077187C" w:rsidRDefault="009E579F" w:rsidP="009E579F">
      <w:pPr>
        <w:ind w:firstLine="709"/>
        <w:jc w:val="both"/>
        <w:textAlignment w:val="center"/>
        <w:rPr>
          <w:lang w:val="bg-BG"/>
        </w:rPr>
      </w:pPr>
      <w:r w:rsidRPr="0077187C">
        <w:rPr>
          <w:lang w:val="bg-BG"/>
        </w:rPr>
        <w:t xml:space="preserve">                                                                                                                                             гл. експерт ИОР инж. Иванова</w:t>
      </w:r>
    </w:p>
    <w:p w:rsidR="009E579F" w:rsidRPr="0077187C" w:rsidRDefault="009E579F" w:rsidP="009E579F">
      <w:pPr>
        <w:ind w:firstLine="709"/>
        <w:jc w:val="both"/>
        <w:textAlignment w:val="center"/>
        <w:rPr>
          <w:lang w:val="bg-BG"/>
        </w:rPr>
      </w:pPr>
    </w:p>
    <w:p w:rsidR="009E579F" w:rsidRPr="0077187C" w:rsidRDefault="009E579F" w:rsidP="009E579F">
      <w:pPr>
        <w:ind w:firstLine="709"/>
        <w:jc w:val="both"/>
        <w:textAlignment w:val="center"/>
        <w:rPr>
          <w:lang w:val="bg-BG"/>
        </w:rPr>
      </w:pPr>
      <w:r w:rsidRPr="0077187C">
        <w:rPr>
          <w:lang w:val="bg-BG"/>
        </w:rPr>
        <w:t xml:space="preserve">20. Събиране, регистриране, обработване, съхраняване, анализ и предоставяне на здравна информация за нуждите на националната система за здравеопазване. </w:t>
      </w:r>
    </w:p>
    <w:p w:rsidR="009E579F" w:rsidRPr="0077187C" w:rsidRDefault="009E579F" w:rsidP="009E579F">
      <w:pPr>
        <w:ind w:firstLine="709"/>
        <w:jc w:val="both"/>
        <w:textAlignment w:val="center"/>
        <w:rPr>
          <w:lang w:val="bg-BG"/>
        </w:rPr>
      </w:pPr>
      <w:r w:rsidRPr="0077187C">
        <w:rPr>
          <w:lang w:val="bg-BG"/>
        </w:rPr>
        <w:t xml:space="preserve">                                                                                                                                             Срок- постоянен.</w:t>
      </w:r>
    </w:p>
    <w:p w:rsidR="009E579F" w:rsidRPr="0077187C" w:rsidRDefault="009E579F" w:rsidP="009E579F">
      <w:pPr>
        <w:ind w:firstLine="709"/>
        <w:jc w:val="both"/>
        <w:textAlignment w:val="center"/>
        <w:rPr>
          <w:lang w:val="bg-BG"/>
        </w:rPr>
      </w:pPr>
      <w:r w:rsidRPr="0077187C">
        <w:rPr>
          <w:lang w:val="bg-BG"/>
        </w:rPr>
        <w:t xml:space="preserve">                                                                                                                                             Отг.: гл. специалист Е. Гелева, Анелия Евстатиева</w:t>
      </w:r>
    </w:p>
    <w:p w:rsidR="009E579F" w:rsidRPr="0077187C" w:rsidRDefault="009E579F" w:rsidP="009E579F">
      <w:pPr>
        <w:pStyle w:val="a9"/>
        <w:ind w:firstLine="709"/>
        <w:jc w:val="both"/>
        <w:rPr>
          <w:b w:val="0"/>
          <w:sz w:val="24"/>
          <w:szCs w:val="24"/>
        </w:rPr>
      </w:pPr>
      <w:r w:rsidRPr="0077187C">
        <w:rPr>
          <w:b w:val="0"/>
          <w:sz w:val="24"/>
          <w:szCs w:val="24"/>
        </w:rPr>
        <w:t xml:space="preserve">20.1. Събиране, извършване на контрол и предоставяне на НСИ отчетите за дейността на Детски ясли, Обединени детски заведения и ДМСГД. </w:t>
      </w:r>
    </w:p>
    <w:p w:rsidR="009E579F" w:rsidRPr="0077187C" w:rsidRDefault="009E579F" w:rsidP="009E579F">
      <w:pPr>
        <w:pStyle w:val="a9"/>
        <w:ind w:firstLine="709"/>
        <w:jc w:val="both"/>
        <w:rPr>
          <w:b w:val="0"/>
          <w:sz w:val="24"/>
          <w:szCs w:val="24"/>
        </w:rPr>
      </w:pPr>
      <w:r w:rsidRPr="0077187C">
        <w:rPr>
          <w:b w:val="0"/>
          <w:sz w:val="24"/>
          <w:szCs w:val="24"/>
        </w:rPr>
        <w:t xml:space="preserve">                                                                                                          </w:t>
      </w:r>
      <w:r>
        <w:rPr>
          <w:b w:val="0"/>
          <w:sz w:val="24"/>
          <w:szCs w:val="24"/>
        </w:rPr>
        <w:t xml:space="preserve">                                   </w:t>
      </w:r>
      <w:r w:rsidRPr="0077187C">
        <w:rPr>
          <w:b w:val="0"/>
          <w:sz w:val="24"/>
          <w:szCs w:val="24"/>
        </w:rPr>
        <w:t>Срок-</w:t>
      </w:r>
      <w:r w:rsidRPr="0077187C">
        <w:rPr>
          <w:b w:val="0"/>
          <w:bCs/>
          <w:sz w:val="24"/>
          <w:szCs w:val="24"/>
        </w:rPr>
        <w:t>1 път</w:t>
      </w:r>
      <w:r w:rsidRPr="0077187C">
        <w:rPr>
          <w:b w:val="0"/>
          <w:sz w:val="24"/>
          <w:szCs w:val="24"/>
        </w:rPr>
        <w:t xml:space="preserve"> </w:t>
      </w:r>
      <w:r w:rsidRPr="0077187C">
        <w:rPr>
          <w:b w:val="0"/>
          <w:bCs/>
          <w:sz w:val="24"/>
          <w:szCs w:val="24"/>
        </w:rPr>
        <w:t>годишно</w:t>
      </w:r>
      <w:r w:rsidRPr="0077187C">
        <w:rPr>
          <w:b w:val="0"/>
          <w:sz w:val="24"/>
          <w:szCs w:val="24"/>
        </w:rPr>
        <w:t>.</w:t>
      </w:r>
    </w:p>
    <w:p w:rsidR="009E579F" w:rsidRPr="0077187C" w:rsidRDefault="009E579F" w:rsidP="009E579F">
      <w:pPr>
        <w:ind w:firstLine="709"/>
        <w:jc w:val="both"/>
        <w:textAlignment w:val="center"/>
        <w:rPr>
          <w:lang w:val="bg-BG"/>
        </w:rPr>
      </w:pPr>
      <w:r w:rsidRPr="0077187C">
        <w:rPr>
          <w:lang w:val="bg-BG"/>
        </w:rPr>
        <w:t xml:space="preserve">                                                                                                                                             Отг.: гл. специалист Е. Гелева, Ан. Евстатиева</w:t>
      </w:r>
    </w:p>
    <w:p w:rsidR="009E579F" w:rsidRPr="0077187C" w:rsidRDefault="009E579F" w:rsidP="009E579F">
      <w:pPr>
        <w:pStyle w:val="a9"/>
        <w:ind w:firstLine="709"/>
        <w:jc w:val="both"/>
        <w:rPr>
          <w:b w:val="0"/>
          <w:sz w:val="24"/>
          <w:szCs w:val="24"/>
        </w:rPr>
      </w:pPr>
      <w:r w:rsidRPr="0077187C">
        <w:rPr>
          <w:b w:val="0"/>
          <w:sz w:val="24"/>
          <w:szCs w:val="24"/>
        </w:rPr>
        <w:t>20.2. Събиране, извършване на контрол и предоставяне за обработка на ТСБ/НСИ/ отчети за легловия фонд и персонала на ЛЗБП, хосписите, ЛЗИБП  /ДКЦ, МЦ, МДЦ, СМДЛ, СМТЛ/, ЦСМП, РЗИ и други дейности в здравеопазването към общините/</w:t>
      </w:r>
    </w:p>
    <w:p w:rsidR="009E579F" w:rsidRDefault="009E579F" w:rsidP="009E579F">
      <w:pPr>
        <w:pStyle w:val="a9"/>
        <w:ind w:firstLine="709"/>
        <w:jc w:val="both"/>
        <w:rPr>
          <w:b w:val="0"/>
          <w:sz w:val="24"/>
          <w:szCs w:val="24"/>
        </w:rPr>
      </w:pPr>
      <w:r w:rsidRPr="0077187C">
        <w:rPr>
          <w:b w:val="0"/>
          <w:sz w:val="24"/>
          <w:szCs w:val="24"/>
        </w:rPr>
        <w:t xml:space="preserve">                                                                                                                                             Срок</w:t>
      </w:r>
      <w:r w:rsidRPr="0077187C">
        <w:rPr>
          <w:b w:val="0"/>
          <w:bCs/>
          <w:sz w:val="24"/>
          <w:szCs w:val="24"/>
        </w:rPr>
        <w:t xml:space="preserve"> -1 път</w:t>
      </w:r>
      <w:r w:rsidRPr="0077187C">
        <w:rPr>
          <w:b w:val="0"/>
          <w:sz w:val="24"/>
          <w:szCs w:val="24"/>
        </w:rPr>
        <w:t xml:space="preserve"> </w:t>
      </w:r>
      <w:r w:rsidRPr="0077187C">
        <w:rPr>
          <w:b w:val="0"/>
          <w:bCs/>
          <w:sz w:val="24"/>
          <w:szCs w:val="24"/>
        </w:rPr>
        <w:t>годишно</w:t>
      </w:r>
      <w:r w:rsidRPr="0077187C">
        <w:rPr>
          <w:b w:val="0"/>
          <w:sz w:val="24"/>
          <w:szCs w:val="24"/>
        </w:rPr>
        <w:t>;</w:t>
      </w:r>
    </w:p>
    <w:p w:rsidR="009E579F" w:rsidRPr="0077187C" w:rsidRDefault="009E579F" w:rsidP="009E579F">
      <w:pPr>
        <w:ind w:firstLine="709"/>
        <w:jc w:val="both"/>
        <w:textAlignment w:val="center"/>
        <w:rPr>
          <w:lang w:val="bg-BG"/>
        </w:rPr>
      </w:pPr>
      <w:r w:rsidRPr="0077187C">
        <w:rPr>
          <w:lang w:val="bg-BG"/>
        </w:rPr>
        <w:t xml:space="preserve">                                                                                                                                             Отг.: гл. специалист Е. Гелева, Ан. Евстатиева</w:t>
      </w:r>
    </w:p>
    <w:p w:rsidR="009E579F" w:rsidRPr="0077187C" w:rsidRDefault="009E579F" w:rsidP="009E579F">
      <w:pPr>
        <w:pStyle w:val="a9"/>
        <w:ind w:firstLine="709"/>
        <w:jc w:val="both"/>
        <w:rPr>
          <w:b w:val="0"/>
          <w:sz w:val="24"/>
          <w:szCs w:val="24"/>
        </w:rPr>
      </w:pPr>
    </w:p>
    <w:p w:rsidR="009E579F" w:rsidRPr="0077187C" w:rsidRDefault="009E579F" w:rsidP="009E579F">
      <w:pPr>
        <w:pStyle w:val="a9"/>
        <w:jc w:val="both"/>
        <w:rPr>
          <w:b w:val="0"/>
          <w:sz w:val="24"/>
          <w:szCs w:val="24"/>
        </w:rPr>
      </w:pPr>
      <w:r w:rsidRPr="0077187C">
        <w:rPr>
          <w:b w:val="0"/>
          <w:sz w:val="24"/>
          <w:szCs w:val="24"/>
        </w:rPr>
        <w:tab/>
        <w:t>20.3. Събиране, извършване на контрол, обработка и предоставяне на НЦ</w:t>
      </w:r>
      <w:r w:rsidRPr="0077187C">
        <w:rPr>
          <w:b w:val="0"/>
          <w:sz w:val="24"/>
          <w:szCs w:val="24"/>
          <w:lang w:val="en-US"/>
        </w:rPr>
        <w:t>O</w:t>
      </w:r>
      <w:r w:rsidRPr="0077187C">
        <w:rPr>
          <w:b w:val="0"/>
          <w:sz w:val="24"/>
          <w:szCs w:val="24"/>
        </w:rPr>
        <w:t>З</w:t>
      </w:r>
      <w:r w:rsidRPr="0077187C">
        <w:rPr>
          <w:b w:val="0"/>
          <w:sz w:val="24"/>
          <w:szCs w:val="24"/>
          <w:lang w:val="en-US"/>
        </w:rPr>
        <w:t>A</w:t>
      </w:r>
      <w:r w:rsidRPr="0077187C">
        <w:rPr>
          <w:b w:val="0"/>
          <w:sz w:val="24"/>
          <w:szCs w:val="24"/>
        </w:rPr>
        <w:t xml:space="preserve"> на </w:t>
      </w:r>
      <w:r w:rsidRPr="0077187C">
        <w:rPr>
          <w:b w:val="0"/>
          <w:bCs/>
          <w:sz w:val="24"/>
          <w:szCs w:val="24"/>
        </w:rPr>
        <w:t>годишните</w:t>
      </w:r>
      <w:r w:rsidRPr="0077187C">
        <w:rPr>
          <w:b w:val="0"/>
          <w:sz w:val="24"/>
          <w:szCs w:val="24"/>
        </w:rPr>
        <w:t xml:space="preserve"> статистически отчети на:</w:t>
      </w:r>
    </w:p>
    <w:p w:rsidR="009E579F" w:rsidRPr="0077187C" w:rsidRDefault="009E579F" w:rsidP="009E579F">
      <w:pPr>
        <w:pStyle w:val="a9"/>
        <w:ind w:firstLine="709"/>
        <w:jc w:val="both"/>
        <w:rPr>
          <w:b w:val="0"/>
          <w:sz w:val="24"/>
          <w:szCs w:val="24"/>
        </w:rPr>
      </w:pPr>
      <w:r w:rsidRPr="0077187C">
        <w:rPr>
          <w:b w:val="0"/>
          <w:sz w:val="24"/>
          <w:szCs w:val="24"/>
        </w:rPr>
        <w:t>- ЛЗБП и хосписите;</w:t>
      </w:r>
    </w:p>
    <w:p w:rsidR="009E579F" w:rsidRPr="0077187C" w:rsidRDefault="009E579F" w:rsidP="009E579F">
      <w:pPr>
        <w:pStyle w:val="a9"/>
        <w:ind w:firstLine="709"/>
        <w:jc w:val="both"/>
        <w:rPr>
          <w:b w:val="0"/>
          <w:sz w:val="24"/>
          <w:szCs w:val="24"/>
        </w:rPr>
      </w:pPr>
      <w:r w:rsidRPr="0077187C">
        <w:rPr>
          <w:b w:val="0"/>
          <w:sz w:val="24"/>
          <w:szCs w:val="24"/>
        </w:rPr>
        <w:t xml:space="preserve">- ЦСМП по филиали и ЛЗИБП по </w:t>
      </w:r>
      <w:r>
        <w:rPr>
          <w:b w:val="0"/>
          <w:sz w:val="24"/>
          <w:szCs w:val="24"/>
        </w:rPr>
        <w:t>групи</w:t>
      </w:r>
      <w:r w:rsidRPr="0077187C">
        <w:rPr>
          <w:b w:val="0"/>
          <w:sz w:val="24"/>
          <w:szCs w:val="24"/>
        </w:rPr>
        <w:t>;</w:t>
      </w:r>
    </w:p>
    <w:p w:rsidR="009E579F" w:rsidRPr="0077187C" w:rsidRDefault="009E579F" w:rsidP="009E579F">
      <w:pPr>
        <w:pStyle w:val="a9"/>
        <w:ind w:firstLine="709"/>
        <w:jc w:val="both"/>
        <w:rPr>
          <w:b w:val="0"/>
          <w:sz w:val="24"/>
          <w:szCs w:val="24"/>
        </w:rPr>
      </w:pPr>
      <w:r w:rsidRPr="0077187C">
        <w:rPr>
          <w:b w:val="0"/>
          <w:sz w:val="24"/>
          <w:szCs w:val="24"/>
        </w:rPr>
        <w:t>- специализирани кабинети /психиатрични, КВ и пневмо-фтизиатрични/ към ЛЗИБП;</w:t>
      </w:r>
    </w:p>
    <w:p w:rsidR="009E579F" w:rsidRPr="0077187C" w:rsidRDefault="009E579F" w:rsidP="009E579F">
      <w:pPr>
        <w:pStyle w:val="a9"/>
        <w:ind w:firstLine="709"/>
        <w:jc w:val="both"/>
        <w:rPr>
          <w:b w:val="0"/>
          <w:sz w:val="24"/>
          <w:szCs w:val="24"/>
        </w:rPr>
      </w:pPr>
      <w:r w:rsidRPr="0077187C">
        <w:rPr>
          <w:b w:val="0"/>
          <w:sz w:val="24"/>
          <w:szCs w:val="24"/>
        </w:rPr>
        <w:t xml:space="preserve">                                                                                                                                             Срок-</w:t>
      </w:r>
      <w:r w:rsidRPr="0077187C">
        <w:rPr>
          <w:b w:val="0"/>
          <w:bCs/>
          <w:sz w:val="24"/>
          <w:szCs w:val="24"/>
        </w:rPr>
        <w:t>1 път</w:t>
      </w:r>
      <w:r w:rsidRPr="0077187C">
        <w:rPr>
          <w:b w:val="0"/>
          <w:sz w:val="24"/>
          <w:szCs w:val="24"/>
        </w:rPr>
        <w:t xml:space="preserve"> </w:t>
      </w:r>
      <w:r w:rsidRPr="0077187C">
        <w:rPr>
          <w:b w:val="0"/>
          <w:bCs/>
          <w:sz w:val="24"/>
          <w:szCs w:val="24"/>
        </w:rPr>
        <w:t>годишно</w:t>
      </w:r>
      <w:r w:rsidRPr="0077187C">
        <w:rPr>
          <w:b w:val="0"/>
          <w:sz w:val="24"/>
          <w:szCs w:val="24"/>
        </w:rPr>
        <w:t>.</w:t>
      </w:r>
    </w:p>
    <w:p w:rsidR="009E579F" w:rsidRPr="0077187C" w:rsidRDefault="009E579F" w:rsidP="009E579F">
      <w:pPr>
        <w:ind w:firstLine="709"/>
        <w:jc w:val="both"/>
        <w:textAlignment w:val="center"/>
        <w:rPr>
          <w:lang w:val="bg-BG"/>
        </w:rPr>
      </w:pPr>
      <w:r w:rsidRPr="0077187C">
        <w:rPr>
          <w:lang w:val="bg-BG"/>
        </w:rPr>
        <w:t xml:space="preserve">                                                                                                                                             Отг.: гл. специалист Е. Гелева, Ан. Евстатиева</w:t>
      </w:r>
    </w:p>
    <w:p w:rsidR="009E579F" w:rsidRPr="0077187C" w:rsidRDefault="009E579F" w:rsidP="009E579F">
      <w:pPr>
        <w:pStyle w:val="a9"/>
        <w:ind w:firstLine="709"/>
        <w:jc w:val="both"/>
        <w:rPr>
          <w:b w:val="0"/>
          <w:sz w:val="24"/>
          <w:szCs w:val="24"/>
        </w:rPr>
      </w:pPr>
    </w:p>
    <w:p w:rsidR="009E579F" w:rsidRPr="0077187C" w:rsidRDefault="009E579F" w:rsidP="009E579F">
      <w:pPr>
        <w:pStyle w:val="a9"/>
        <w:ind w:firstLine="709"/>
        <w:jc w:val="both"/>
        <w:rPr>
          <w:b w:val="0"/>
          <w:sz w:val="24"/>
          <w:szCs w:val="24"/>
        </w:rPr>
      </w:pPr>
      <w:r w:rsidRPr="0077187C">
        <w:rPr>
          <w:b w:val="0"/>
          <w:sz w:val="24"/>
          <w:szCs w:val="24"/>
        </w:rPr>
        <w:t>20.4. Събиране, извършване на контрол и обработка на оперативна статистическа информация;</w:t>
      </w:r>
    </w:p>
    <w:p w:rsidR="009E579F" w:rsidRPr="0077187C" w:rsidRDefault="009E579F" w:rsidP="009E579F">
      <w:pPr>
        <w:pStyle w:val="a9"/>
        <w:ind w:firstLine="709"/>
        <w:jc w:val="both"/>
        <w:rPr>
          <w:b w:val="0"/>
          <w:sz w:val="24"/>
          <w:szCs w:val="24"/>
        </w:rPr>
      </w:pPr>
      <w:r w:rsidRPr="0077187C">
        <w:rPr>
          <w:b w:val="0"/>
          <w:sz w:val="24"/>
          <w:szCs w:val="24"/>
        </w:rPr>
        <w:t xml:space="preserve">                                                                                                                                             Срок-</w:t>
      </w:r>
      <w:r w:rsidRPr="0077187C">
        <w:rPr>
          <w:b w:val="0"/>
          <w:bCs/>
          <w:sz w:val="24"/>
          <w:szCs w:val="24"/>
        </w:rPr>
        <w:t>тримесечие</w:t>
      </w:r>
    </w:p>
    <w:p w:rsidR="009E579F" w:rsidRPr="0077187C" w:rsidRDefault="009E579F" w:rsidP="009E579F">
      <w:pPr>
        <w:ind w:firstLine="709"/>
        <w:jc w:val="both"/>
        <w:textAlignment w:val="center"/>
        <w:rPr>
          <w:lang w:val="bg-BG"/>
        </w:rPr>
      </w:pPr>
      <w:r w:rsidRPr="0077187C">
        <w:rPr>
          <w:lang w:val="bg-BG"/>
        </w:rPr>
        <w:t xml:space="preserve">                                                                                                                                             Отг.: гл. специалист Е. Гелева, Ан. Евстатиева</w:t>
      </w:r>
    </w:p>
    <w:p w:rsidR="009E579F" w:rsidRPr="0077187C" w:rsidRDefault="009E579F" w:rsidP="009E579F">
      <w:pPr>
        <w:pStyle w:val="a9"/>
        <w:ind w:firstLine="709"/>
        <w:jc w:val="both"/>
        <w:rPr>
          <w:b w:val="0"/>
          <w:sz w:val="24"/>
          <w:szCs w:val="24"/>
          <w:lang w:val="ru-RU"/>
        </w:rPr>
      </w:pPr>
    </w:p>
    <w:p w:rsidR="009E579F" w:rsidRPr="0077187C" w:rsidRDefault="009E579F" w:rsidP="009E579F">
      <w:pPr>
        <w:pStyle w:val="a9"/>
        <w:ind w:firstLine="709"/>
        <w:jc w:val="both"/>
        <w:rPr>
          <w:b w:val="0"/>
          <w:sz w:val="24"/>
          <w:szCs w:val="24"/>
        </w:rPr>
      </w:pPr>
      <w:r w:rsidRPr="0077187C">
        <w:rPr>
          <w:b w:val="0"/>
          <w:sz w:val="24"/>
          <w:szCs w:val="24"/>
          <w:lang w:val="ru-RU"/>
        </w:rPr>
        <w:t>20.5. С</w:t>
      </w:r>
      <w:r w:rsidRPr="0077187C">
        <w:rPr>
          <w:b w:val="0"/>
          <w:sz w:val="24"/>
          <w:szCs w:val="24"/>
        </w:rPr>
        <w:t xml:space="preserve">ъбиране на информация и изготвяне на информационна карта за починалите деца на територията на областта – изпращане в МЗ; </w:t>
      </w:r>
    </w:p>
    <w:p w:rsidR="009E579F" w:rsidRPr="0077187C" w:rsidRDefault="009E579F" w:rsidP="009E579F">
      <w:pPr>
        <w:pStyle w:val="a9"/>
        <w:ind w:firstLine="709"/>
        <w:jc w:val="both"/>
        <w:rPr>
          <w:b w:val="0"/>
          <w:sz w:val="24"/>
          <w:szCs w:val="24"/>
        </w:rPr>
      </w:pPr>
      <w:r w:rsidRPr="0077187C">
        <w:rPr>
          <w:b w:val="0"/>
          <w:sz w:val="24"/>
          <w:szCs w:val="24"/>
        </w:rPr>
        <w:t xml:space="preserve">                                                                                                                                            Срок-</w:t>
      </w:r>
      <w:r w:rsidRPr="0077187C">
        <w:rPr>
          <w:b w:val="0"/>
          <w:bCs/>
          <w:sz w:val="24"/>
          <w:szCs w:val="24"/>
        </w:rPr>
        <w:t xml:space="preserve"> при поискване</w:t>
      </w:r>
      <w:r w:rsidRPr="0077187C">
        <w:rPr>
          <w:b w:val="0"/>
          <w:sz w:val="24"/>
          <w:szCs w:val="24"/>
        </w:rPr>
        <w:t>.</w:t>
      </w:r>
    </w:p>
    <w:p w:rsidR="009E579F" w:rsidRPr="00162863" w:rsidRDefault="009E579F" w:rsidP="009E579F">
      <w:pPr>
        <w:ind w:firstLine="709"/>
        <w:jc w:val="both"/>
        <w:textAlignment w:val="center"/>
        <w:rPr>
          <w:lang w:val="bg-BG"/>
        </w:rPr>
      </w:pPr>
      <w:r w:rsidRPr="0077187C">
        <w:rPr>
          <w:lang w:val="bg-BG"/>
        </w:rPr>
        <w:t xml:space="preserve">                                                                                                                                             Отг.: гл. специалист Е. Гелева, Ан. Евстатиева</w:t>
      </w:r>
    </w:p>
    <w:p w:rsidR="009E579F" w:rsidRPr="0077187C" w:rsidRDefault="009E579F" w:rsidP="009E579F">
      <w:pPr>
        <w:pStyle w:val="a9"/>
        <w:ind w:firstLine="709"/>
        <w:jc w:val="both"/>
        <w:rPr>
          <w:b w:val="0"/>
          <w:sz w:val="24"/>
          <w:szCs w:val="24"/>
          <w:lang w:val="en-US"/>
        </w:rPr>
      </w:pPr>
      <w:r w:rsidRPr="0077187C">
        <w:rPr>
          <w:b w:val="0"/>
          <w:sz w:val="24"/>
          <w:szCs w:val="24"/>
        </w:rPr>
        <w:t>20.6. Кодиране и обработване на Съобщенията за смърт за събития на територията на областта;</w:t>
      </w:r>
    </w:p>
    <w:p w:rsidR="009E579F" w:rsidRPr="0077187C" w:rsidRDefault="009E579F" w:rsidP="009E579F">
      <w:pPr>
        <w:ind w:firstLine="708"/>
        <w:jc w:val="both"/>
        <w:textAlignment w:val="center"/>
        <w:rPr>
          <w:lang w:val="ru-RU"/>
        </w:rPr>
      </w:pPr>
      <w:r w:rsidRPr="0077187C">
        <w:rPr>
          <w:lang w:val="bg-BG"/>
        </w:rPr>
        <w:t xml:space="preserve">                                                                                                                                             Срок-</w:t>
      </w:r>
      <w:r w:rsidRPr="0077187C">
        <w:rPr>
          <w:bCs/>
        </w:rPr>
        <w:t xml:space="preserve"> всеки месец</w:t>
      </w:r>
    </w:p>
    <w:p w:rsidR="009E579F" w:rsidRPr="0077187C" w:rsidRDefault="009E579F" w:rsidP="009E579F">
      <w:pPr>
        <w:ind w:firstLine="708"/>
        <w:jc w:val="both"/>
        <w:textAlignment w:val="center"/>
        <w:rPr>
          <w:lang w:val="bg-BG"/>
        </w:rPr>
      </w:pPr>
      <w:r w:rsidRPr="0077187C">
        <w:rPr>
          <w:lang w:val="ru-RU"/>
        </w:rPr>
        <w:t xml:space="preserve">                                                                                                                                             Отг.: директор на ДМД д-р В. Илиева</w:t>
      </w:r>
      <w:r w:rsidRPr="0077187C">
        <w:rPr>
          <w:lang w:val="bg-BG"/>
        </w:rPr>
        <w:t xml:space="preserve"> </w:t>
      </w:r>
    </w:p>
    <w:p w:rsidR="009E579F" w:rsidRPr="0077187C" w:rsidRDefault="009E579F" w:rsidP="009E579F">
      <w:pPr>
        <w:ind w:firstLine="708"/>
        <w:jc w:val="both"/>
        <w:textAlignment w:val="center"/>
        <w:rPr>
          <w:lang w:val="bg-BG"/>
        </w:rPr>
      </w:pPr>
      <w:r w:rsidRPr="0077187C">
        <w:rPr>
          <w:lang w:val="bg-BG"/>
        </w:rPr>
        <w:t xml:space="preserve">                                                                                                                                             гл. специалист Е. Гелева, Ан. Евстатиева</w:t>
      </w:r>
    </w:p>
    <w:p w:rsidR="009E579F" w:rsidRPr="0077187C" w:rsidRDefault="009E579F" w:rsidP="009E579F">
      <w:pPr>
        <w:pStyle w:val="a9"/>
        <w:ind w:firstLine="709"/>
        <w:jc w:val="both"/>
        <w:rPr>
          <w:b w:val="0"/>
          <w:bCs/>
          <w:sz w:val="24"/>
          <w:szCs w:val="24"/>
        </w:rPr>
      </w:pPr>
      <w:r w:rsidRPr="0077187C">
        <w:rPr>
          <w:b w:val="0"/>
          <w:sz w:val="24"/>
          <w:szCs w:val="24"/>
        </w:rPr>
        <w:t>20.7. Събиране и предоставяне на НЦОЗА на съобщения за суицидно действие</w:t>
      </w:r>
      <w:r w:rsidRPr="0077187C">
        <w:rPr>
          <w:b w:val="0"/>
          <w:bCs/>
          <w:sz w:val="24"/>
          <w:szCs w:val="24"/>
        </w:rPr>
        <w:t xml:space="preserve">; </w:t>
      </w:r>
    </w:p>
    <w:p w:rsidR="009E579F" w:rsidRPr="0077187C" w:rsidRDefault="009E579F" w:rsidP="009E579F">
      <w:pPr>
        <w:pStyle w:val="a9"/>
        <w:ind w:firstLine="709"/>
        <w:jc w:val="both"/>
        <w:rPr>
          <w:b w:val="0"/>
          <w:bCs/>
          <w:sz w:val="24"/>
          <w:szCs w:val="24"/>
        </w:rPr>
      </w:pPr>
      <w:r w:rsidRPr="0077187C">
        <w:rPr>
          <w:b w:val="0"/>
          <w:sz w:val="24"/>
          <w:szCs w:val="24"/>
        </w:rPr>
        <w:t xml:space="preserve">                                                                                                                                            Срок-</w:t>
      </w:r>
      <w:r w:rsidRPr="0077187C">
        <w:rPr>
          <w:b w:val="0"/>
          <w:bCs/>
          <w:sz w:val="24"/>
          <w:szCs w:val="24"/>
        </w:rPr>
        <w:t>тримесечие</w:t>
      </w:r>
    </w:p>
    <w:p w:rsidR="009E579F" w:rsidRPr="0077187C" w:rsidRDefault="009E579F" w:rsidP="009E579F">
      <w:pPr>
        <w:pStyle w:val="a9"/>
        <w:ind w:firstLine="709"/>
        <w:jc w:val="both"/>
        <w:rPr>
          <w:b w:val="0"/>
          <w:sz w:val="24"/>
          <w:szCs w:val="24"/>
        </w:rPr>
      </w:pPr>
      <w:r w:rsidRPr="0077187C">
        <w:rPr>
          <w:b w:val="0"/>
          <w:bCs/>
          <w:sz w:val="24"/>
          <w:szCs w:val="24"/>
        </w:rPr>
        <w:t xml:space="preserve">                                                                                                                                            Отг.: гл специалист</w:t>
      </w:r>
      <w:r w:rsidRPr="0077187C">
        <w:rPr>
          <w:b w:val="0"/>
          <w:sz w:val="24"/>
          <w:szCs w:val="24"/>
        </w:rPr>
        <w:t xml:space="preserve"> </w:t>
      </w:r>
      <w:r w:rsidRPr="0077187C">
        <w:rPr>
          <w:b w:val="0"/>
          <w:bCs/>
          <w:sz w:val="24"/>
          <w:szCs w:val="24"/>
        </w:rPr>
        <w:t>Емилия Гелева</w:t>
      </w:r>
    </w:p>
    <w:p w:rsidR="009E579F" w:rsidRPr="0077187C" w:rsidRDefault="009E579F" w:rsidP="009E579F">
      <w:pPr>
        <w:ind w:firstLine="709"/>
        <w:jc w:val="both"/>
        <w:textAlignment w:val="center"/>
        <w:rPr>
          <w:lang w:val="bg-BG"/>
        </w:rPr>
      </w:pPr>
      <w:r w:rsidRPr="0077187C">
        <w:rPr>
          <w:lang w:val="bg-BG"/>
        </w:rPr>
        <w:t>21. Внедряване и поддържане на единни информационни системи за отчетност на лечебните и здравните заведения, оказване на методична помощ и осъществяване на контрол при прилагането им.</w:t>
      </w:r>
    </w:p>
    <w:p w:rsidR="009E579F" w:rsidRPr="0077187C" w:rsidRDefault="009E579F" w:rsidP="009E579F">
      <w:pPr>
        <w:ind w:firstLine="709"/>
        <w:jc w:val="both"/>
        <w:textAlignment w:val="center"/>
        <w:rPr>
          <w:lang w:val="bg-BG"/>
        </w:rPr>
      </w:pPr>
      <w:r w:rsidRPr="0077187C">
        <w:rPr>
          <w:lang w:val="bg-BG"/>
        </w:rPr>
        <w:t xml:space="preserve">                                                                                                                                             Срок- постоянен</w:t>
      </w:r>
    </w:p>
    <w:p w:rsidR="009E579F" w:rsidRPr="0077187C" w:rsidRDefault="009E579F" w:rsidP="009E579F">
      <w:pPr>
        <w:ind w:firstLine="709"/>
        <w:jc w:val="both"/>
        <w:textAlignment w:val="center"/>
        <w:rPr>
          <w:lang w:val="bg-BG"/>
        </w:rPr>
      </w:pPr>
      <w:r w:rsidRPr="0077187C">
        <w:rPr>
          <w:lang w:val="bg-BG"/>
        </w:rPr>
        <w:t xml:space="preserve">                                                                                                                                             Отг.: мл. Експерт ИЗ,СДК и Р, </w:t>
      </w:r>
    </w:p>
    <w:p w:rsidR="009E579F" w:rsidRPr="0077187C" w:rsidRDefault="009E579F" w:rsidP="009E579F">
      <w:pPr>
        <w:ind w:firstLine="709"/>
        <w:jc w:val="both"/>
        <w:textAlignment w:val="center"/>
        <w:rPr>
          <w:lang w:val="bg-BG"/>
        </w:rPr>
      </w:pPr>
      <w:r w:rsidRPr="0077187C">
        <w:rPr>
          <w:lang w:val="bg-BG"/>
        </w:rPr>
        <w:t xml:space="preserve">                                                                                                                                             гл. експерт ИОР инж. Иванова</w:t>
      </w:r>
    </w:p>
    <w:p w:rsidR="009E579F" w:rsidRPr="0077187C" w:rsidRDefault="009E579F" w:rsidP="009E579F">
      <w:pPr>
        <w:ind w:firstLine="709"/>
        <w:jc w:val="both"/>
        <w:textAlignment w:val="center"/>
        <w:rPr>
          <w:lang w:val="bg-BG"/>
        </w:rPr>
      </w:pPr>
      <w:r w:rsidRPr="0077187C">
        <w:rPr>
          <w:lang w:val="bg-BG"/>
        </w:rPr>
        <w:t xml:space="preserve">22. Изработване, анализ и оценка на здравно-демографските процеси на територията на региона, необходими за формирането на национална и регионална здравна политика. </w:t>
      </w:r>
    </w:p>
    <w:p w:rsidR="009E579F" w:rsidRPr="0077187C" w:rsidRDefault="009E579F" w:rsidP="009E579F">
      <w:pPr>
        <w:ind w:firstLine="709"/>
        <w:jc w:val="both"/>
        <w:textAlignment w:val="center"/>
        <w:rPr>
          <w:lang w:val="bg-BG"/>
        </w:rPr>
      </w:pPr>
      <w:r w:rsidRPr="0077187C">
        <w:rPr>
          <w:lang w:val="bg-BG"/>
        </w:rPr>
        <w:t xml:space="preserve">                                                                                                                                              Срок- постоянен</w:t>
      </w:r>
    </w:p>
    <w:p w:rsidR="009E579F" w:rsidRPr="0077187C" w:rsidRDefault="009E579F" w:rsidP="009E579F">
      <w:pPr>
        <w:ind w:firstLine="709"/>
        <w:jc w:val="both"/>
        <w:textAlignment w:val="center"/>
        <w:rPr>
          <w:lang w:val="bg-BG"/>
        </w:rPr>
      </w:pPr>
      <w:r w:rsidRPr="0077187C">
        <w:rPr>
          <w:lang w:val="bg-BG"/>
        </w:rPr>
        <w:t xml:space="preserve">                                                                                                                                              Отг.: мл. Експерт ИЗ,СДК и Р </w:t>
      </w:r>
    </w:p>
    <w:p w:rsidR="009E579F" w:rsidRPr="0077187C" w:rsidRDefault="009E579F" w:rsidP="009E579F">
      <w:pPr>
        <w:ind w:firstLine="709"/>
        <w:jc w:val="both"/>
        <w:textAlignment w:val="center"/>
        <w:rPr>
          <w:lang w:val="bg-BG"/>
        </w:rPr>
      </w:pPr>
      <w:r w:rsidRPr="0077187C">
        <w:rPr>
          <w:lang w:val="bg-BG"/>
        </w:rPr>
        <w:t xml:space="preserve">                                                                                                                                              гл. специалист Е. Гелева и Ан. Евстатиева</w:t>
      </w:r>
    </w:p>
    <w:p w:rsidR="009E579F" w:rsidRPr="0077187C" w:rsidRDefault="009E579F" w:rsidP="009E579F">
      <w:pPr>
        <w:jc w:val="both"/>
        <w:textAlignment w:val="center"/>
        <w:rPr>
          <w:lang w:val="bg-BG"/>
        </w:rPr>
      </w:pPr>
      <w:r w:rsidRPr="0077187C">
        <w:rPr>
          <w:lang w:val="bg-BG"/>
        </w:rPr>
        <w:t xml:space="preserve"> </w:t>
      </w:r>
    </w:p>
    <w:p w:rsidR="009E579F" w:rsidRPr="00551B29" w:rsidRDefault="009E579F" w:rsidP="009E579F">
      <w:pPr>
        <w:spacing w:after="120"/>
        <w:ind w:firstLine="709"/>
        <w:jc w:val="both"/>
        <w:rPr>
          <w:lang w:val="bg-BG"/>
        </w:rPr>
      </w:pPr>
      <w:r w:rsidRPr="0077187C">
        <w:rPr>
          <w:lang w:val="bg-BG"/>
        </w:rPr>
        <w:t xml:space="preserve">23. Контрол на </w:t>
      </w:r>
      <w:r w:rsidRPr="0077187C">
        <w:rPr>
          <w:bCs/>
          <w:lang w:val="bg-BG"/>
        </w:rPr>
        <w:t>обектите за търговия на едро и дребно с лекарствени продукти</w:t>
      </w:r>
      <w:r w:rsidRPr="0077187C">
        <w:rPr>
          <w:lang w:val="bg-BG"/>
        </w:rPr>
        <w:t xml:space="preserve"> по реда </w:t>
      </w:r>
      <w:r w:rsidRPr="00551B29">
        <w:rPr>
          <w:lang w:val="bg-BG"/>
        </w:rPr>
        <w:t xml:space="preserve">на </w:t>
      </w:r>
      <w:r w:rsidRPr="00551B29">
        <w:rPr>
          <w:rStyle w:val="newdocreference1"/>
          <w:color w:val="auto"/>
          <w:u w:val="none"/>
          <w:lang w:val="bg-BG"/>
        </w:rPr>
        <w:t>Закона за лекарствените продукти в хуманната медицина (складове, аптеки, дрогерии).</w:t>
      </w:r>
      <w:r w:rsidRPr="00551B29">
        <w:rPr>
          <w:lang w:val="bg-BG"/>
        </w:rPr>
        <w:t xml:space="preserve"> </w:t>
      </w:r>
    </w:p>
    <w:p w:rsidR="009E579F" w:rsidRPr="00551B29" w:rsidRDefault="009E579F" w:rsidP="009E579F">
      <w:pPr>
        <w:spacing w:after="120"/>
        <w:ind w:firstLine="709"/>
        <w:jc w:val="both"/>
        <w:rPr>
          <w:bCs/>
          <w:lang w:val="bg-BG"/>
        </w:rPr>
      </w:pPr>
      <w:r w:rsidRPr="00551B29">
        <w:rPr>
          <w:lang w:val="bg-BG"/>
        </w:rPr>
        <w:t xml:space="preserve">                                                                                                                                               Срок- постоянен</w:t>
      </w:r>
      <w:r w:rsidRPr="00551B29">
        <w:rPr>
          <w:bCs/>
          <w:lang w:val="bg-BG"/>
        </w:rPr>
        <w:t xml:space="preserve"> </w:t>
      </w:r>
      <w:r w:rsidRPr="00551B29">
        <w:rPr>
          <w:rStyle w:val="newdocreference1"/>
          <w:u w:val="none"/>
          <w:lang w:val="bg-BG"/>
        </w:rPr>
        <w:t xml:space="preserve"> </w:t>
      </w:r>
      <w:r w:rsidRPr="00551B29">
        <w:rPr>
          <w:rStyle w:val="newdocreference1"/>
          <w:bCs/>
          <w:color w:val="auto"/>
          <w:u w:val="none"/>
          <w:lang w:val="bg-BG"/>
        </w:rPr>
        <w:t>2 пъти годишно</w:t>
      </w:r>
    </w:p>
    <w:p w:rsidR="009E579F" w:rsidRPr="0077187C" w:rsidRDefault="009E579F" w:rsidP="009E579F">
      <w:pPr>
        <w:spacing w:after="120"/>
        <w:ind w:firstLine="709"/>
        <w:jc w:val="both"/>
        <w:rPr>
          <w:bCs/>
          <w:lang w:val="bg-BG"/>
        </w:rPr>
      </w:pPr>
      <w:r w:rsidRPr="0077187C">
        <w:rPr>
          <w:bCs/>
          <w:lang w:val="bg-BG"/>
        </w:rPr>
        <w:t xml:space="preserve">                                                                                                                                               Отг.: гл. инспектор маг. фарм. Оля Николова</w:t>
      </w:r>
    </w:p>
    <w:p w:rsidR="009E579F" w:rsidRDefault="009E579F" w:rsidP="009E579F">
      <w:pPr>
        <w:spacing w:after="120"/>
        <w:ind w:firstLine="709"/>
        <w:jc w:val="both"/>
        <w:rPr>
          <w:lang w:val="bg-BG"/>
        </w:rPr>
      </w:pPr>
      <w:r w:rsidRPr="0077187C">
        <w:rPr>
          <w:bCs/>
          <w:lang w:val="bg-BG"/>
        </w:rPr>
        <w:t xml:space="preserve">23.1. </w:t>
      </w:r>
      <w:r w:rsidRPr="004074E6">
        <w:rPr>
          <w:lang w:val="ru-RU"/>
        </w:rPr>
        <w:t>Осъществяване на контрол върху дейностите с наркотични вещества, както и върху лечението на лица, зависими от наркотични вещества</w:t>
      </w:r>
      <w:r w:rsidRPr="00EC6538">
        <w:rPr>
          <w:lang w:val="bg-BG"/>
        </w:rPr>
        <w:t xml:space="preserve"> </w:t>
      </w:r>
    </w:p>
    <w:p w:rsidR="009E579F" w:rsidRPr="009E579F" w:rsidRDefault="009E579F" w:rsidP="009E579F">
      <w:pPr>
        <w:spacing w:after="120"/>
        <w:ind w:firstLine="709"/>
        <w:jc w:val="both"/>
        <w:rPr>
          <w:bCs/>
          <w:lang w:val="bg-BG"/>
        </w:rPr>
      </w:pPr>
      <w:r>
        <w:rPr>
          <w:lang w:val="bg-BG"/>
        </w:rPr>
        <w:t xml:space="preserve">                                                                                                                                               </w:t>
      </w:r>
      <w:r w:rsidRPr="0077187C">
        <w:rPr>
          <w:lang w:val="bg-BG"/>
        </w:rPr>
        <w:t>Срок- постоянен</w:t>
      </w:r>
      <w:r w:rsidRPr="0077187C">
        <w:rPr>
          <w:bCs/>
          <w:lang w:val="bg-BG"/>
        </w:rPr>
        <w:t xml:space="preserve"> </w:t>
      </w:r>
      <w:r w:rsidRPr="0077187C">
        <w:rPr>
          <w:rStyle w:val="newdocreference1"/>
          <w:lang w:val="bg-BG"/>
        </w:rPr>
        <w:t xml:space="preserve"> </w:t>
      </w:r>
      <w:r w:rsidRPr="00551B29">
        <w:rPr>
          <w:rStyle w:val="newdocreference1"/>
          <w:color w:val="auto"/>
          <w:u w:val="none"/>
          <w:lang w:val="bg-BG"/>
        </w:rPr>
        <w:t>4</w:t>
      </w:r>
      <w:r w:rsidRPr="00551B29">
        <w:rPr>
          <w:rStyle w:val="newdocreference1"/>
          <w:bCs/>
          <w:color w:val="auto"/>
          <w:u w:val="none"/>
          <w:lang w:val="bg-BG"/>
        </w:rPr>
        <w:t xml:space="preserve"> пъти годишно</w:t>
      </w:r>
    </w:p>
    <w:p w:rsidR="009E579F" w:rsidRPr="005E0956" w:rsidRDefault="009E579F" w:rsidP="009E579F">
      <w:pPr>
        <w:spacing w:after="120"/>
        <w:ind w:firstLine="709"/>
        <w:jc w:val="both"/>
        <w:rPr>
          <w:bCs/>
          <w:lang w:val="bg-BG"/>
        </w:rPr>
      </w:pPr>
      <w:r w:rsidRPr="0077187C">
        <w:rPr>
          <w:bCs/>
          <w:lang w:val="bg-BG"/>
        </w:rPr>
        <w:t xml:space="preserve">                                                                                                                                               Отг.: гл. инспектор маг. фарм. Оля Николова</w:t>
      </w:r>
    </w:p>
    <w:p w:rsidR="009E579F" w:rsidRDefault="009E579F" w:rsidP="009E579F">
      <w:pPr>
        <w:tabs>
          <w:tab w:val="left" w:pos="0"/>
          <w:tab w:val="left" w:pos="284"/>
          <w:tab w:val="left" w:pos="993"/>
        </w:tabs>
        <w:autoSpaceDE w:val="0"/>
        <w:autoSpaceDN w:val="0"/>
        <w:ind w:firstLine="709"/>
        <w:jc w:val="both"/>
        <w:rPr>
          <w:lang w:val="ru-RU"/>
        </w:rPr>
      </w:pPr>
      <w:r w:rsidRPr="0077187C">
        <w:rPr>
          <w:color w:val="000000"/>
          <w:lang w:val="bg-BG"/>
        </w:rPr>
        <w:t>23.2.</w:t>
      </w:r>
      <w:r w:rsidRPr="0077187C">
        <w:rPr>
          <w:color w:val="FF0000"/>
          <w:lang w:val="bg-BG"/>
        </w:rPr>
        <w:t xml:space="preserve"> </w:t>
      </w:r>
      <w:r w:rsidRPr="004074E6">
        <w:rPr>
          <w:lang w:val="ru-RU"/>
        </w:rPr>
        <w:t>Извършване на проверки във връзка с подадени заявления за издаване, подновяване  и промяна на лицензии за търговия на едро, съхраняване, внос, износ, пренасяне и превозване на наркотични вещества от списъците по чл. 3, ал. 2, т. 2 и т. 3 от ЗКНВП.</w:t>
      </w:r>
    </w:p>
    <w:p w:rsidR="009E579F" w:rsidRPr="0077187C" w:rsidRDefault="009E579F" w:rsidP="009E579F">
      <w:pPr>
        <w:ind w:firstLine="709"/>
        <w:jc w:val="both"/>
        <w:textAlignment w:val="center"/>
        <w:rPr>
          <w:lang w:val="bg-BG"/>
        </w:rPr>
      </w:pPr>
      <w:r>
        <w:rPr>
          <w:lang w:val="bg-BG"/>
        </w:rPr>
        <w:t xml:space="preserve">                                                                                                                                               </w:t>
      </w:r>
      <w:r w:rsidRPr="0077187C">
        <w:rPr>
          <w:lang w:val="bg-BG"/>
        </w:rPr>
        <w:t>Срок- постоянен</w:t>
      </w:r>
    </w:p>
    <w:p w:rsidR="009E579F" w:rsidRPr="0077187C" w:rsidRDefault="009E579F" w:rsidP="009E579F">
      <w:pPr>
        <w:ind w:firstLine="709"/>
        <w:jc w:val="both"/>
        <w:textAlignment w:val="center"/>
        <w:rPr>
          <w:lang w:val="bg-BG"/>
        </w:rPr>
      </w:pPr>
      <w:r w:rsidRPr="0077187C">
        <w:rPr>
          <w:lang w:val="bg-BG"/>
        </w:rPr>
        <w:t xml:space="preserve">                                                                                                                                               Отг.: маг. фарм. Оля Николова</w:t>
      </w:r>
    </w:p>
    <w:p w:rsidR="009E579F" w:rsidRPr="004074E6" w:rsidRDefault="009E579F" w:rsidP="009E579F">
      <w:pPr>
        <w:tabs>
          <w:tab w:val="left" w:pos="0"/>
          <w:tab w:val="left" w:pos="284"/>
          <w:tab w:val="left" w:pos="993"/>
        </w:tabs>
        <w:autoSpaceDE w:val="0"/>
        <w:autoSpaceDN w:val="0"/>
        <w:ind w:left="709"/>
        <w:jc w:val="both"/>
        <w:rPr>
          <w:lang w:val="ru-RU"/>
        </w:rPr>
      </w:pPr>
    </w:p>
    <w:p w:rsidR="009E579F" w:rsidRDefault="009E579F" w:rsidP="009E579F">
      <w:pPr>
        <w:ind w:firstLine="709"/>
        <w:jc w:val="both"/>
        <w:textAlignment w:val="center"/>
        <w:rPr>
          <w:lang w:val="bg-BG"/>
        </w:rPr>
      </w:pPr>
      <w:r w:rsidRPr="0077187C">
        <w:rPr>
          <w:lang w:val="bg-BG"/>
        </w:rPr>
        <w:t xml:space="preserve">23.3. </w:t>
      </w:r>
      <w:r w:rsidRPr="00652F92">
        <w:rPr>
          <w:lang w:val="ru-RU"/>
        </w:rPr>
        <w:t>Извършване на проверки във връзка с подадени заявления за издаване и промяна на лицензия за търговия на дребно и съхраняване на лекарствени продукти, съдържащи наркотични вещества.</w:t>
      </w:r>
      <w:r w:rsidRPr="0077187C">
        <w:rPr>
          <w:lang w:val="bg-BG"/>
        </w:rPr>
        <w:t xml:space="preserve"> </w:t>
      </w:r>
      <w:r>
        <w:rPr>
          <w:lang w:val="bg-BG"/>
        </w:rPr>
        <w:t xml:space="preserve">                                                       </w:t>
      </w:r>
    </w:p>
    <w:p w:rsidR="009E579F" w:rsidRPr="0077187C" w:rsidRDefault="009E579F" w:rsidP="009E579F">
      <w:pPr>
        <w:ind w:firstLine="709"/>
        <w:jc w:val="both"/>
        <w:textAlignment w:val="center"/>
        <w:rPr>
          <w:lang w:val="bg-BG"/>
        </w:rPr>
      </w:pPr>
      <w:r>
        <w:rPr>
          <w:lang w:val="bg-BG"/>
        </w:rPr>
        <w:t xml:space="preserve">                                                                                                                                               </w:t>
      </w:r>
      <w:r w:rsidRPr="0077187C">
        <w:rPr>
          <w:lang w:val="bg-BG"/>
        </w:rPr>
        <w:t>Срок- постоянен</w:t>
      </w:r>
    </w:p>
    <w:p w:rsidR="009E579F" w:rsidRPr="0077187C" w:rsidRDefault="009E579F" w:rsidP="009E579F">
      <w:pPr>
        <w:ind w:firstLine="709"/>
        <w:jc w:val="both"/>
        <w:textAlignment w:val="center"/>
        <w:rPr>
          <w:lang w:val="bg-BG"/>
        </w:rPr>
      </w:pPr>
      <w:r w:rsidRPr="0077187C">
        <w:rPr>
          <w:lang w:val="bg-BG"/>
        </w:rPr>
        <w:t xml:space="preserve">                                                                                                                                               Отг.: маг. фарм. Оля Николова</w:t>
      </w:r>
    </w:p>
    <w:p w:rsidR="009E579F" w:rsidRPr="004074E6" w:rsidRDefault="009E579F" w:rsidP="009E579F">
      <w:pPr>
        <w:tabs>
          <w:tab w:val="left" w:pos="0"/>
          <w:tab w:val="left" w:pos="426"/>
          <w:tab w:val="left" w:pos="993"/>
        </w:tabs>
        <w:autoSpaceDE w:val="0"/>
        <w:autoSpaceDN w:val="0"/>
        <w:ind w:firstLine="709"/>
        <w:jc w:val="both"/>
        <w:rPr>
          <w:lang w:val="ru-RU"/>
        </w:rPr>
      </w:pPr>
      <w:r w:rsidRPr="0077187C">
        <w:rPr>
          <w:lang w:val="bg-BG"/>
        </w:rPr>
        <w:t>2</w:t>
      </w:r>
      <w:r>
        <w:rPr>
          <w:lang w:val="bg-BG"/>
        </w:rPr>
        <w:t>3.</w:t>
      </w:r>
      <w:r w:rsidRPr="0077187C">
        <w:rPr>
          <w:lang w:val="bg-BG"/>
        </w:rPr>
        <w:t xml:space="preserve">4. </w:t>
      </w:r>
      <w:r w:rsidRPr="004074E6">
        <w:rPr>
          <w:lang w:val="ru-RU"/>
        </w:rPr>
        <w:t>Извършване на проверки във връзка с подадени заявления за издаване, подновяване и промяна на разрешения за осъществяване на програми за лечение с опиеви агонисти и агонисти-антагонисти на лица, зависими от опиоиди.</w:t>
      </w:r>
    </w:p>
    <w:p w:rsidR="009E579F" w:rsidRPr="0077187C" w:rsidRDefault="009E579F" w:rsidP="009E579F">
      <w:pPr>
        <w:ind w:firstLine="709"/>
        <w:jc w:val="both"/>
        <w:textAlignment w:val="center"/>
        <w:rPr>
          <w:lang w:val="bg-BG"/>
        </w:rPr>
      </w:pPr>
      <w:r w:rsidRPr="0077187C">
        <w:rPr>
          <w:lang w:val="bg-BG"/>
        </w:rPr>
        <w:t xml:space="preserve">                                                                                                                                               Срок- постоянен</w:t>
      </w:r>
    </w:p>
    <w:p w:rsidR="009E579F" w:rsidRPr="0077187C" w:rsidRDefault="009E579F" w:rsidP="009E579F">
      <w:pPr>
        <w:ind w:firstLine="709"/>
        <w:jc w:val="both"/>
        <w:textAlignment w:val="center"/>
        <w:rPr>
          <w:lang w:val="bg-BG"/>
        </w:rPr>
      </w:pPr>
      <w:r w:rsidRPr="0077187C">
        <w:rPr>
          <w:lang w:val="bg-BG"/>
        </w:rPr>
        <w:t xml:space="preserve">                                                                                                                                               Отг.: маг. фарм. Оля Николова</w:t>
      </w:r>
    </w:p>
    <w:p w:rsidR="009E579F" w:rsidRPr="0077187C" w:rsidRDefault="009E579F" w:rsidP="009E579F">
      <w:pPr>
        <w:ind w:firstLine="709"/>
        <w:jc w:val="both"/>
        <w:textAlignment w:val="center"/>
        <w:rPr>
          <w:lang w:val="bg-BG"/>
        </w:rPr>
      </w:pPr>
      <w:r w:rsidRPr="0077187C">
        <w:rPr>
          <w:lang w:val="bg-BG"/>
        </w:rPr>
        <w:t>2</w:t>
      </w:r>
      <w:r>
        <w:rPr>
          <w:lang w:val="bg-BG"/>
        </w:rPr>
        <w:t>3</w:t>
      </w:r>
      <w:r w:rsidRPr="0077187C">
        <w:rPr>
          <w:lang w:val="bg-BG"/>
        </w:rPr>
        <w:t>.</w:t>
      </w:r>
      <w:r>
        <w:rPr>
          <w:lang w:val="bg-BG"/>
        </w:rPr>
        <w:t>5</w:t>
      </w:r>
      <w:r w:rsidRPr="0077187C">
        <w:rPr>
          <w:lang w:val="bg-BG"/>
        </w:rPr>
        <w:t xml:space="preserve">. </w:t>
      </w:r>
      <w:r w:rsidRPr="00652F92">
        <w:rPr>
          <w:lang w:val="ru-RU"/>
        </w:rPr>
        <w:t>Извършване на проверки във връзка с подадени заявления за издаване и промяна на разрешения за производство, придобиване, внос, износ, съхраняване и използване на ограничени количества наркотични вещества и техните препарати.</w:t>
      </w:r>
    </w:p>
    <w:p w:rsidR="009E579F" w:rsidRPr="0077187C" w:rsidRDefault="009E579F" w:rsidP="009E579F">
      <w:pPr>
        <w:ind w:firstLine="709"/>
        <w:jc w:val="both"/>
        <w:textAlignment w:val="center"/>
        <w:rPr>
          <w:lang w:val="bg-BG"/>
        </w:rPr>
      </w:pPr>
      <w:r w:rsidRPr="0077187C">
        <w:rPr>
          <w:lang w:val="bg-BG"/>
        </w:rPr>
        <w:t xml:space="preserve">                                                                                                                                               Срок- постоянен </w:t>
      </w:r>
    </w:p>
    <w:p w:rsidR="009E579F" w:rsidRPr="0077187C" w:rsidRDefault="009E579F" w:rsidP="009E579F">
      <w:pPr>
        <w:ind w:firstLine="709"/>
        <w:jc w:val="both"/>
        <w:textAlignment w:val="center"/>
        <w:rPr>
          <w:lang w:val="bg-BG"/>
        </w:rPr>
      </w:pPr>
      <w:r w:rsidRPr="0077187C">
        <w:rPr>
          <w:lang w:val="bg-BG"/>
        </w:rPr>
        <w:t xml:space="preserve">                                                                                                                                               Отг.: маг. фарм. Оля Николова</w:t>
      </w:r>
    </w:p>
    <w:p w:rsidR="009E579F" w:rsidRPr="0077187C" w:rsidRDefault="009E579F" w:rsidP="009E579F">
      <w:pPr>
        <w:ind w:firstLine="709"/>
        <w:jc w:val="both"/>
        <w:textAlignment w:val="center"/>
        <w:rPr>
          <w:lang w:val="bg-BG"/>
        </w:rPr>
      </w:pPr>
    </w:p>
    <w:p w:rsidR="009E579F" w:rsidRPr="004074E6" w:rsidRDefault="009E579F" w:rsidP="009E579F">
      <w:pPr>
        <w:tabs>
          <w:tab w:val="left" w:pos="0"/>
          <w:tab w:val="left" w:pos="426"/>
          <w:tab w:val="left" w:pos="993"/>
        </w:tabs>
        <w:autoSpaceDE w:val="0"/>
        <w:autoSpaceDN w:val="0"/>
        <w:ind w:firstLine="709"/>
        <w:jc w:val="both"/>
        <w:rPr>
          <w:lang w:val="ru-RU"/>
        </w:rPr>
      </w:pPr>
      <w:r w:rsidRPr="0077187C">
        <w:rPr>
          <w:lang w:val="bg-BG"/>
        </w:rPr>
        <w:t>2</w:t>
      </w:r>
      <w:r>
        <w:rPr>
          <w:lang w:val="bg-BG"/>
        </w:rPr>
        <w:t>3</w:t>
      </w:r>
      <w:r w:rsidRPr="0077187C">
        <w:rPr>
          <w:lang w:val="bg-BG"/>
        </w:rPr>
        <w:t>.</w:t>
      </w:r>
      <w:r>
        <w:rPr>
          <w:lang w:val="bg-BG"/>
        </w:rPr>
        <w:t>6</w:t>
      </w:r>
      <w:r w:rsidRPr="0077187C">
        <w:rPr>
          <w:lang w:val="bg-BG"/>
        </w:rPr>
        <w:t xml:space="preserve">. </w:t>
      </w:r>
      <w:r w:rsidRPr="004074E6">
        <w:rPr>
          <w:lang w:val="ru-RU"/>
        </w:rPr>
        <w:t>Участие в комисии за унищожаване на законно произведени, придобити и съхранявани, лекарствени продукти, съдържащи наркотични вещества.</w:t>
      </w:r>
    </w:p>
    <w:p w:rsidR="009E579F" w:rsidRPr="0077187C" w:rsidRDefault="009E579F" w:rsidP="009E579F">
      <w:pPr>
        <w:ind w:firstLine="709"/>
        <w:jc w:val="both"/>
        <w:textAlignment w:val="center"/>
        <w:rPr>
          <w:lang w:val="bg-BG"/>
        </w:rPr>
      </w:pPr>
      <w:r>
        <w:rPr>
          <w:lang w:val="bg-BG"/>
        </w:rPr>
        <w:t xml:space="preserve">                                                                                                                                               </w:t>
      </w:r>
      <w:r w:rsidRPr="0077187C">
        <w:rPr>
          <w:lang w:val="bg-BG"/>
        </w:rPr>
        <w:t xml:space="preserve">Срок- постоянен </w:t>
      </w:r>
    </w:p>
    <w:p w:rsidR="009E579F" w:rsidRPr="0077187C" w:rsidRDefault="009E579F" w:rsidP="009E579F">
      <w:pPr>
        <w:ind w:firstLine="709"/>
        <w:jc w:val="both"/>
        <w:textAlignment w:val="center"/>
        <w:rPr>
          <w:lang w:val="bg-BG"/>
        </w:rPr>
      </w:pPr>
      <w:r w:rsidRPr="0077187C">
        <w:rPr>
          <w:lang w:val="bg-BG"/>
        </w:rPr>
        <w:t xml:space="preserve">                                                                                                                                               Отг.: маг. фарм. Оля Николова</w:t>
      </w:r>
    </w:p>
    <w:p w:rsidR="009E579F" w:rsidRPr="0077187C" w:rsidRDefault="009E579F" w:rsidP="009E579F">
      <w:pPr>
        <w:ind w:firstLine="709"/>
        <w:jc w:val="both"/>
        <w:textAlignment w:val="center"/>
        <w:rPr>
          <w:lang w:val="bg-BG"/>
        </w:rPr>
      </w:pPr>
    </w:p>
    <w:p w:rsidR="009E579F" w:rsidRPr="004074E6" w:rsidRDefault="009E579F" w:rsidP="009E579F">
      <w:pPr>
        <w:tabs>
          <w:tab w:val="left" w:pos="0"/>
          <w:tab w:val="left" w:pos="426"/>
          <w:tab w:val="left" w:pos="993"/>
        </w:tabs>
        <w:autoSpaceDE w:val="0"/>
        <w:autoSpaceDN w:val="0"/>
        <w:ind w:firstLine="709"/>
        <w:jc w:val="both"/>
        <w:rPr>
          <w:lang w:val="ru-RU"/>
        </w:rPr>
      </w:pPr>
      <w:r w:rsidRPr="0077187C">
        <w:rPr>
          <w:lang w:val="bg-BG"/>
        </w:rPr>
        <w:t>2</w:t>
      </w:r>
      <w:r>
        <w:rPr>
          <w:lang w:val="bg-BG"/>
        </w:rPr>
        <w:t>3</w:t>
      </w:r>
      <w:r w:rsidRPr="0077187C">
        <w:rPr>
          <w:lang w:val="bg-BG"/>
        </w:rPr>
        <w:t>.</w:t>
      </w:r>
      <w:r>
        <w:rPr>
          <w:lang w:val="bg-BG"/>
        </w:rPr>
        <w:t>7</w:t>
      </w:r>
      <w:r w:rsidRPr="0077187C">
        <w:rPr>
          <w:lang w:val="bg-BG"/>
        </w:rPr>
        <w:t xml:space="preserve">. </w:t>
      </w:r>
      <w:r w:rsidRPr="004074E6">
        <w:rPr>
          <w:lang w:val="ru-RU"/>
        </w:rPr>
        <w:t>Извършване на периодични проверки, проверки по сигнали, изготвяне на предписания и актове за установени нарушения по ЗКНВП в предвидените от закона случаи.</w:t>
      </w:r>
    </w:p>
    <w:p w:rsidR="009E579F" w:rsidRPr="0077187C" w:rsidRDefault="009E579F" w:rsidP="009E579F">
      <w:pPr>
        <w:ind w:firstLine="709"/>
        <w:jc w:val="both"/>
        <w:textAlignment w:val="center"/>
        <w:rPr>
          <w:lang w:val="bg-BG"/>
        </w:rPr>
      </w:pPr>
      <w:r w:rsidRPr="0077187C">
        <w:rPr>
          <w:lang w:val="bg-BG"/>
        </w:rPr>
        <w:t xml:space="preserve">                                                                                                                                               Срок- постоянен</w:t>
      </w:r>
    </w:p>
    <w:p w:rsidR="009E579F" w:rsidRPr="0077187C" w:rsidRDefault="009E579F" w:rsidP="009E579F">
      <w:pPr>
        <w:ind w:firstLine="709"/>
        <w:jc w:val="both"/>
        <w:textAlignment w:val="center"/>
        <w:rPr>
          <w:lang w:val="bg-BG"/>
        </w:rPr>
      </w:pPr>
      <w:r w:rsidRPr="0077187C">
        <w:rPr>
          <w:lang w:val="bg-BG"/>
        </w:rPr>
        <w:t xml:space="preserve">                                                                                                                                               Отг.: маг. фарм. Оля Николова</w:t>
      </w:r>
    </w:p>
    <w:p w:rsidR="009E579F" w:rsidRPr="004074E6" w:rsidRDefault="009E579F" w:rsidP="009E579F">
      <w:pPr>
        <w:tabs>
          <w:tab w:val="left" w:pos="0"/>
          <w:tab w:val="left" w:pos="426"/>
          <w:tab w:val="left" w:pos="993"/>
        </w:tabs>
        <w:autoSpaceDE w:val="0"/>
        <w:autoSpaceDN w:val="0"/>
        <w:ind w:firstLine="709"/>
        <w:jc w:val="both"/>
        <w:rPr>
          <w:lang w:val="ru-RU"/>
        </w:rPr>
      </w:pPr>
      <w:r w:rsidRPr="0077187C">
        <w:rPr>
          <w:lang w:val="bg-BG"/>
        </w:rPr>
        <w:t>2</w:t>
      </w:r>
      <w:r>
        <w:rPr>
          <w:lang w:val="bg-BG"/>
        </w:rPr>
        <w:t>3</w:t>
      </w:r>
      <w:r w:rsidRPr="0077187C">
        <w:rPr>
          <w:lang w:val="bg-BG"/>
        </w:rPr>
        <w:t>.</w:t>
      </w:r>
      <w:r>
        <w:rPr>
          <w:lang w:val="bg-BG"/>
        </w:rPr>
        <w:t>8</w:t>
      </w:r>
      <w:r w:rsidRPr="0077187C">
        <w:rPr>
          <w:lang w:val="bg-BG"/>
        </w:rPr>
        <w:t xml:space="preserve">. </w:t>
      </w:r>
      <w:r w:rsidRPr="004074E6">
        <w:rPr>
          <w:lang w:val="ru-RU"/>
        </w:rPr>
        <w:t xml:space="preserve">Изготвяне на тримесечни </w:t>
      </w:r>
      <w:r w:rsidRPr="004074E6">
        <w:rPr>
          <w:lang w:val="x-none"/>
        </w:rPr>
        <w:t>отчет</w:t>
      </w:r>
      <w:r w:rsidRPr="004074E6">
        <w:rPr>
          <w:lang w:val="ru-RU"/>
        </w:rPr>
        <w:t>и</w:t>
      </w:r>
      <w:r w:rsidRPr="004074E6">
        <w:rPr>
          <w:lang w:val="x-none"/>
        </w:rPr>
        <w:t xml:space="preserve"> за закупените, продадените и наличните лекарствени продукти, съдържащи наркотични вещества по чл. 3, т. 2 от</w:t>
      </w:r>
      <w:r w:rsidRPr="004074E6">
        <w:rPr>
          <w:lang w:val="ru-RU"/>
        </w:rPr>
        <w:t xml:space="preserve"> ЗКНВП от аптеките на територията на РЗИ.</w:t>
      </w:r>
    </w:p>
    <w:p w:rsidR="009E579F" w:rsidRPr="0077187C" w:rsidRDefault="009E579F" w:rsidP="009E579F">
      <w:pPr>
        <w:ind w:firstLine="709"/>
        <w:jc w:val="both"/>
        <w:textAlignment w:val="center"/>
        <w:rPr>
          <w:lang w:val="bg-BG"/>
        </w:rPr>
      </w:pPr>
      <w:r w:rsidRPr="0077187C">
        <w:rPr>
          <w:lang w:val="bg-BG"/>
        </w:rPr>
        <w:t xml:space="preserve"> </w:t>
      </w:r>
    </w:p>
    <w:p w:rsidR="009E579F" w:rsidRPr="0077187C" w:rsidRDefault="009E579F" w:rsidP="009E579F">
      <w:pPr>
        <w:ind w:firstLine="709"/>
        <w:jc w:val="both"/>
        <w:textAlignment w:val="center"/>
        <w:rPr>
          <w:lang w:val="bg-BG"/>
        </w:rPr>
      </w:pPr>
      <w:r w:rsidRPr="0077187C">
        <w:rPr>
          <w:lang w:val="bg-BG"/>
        </w:rPr>
        <w:t xml:space="preserve">                                                                                                                                               Срок- </w:t>
      </w:r>
      <w:r w:rsidRPr="0077187C">
        <w:rPr>
          <w:bCs/>
          <w:lang w:val="bg-BG"/>
        </w:rPr>
        <w:t>тримесечие</w:t>
      </w:r>
      <w:r w:rsidRPr="0077187C">
        <w:rPr>
          <w:lang w:val="bg-BG"/>
        </w:rPr>
        <w:t xml:space="preserve"> </w:t>
      </w:r>
    </w:p>
    <w:p w:rsidR="009E579F" w:rsidRPr="0077187C" w:rsidRDefault="009E579F" w:rsidP="009E579F">
      <w:pPr>
        <w:ind w:firstLine="709"/>
        <w:jc w:val="both"/>
        <w:textAlignment w:val="center"/>
        <w:rPr>
          <w:lang w:val="bg-BG"/>
        </w:rPr>
      </w:pPr>
      <w:r w:rsidRPr="0077187C">
        <w:rPr>
          <w:lang w:val="bg-BG"/>
        </w:rPr>
        <w:t xml:space="preserve">                                                                                                                                               Отг.: маг. фарм. Оля Николова</w:t>
      </w:r>
    </w:p>
    <w:p w:rsidR="009E579F" w:rsidRPr="0077187C" w:rsidRDefault="009E579F" w:rsidP="009E579F">
      <w:pPr>
        <w:ind w:firstLine="709"/>
        <w:jc w:val="both"/>
        <w:textAlignment w:val="center"/>
        <w:rPr>
          <w:lang w:val="bg-BG"/>
        </w:rPr>
      </w:pPr>
      <w:r w:rsidRPr="0077187C">
        <w:rPr>
          <w:lang w:val="bg-BG"/>
        </w:rPr>
        <w:t>2</w:t>
      </w:r>
      <w:r>
        <w:rPr>
          <w:lang w:val="bg-BG"/>
        </w:rPr>
        <w:t>3.9</w:t>
      </w:r>
      <w:r w:rsidRPr="0077187C">
        <w:rPr>
          <w:lang w:val="bg-BG"/>
        </w:rPr>
        <w:t xml:space="preserve">. </w:t>
      </w:r>
      <w:r w:rsidRPr="00652F92">
        <w:rPr>
          <w:lang w:val="ru-RU"/>
        </w:rPr>
        <w:t>Предоставяне на 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 и лекарствени продукти, съдържащи наркотични вещества</w:t>
      </w:r>
      <w:r w:rsidRPr="0077187C">
        <w:rPr>
          <w:lang w:val="bg-BG"/>
        </w:rPr>
        <w:t xml:space="preserve">                                                                                                                                               </w:t>
      </w:r>
      <w:r>
        <w:rPr>
          <w:lang w:val="bg-BG"/>
        </w:rPr>
        <w:t xml:space="preserve">                        </w:t>
      </w:r>
    </w:p>
    <w:p w:rsidR="009E579F" w:rsidRDefault="009E579F" w:rsidP="009E579F">
      <w:pPr>
        <w:ind w:firstLine="709"/>
        <w:jc w:val="both"/>
        <w:textAlignment w:val="center"/>
        <w:rPr>
          <w:lang w:val="bg-BG"/>
        </w:rPr>
      </w:pPr>
      <w:r>
        <w:rPr>
          <w:lang w:val="bg-BG"/>
        </w:rPr>
        <w:t xml:space="preserve">                                                                                                                                              </w:t>
      </w:r>
      <w:r w:rsidRPr="0077187C">
        <w:rPr>
          <w:lang w:val="bg-BG"/>
        </w:rPr>
        <w:t>Срок- постоянен</w:t>
      </w:r>
    </w:p>
    <w:p w:rsidR="009E579F" w:rsidRPr="00162863" w:rsidRDefault="009E579F" w:rsidP="009E579F">
      <w:pPr>
        <w:ind w:firstLine="709"/>
        <w:jc w:val="both"/>
        <w:textAlignment w:val="center"/>
        <w:rPr>
          <w:lang w:val="bg-BG"/>
        </w:rPr>
      </w:pPr>
      <w:r>
        <w:rPr>
          <w:lang w:val="bg-BG"/>
        </w:rPr>
        <w:t xml:space="preserve">                                                                                                                                              </w:t>
      </w:r>
      <w:r w:rsidRPr="0077187C">
        <w:rPr>
          <w:lang w:val="bg-BG"/>
        </w:rPr>
        <w:t>Отг.: маг. фарм. Оля Николова</w:t>
      </w:r>
    </w:p>
    <w:p w:rsidR="009E579F" w:rsidRPr="004074E6" w:rsidRDefault="009E579F" w:rsidP="009E579F">
      <w:pPr>
        <w:tabs>
          <w:tab w:val="left" w:pos="0"/>
          <w:tab w:val="left" w:pos="426"/>
          <w:tab w:val="left" w:pos="993"/>
        </w:tabs>
        <w:autoSpaceDE w:val="0"/>
        <w:autoSpaceDN w:val="0"/>
        <w:ind w:left="709"/>
        <w:jc w:val="both"/>
        <w:rPr>
          <w:lang w:val="ru-RU"/>
        </w:rPr>
      </w:pPr>
      <w:r w:rsidRPr="0077187C">
        <w:rPr>
          <w:lang w:val="bg-BG"/>
        </w:rPr>
        <w:t>2</w:t>
      </w:r>
      <w:r>
        <w:rPr>
          <w:lang w:val="bg-BG"/>
        </w:rPr>
        <w:t>3</w:t>
      </w:r>
      <w:r w:rsidRPr="0077187C">
        <w:rPr>
          <w:lang w:val="bg-BG"/>
        </w:rPr>
        <w:t>.</w:t>
      </w:r>
      <w:r>
        <w:rPr>
          <w:lang w:val="bg-BG"/>
        </w:rPr>
        <w:t xml:space="preserve">10. </w:t>
      </w:r>
      <w:r w:rsidRPr="0077187C">
        <w:rPr>
          <w:lang w:val="bg-BG"/>
        </w:rPr>
        <w:t xml:space="preserve"> </w:t>
      </w:r>
      <w:r w:rsidRPr="004074E6">
        <w:rPr>
          <w:lang w:val="ru-RU"/>
        </w:rPr>
        <w:t>Водене на регистри съгласно изискванията на ЗКНВП и подзаконовата нормативна уредба.</w:t>
      </w:r>
    </w:p>
    <w:p w:rsidR="009E579F" w:rsidRPr="0077187C" w:rsidRDefault="009E579F" w:rsidP="009E579F">
      <w:pPr>
        <w:jc w:val="both"/>
        <w:textAlignment w:val="center"/>
        <w:rPr>
          <w:lang w:val="bg-BG"/>
        </w:rPr>
      </w:pPr>
    </w:p>
    <w:p w:rsidR="009E579F" w:rsidRPr="0077187C" w:rsidRDefault="009E579F" w:rsidP="009E579F">
      <w:pPr>
        <w:ind w:firstLine="709"/>
        <w:jc w:val="both"/>
        <w:textAlignment w:val="center"/>
        <w:rPr>
          <w:lang w:val="bg-BG"/>
        </w:rPr>
      </w:pPr>
      <w:r w:rsidRPr="0077187C">
        <w:rPr>
          <w:lang w:val="bg-BG"/>
        </w:rPr>
        <w:t xml:space="preserve">                                                                                                                                              Срок-постоянен</w:t>
      </w:r>
    </w:p>
    <w:p w:rsidR="009E579F" w:rsidRPr="0077187C" w:rsidRDefault="009E579F" w:rsidP="009E579F">
      <w:pPr>
        <w:ind w:firstLine="709"/>
        <w:jc w:val="both"/>
        <w:textAlignment w:val="center"/>
        <w:rPr>
          <w:lang w:val="bg-BG"/>
        </w:rPr>
      </w:pPr>
      <w:r w:rsidRPr="0077187C">
        <w:rPr>
          <w:lang w:val="bg-BG"/>
        </w:rPr>
        <w:t xml:space="preserve">                                                                                                                                              Отг.: маг. фарм. Оля Николова</w:t>
      </w:r>
    </w:p>
    <w:p w:rsidR="009E579F" w:rsidRPr="0077187C" w:rsidRDefault="009E579F" w:rsidP="009E579F">
      <w:pPr>
        <w:ind w:firstLine="709"/>
        <w:jc w:val="both"/>
        <w:textAlignment w:val="center"/>
        <w:rPr>
          <w:lang w:val="bg-BG"/>
        </w:rPr>
      </w:pPr>
      <w:r w:rsidRPr="0077187C">
        <w:rPr>
          <w:lang w:val="bg-BG"/>
        </w:rPr>
        <w:t>2</w:t>
      </w:r>
      <w:r>
        <w:rPr>
          <w:lang w:val="bg-BG"/>
        </w:rPr>
        <w:t>4</w:t>
      </w:r>
      <w:r w:rsidRPr="0077187C">
        <w:rPr>
          <w:lang w:val="bg-BG"/>
        </w:rPr>
        <w:t>. Проверки на обекти с обществено предназначение;</w:t>
      </w:r>
    </w:p>
    <w:p w:rsidR="009E579F" w:rsidRPr="0077187C" w:rsidRDefault="009E579F" w:rsidP="009E579F">
      <w:pPr>
        <w:ind w:firstLine="709"/>
        <w:jc w:val="both"/>
        <w:textAlignment w:val="center"/>
        <w:rPr>
          <w:lang w:val="bg-BG"/>
        </w:rPr>
      </w:pPr>
      <w:r w:rsidRPr="0077187C">
        <w:rPr>
          <w:lang w:val="bg-BG"/>
        </w:rPr>
        <w:t xml:space="preserve">                                                                                                                                              Срок- постоянен оптики- един път годишно</w:t>
      </w:r>
    </w:p>
    <w:p w:rsidR="009E579F" w:rsidRPr="0077187C" w:rsidRDefault="009E579F" w:rsidP="009E579F">
      <w:pPr>
        <w:ind w:firstLine="709"/>
        <w:jc w:val="both"/>
        <w:textAlignment w:val="center"/>
        <w:rPr>
          <w:lang w:val="bg-BG"/>
        </w:rPr>
      </w:pPr>
      <w:r w:rsidRPr="0077187C">
        <w:rPr>
          <w:lang w:val="bg-BG"/>
        </w:rPr>
        <w:t xml:space="preserve">                                                                                                                                              Отг.: маг. фарм. Оля Николова</w:t>
      </w:r>
    </w:p>
    <w:p w:rsidR="009E579F" w:rsidRPr="0077187C" w:rsidRDefault="009E579F" w:rsidP="009E579F">
      <w:pPr>
        <w:ind w:firstLine="709"/>
        <w:jc w:val="both"/>
        <w:textAlignment w:val="center"/>
        <w:rPr>
          <w:lang w:val="bg-BG"/>
        </w:rPr>
      </w:pPr>
      <w:r w:rsidRPr="0077187C">
        <w:rPr>
          <w:lang w:val="bg-BG"/>
        </w:rPr>
        <w:t>2</w:t>
      </w:r>
      <w:r>
        <w:rPr>
          <w:lang w:val="bg-BG"/>
        </w:rPr>
        <w:t>5</w:t>
      </w:r>
      <w:r w:rsidRPr="0077187C">
        <w:rPr>
          <w:lang w:val="bg-BG"/>
        </w:rPr>
        <w:t xml:space="preserve">. Съставяне на актове за административни нарушения и предложение до директора на РЗИ за налагането на принудителни административни мерки, предвидени в закон. </w:t>
      </w:r>
    </w:p>
    <w:p w:rsidR="009E579F" w:rsidRPr="0077187C" w:rsidRDefault="009E579F" w:rsidP="009E579F">
      <w:pPr>
        <w:spacing w:line="268" w:lineRule="auto"/>
        <w:ind w:firstLine="709"/>
        <w:jc w:val="both"/>
        <w:textAlignment w:val="center"/>
        <w:rPr>
          <w:lang w:val="bg-BG"/>
        </w:rPr>
      </w:pPr>
      <w:r w:rsidRPr="0077187C">
        <w:rPr>
          <w:lang w:val="bg-BG"/>
        </w:rPr>
        <w:t xml:space="preserve">                                                                                                                                             Срок- постоянен.</w:t>
      </w:r>
    </w:p>
    <w:p w:rsidR="009E579F" w:rsidRPr="0077187C" w:rsidRDefault="009E579F" w:rsidP="009E579F">
      <w:pPr>
        <w:ind w:firstLine="709"/>
        <w:jc w:val="both"/>
        <w:textAlignment w:val="center"/>
        <w:rPr>
          <w:lang w:val="bg-BG"/>
        </w:rPr>
      </w:pPr>
      <w:r w:rsidRPr="0077187C">
        <w:rPr>
          <w:lang w:val="bg-BG"/>
        </w:rPr>
        <w:t xml:space="preserve">                                                                                                                                             Отг.: гл. инспектор, гл. експерт, директор дирекция</w:t>
      </w:r>
    </w:p>
    <w:p w:rsidR="009E579F" w:rsidRPr="0077187C" w:rsidRDefault="009E579F" w:rsidP="009E579F">
      <w:pPr>
        <w:ind w:firstLine="709"/>
        <w:jc w:val="both"/>
        <w:textAlignment w:val="center"/>
        <w:rPr>
          <w:color w:val="000000"/>
          <w:lang w:val="bg-BG"/>
        </w:rPr>
      </w:pPr>
      <w:r w:rsidRPr="0077187C">
        <w:rPr>
          <w:color w:val="000000"/>
          <w:lang w:val="bg-BG"/>
        </w:rPr>
        <w:t>2</w:t>
      </w:r>
      <w:r>
        <w:rPr>
          <w:color w:val="000000"/>
          <w:lang w:val="bg-BG"/>
        </w:rPr>
        <w:t>6</w:t>
      </w:r>
      <w:r w:rsidRPr="0077187C">
        <w:rPr>
          <w:color w:val="000000"/>
          <w:lang w:val="bg-BG"/>
        </w:rPr>
        <w:t xml:space="preserve">. Разработване и участие в изпълнението на регионални програми и проекти в областта на медицинските дейности.  </w:t>
      </w:r>
    </w:p>
    <w:p w:rsidR="009E579F" w:rsidRPr="0077187C" w:rsidRDefault="009E579F" w:rsidP="009E579F">
      <w:pPr>
        <w:spacing w:line="268" w:lineRule="auto"/>
        <w:ind w:firstLine="709"/>
        <w:jc w:val="both"/>
        <w:textAlignment w:val="center"/>
        <w:rPr>
          <w:lang w:val="en-US"/>
        </w:rPr>
      </w:pPr>
      <w:r w:rsidRPr="0077187C">
        <w:rPr>
          <w:lang w:val="bg-BG"/>
        </w:rPr>
        <w:t xml:space="preserve">                                                                                                                                             Срок- постоянен.</w:t>
      </w:r>
    </w:p>
    <w:p w:rsidR="009E579F" w:rsidRPr="0077187C" w:rsidRDefault="009E579F" w:rsidP="009E579F">
      <w:pPr>
        <w:ind w:firstLine="709"/>
        <w:jc w:val="both"/>
        <w:textAlignment w:val="center"/>
        <w:rPr>
          <w:lang w:val="bg-BG"/>
        </w:rPr>
      </w:pPr>
      <w:r w:rsidRPr="0077187C">
        <w:rPr>
          <w:lang w:val="bg-BG"/>
        </w:rPr>
        <w:t xml:space="preserve">                                                                                                                                             Отг.: всички служители, на които е възложено</w:t>
      </w:r>
    </w:p>
    <w:p w:rsidR="009E579F" w:rsidRPr="0077187C" w:rsidRDefault="009E579F" w:rsidP="009E579F">
      <w:pPr>
        <w:ind w:firstLine="709"/>
        <w:jc w:val="both"/>
        <w:textAlignment w:val="center"/>
        <w:rPr>
          <w:lang w:val="bg-BG"/>
        </w:rPr>
      </w:pPr>
      <w:r w:rsidRPr="0077187C">
        <w:rPr>
          <w:lang w:val="bg-BG"/>
        </w:rPr>
        <w:t>2</w:t>
      </w:r>
      <w:r>
        <w:rPr>
          <w:lang w:val="bg-BG"/>
        </w:rPr>
        <w:t>7</w:t>
      </w:r>
      <w:r w:rsidRPr="0077187C">
        <w:rPr>
          <w:lang w:val="bg-BG"/>
        </w:rPr>
        <w:t>. Участие в изпълнението на международни и национални програми и проекти в областта на медицинските дейности със сътрудничество на МЗ.</w:t>
      </w:r>
    </w:p>
    <w:p w:rsidR="009E579F" w:rsidRPr="0077187C" w:rsidRDefault="009E579F" w:rsidP="009E579F">
      <w:pPr>
        <w:ind w:firstLine="709"/>
        <w:jc w:val="both"/>
        <w:textAlignment w:val="center"/>
        <w:rPr>
          <w:lang w:val="bg-BG"/>
        </w:rPr>
      </w:pPr>
      <w:r w:rsidRPr="0077187C">
        <w:rPr>
          <w:lang w:val="bg-BG"/>
        </w:rPr>
        <w:t xml:space="preserve">                                                                                                                                             Срок- постоянен. </w:t>
      </w:r>
    </w:p>
    <w:p w:rsidR="009E579F" w:rsidRPr="0077187C" w:rsidRDefault="009E579F" w:rsidP="009E579F">
      <w:pPr>
        <w:ind w:firstLine="709"/>
        <w:jc w:val="both"/>
        <w:textAlignment w:val="center"/>
        <w:rPr>
          <w:lang w:val="bg-BG"/>
        </w:rPr>
      </w:pPr>
      <w:r w:rsidRPr="0077187C">
        <w:rPr>
          <w:lang w:val="bg-BG"/>
        </w:rPr>
        <w:t xml:space="preserve">                                                                                                                                           </w:t>
      </w:r>
      <w:r>
        <w:rPr>
          <w:lang w:val="bg-BG"/>
        </w:rPr>
        <w:t xml:space="preserve">  </w:t>
      </w:r>
      <w:r w:rsidRPr="0077187C">
        <w:rPr>
          <w:lang w:val="bg-BG"/>
        </w:rPr>
        <w:t>Отг.: всички служители, на които е възложено</w:t>
      </w:r>
    </w:p>
    <w:p w:rsidR="009E579F" w:rsidRPr="0077187C" w:rsidRDefault="009E579F" w:rsidP="0038132B">
      <w:pPr>
        <w:numPr>
          <w:ilvl w:val="1"/>
          <w:numId w:val="32"/>
        </w:numPr>
        <w:jc w:val="both"/>
        <w:textAlignment w:val="center"/>
        <w:rPr>
          <w:lang w:val="bg-BG"/>
        </w:rPr>
      </w:pPr>
      <w:r w:rsidRPr="0077187C">
        <w:rPr>
          <w:lang w:val="bg-BG"/>
        </w:rPr>
        <w:t xml:space="preserve">ППМДЗ проверки на изпълнението на дейностите; </w:t>
      </w:r>
    </w:p>
    <w:p w:rsidR="009E579F" w:rsidRPr="0077187C" w:rsidRDefault="009E579F" w:rsidP="009E579F">
      <w:pPr>
        <w:ind w:left="1069"/>
        <w:jc w:val="both"/>
        <w:textAlignment w:val="center"/>
        <w:rPr>
          <w:lang w:val="bg-BG"/>
        </w:rPr>
      </w:pPr>
      <w:r w:rsidRPr="0077187C">
        <w:rPr>
          <w:lang w:val="bg-BG"/>
        </w:rPr>
        <w:t xml:space="preserve">                                                                                                                                      </w:t>
      </w:r>
      <w:r>
        <w:rPr>
          <w:lang w:val="bg-BG"/>
        </w:rPr>
        <w:t xml:space="preserve"> </w:t>
      </w:r>
      <w:r w:rsidRPr="0077187C">
        <w:rPr>
          <w:lang w:val="bg-BG"/>
        </w:rPr>
        <w:t>Срок-два пъти годишно</w:t>
      </w:r>
    </w:p>
    <w:p w:rsidR="009E579F" w:rsidRPr="0077187C" w:rsidRDefault="009E579F" w:rsidP="009E579F">
      <w:pPr>
        <w:ind w:left="709"/>
        <w:jc w:val="both"/>
        <w:textAlignment w:val="center"/>
        <w:rPr>
          <w:lang w:val="bg-BG"/>
        </w:rPr>
      </w:pPr>
      <w:r w:rsidRPr="0077187C">
        <w:rPr>
          <w:lang w:val="bg-BG"/>
        </w:rPr>
        <w:t xml:space="preserve">                                                                                                                                            </w:t>
      </w:r>
      <w:r>
        <w:rPr>
          <w:lang w:val="bg-BG"/>
        </w:rPr>
        <w:t xml:space="preserve"> </w:t>
      </w:r>
      <w:r w:rsidRPr="0077187C">
        <w:rPr>
          <w:lang w:val="bg-BG"/>
        </w:rPr>
        <w:t>Отг.: гл. инспектор</w:t>
      </w:r>
      <w:r w:rsidRPr="00B455DA">
        <w:rPr>
          <w:lang w:val="bg-BG"/>
        </w:rPr>
        <w:t xml:space="preserve"> </w:t>
      </w:r>
      <w:r>
        <w:rPr>
          <w:lang w:val="bg-BG"/>
        </w:rPr>
        <w:t>Йордан Деков</w:t>
      </w:r>
    </w:p>
    <w:p w:rsidR="009E579F" w:rsidRDefault="009E579F" w:rsidP="009E579F">
      <w:pPr>
        <w:ind w:firstLine="708"/>
        <w:rPr>
          <w:bCs/>
          <w:iCs/>
          <w:lang w:val="bg-BG"/>
        </w:rPr>
      </w:pPr>
      <w:r>
        <w:rPr>
          <w:bCs/>
          <w:iCs/>
          <w:lang w:val="bg-BG"/>
        </w:rPr>
        <w:t>28</w:t>
      </w:r>
      <w:r w:rsidRPr="0077187C">
        <w:rPr>
          <w:bCs/>
          <w:iCs/>
          <w:lang w:val="bg-BG"/>
        </w:rPr>
        <w:t xml:space="preserve"> Дейности</w:t>
      </w:r>
      <w:r w:rsidRPr="0077187C">
        <w:rPr>
          <w:bCs/>
          <w:iCs/>
          <w:lang w:val="ru-RU"/>
        </w:rPr>
        <w:t>,</w:t>
      </w:r>
      <w:r w:rsidRPr="0077187C">
        <w:rPr>
          <w:bCs/>
          <w:iCs/>
          <w:lang w:val="bg-BG"/>
        </w:rPr>
        <w:t xml:space="preserve"> свързани с детското здравеопазване:</w:t>
      </w:r>
    </w:p>
    <w:p w:rsidR="009E579F" w:rsidRPr="0077187C" w:rsidRDefault="009E579F" w:rsidP="009E579F">
      <w:pPr>
        <w:ind w:firstLine="708"/>
        <w:rPr>
          <w:bCs/>
          <w:iCs/>
          <w:lang w:val="bg-BG"/>
        </w:rPr>
      </w:pPr>
    </w:p>
    <w:p w:rsidR="009E579F" w:rsidRPr="0077187C" w:rsidRDefault="009E579F" w:rsidP="009E579F">
      <w:pPr>
        <w:pStyle w:val="ListParagraph1"/>
        <w:spacing w:after="0"/>
        <w:ind w:left="0" w:firstLine="709"/>
        <w:jc w:val="both"/>
        <w:rPr>
          <w:rFonts w:ascii="Times New Roman" w:hAnsi="Times New Roman"/>
          <w:sz w:val="24"/>
          <w:szCs w:val="24"/>
        </w:rPr>
      </w:pPr>
      <w:r>
        <w:rPr>
          <w:rFonts w:ascii="Times New Roman" w:hAnsi="Times New Roman"/>
          <w:sz w:val="24"/>
          <w:szCs w:val="24"/>
        </w:rPr>
        <w:t>28</w:t>
      </w:r>
      <w:r w:rsidRPr="0077187C">
        <w:rPr>
          <w:rFonts w:ascii="Times New Roman" w:hAnsi="Times New Roman"/>
          <w:sz w:val="24"/>
          <w:szCs w:val="24"/>
        </w:rPr>
        <w:t xml:space="preserve">.1. Събиране, обработка и изпращане в МЗ на актуална информация за състоянието на детската смъртност на национално ниво; </w:t>
      </w:r>
    </w:p>
    <w:p w:rsidR="009E579F" w:rsidRPr="0077187C" w:rsidRDefault="009E579F" w:rsidP="009E579F">
      <w:pPr>
        <w:pStyle w:val="ListParagraph1"/>
        <w:spacing w:after="0"/>
        <w:ind w:left="0" w:firstLine="709"/>
        <w:jc w:val="both"/>
        <w:rPr>
          <w:rFonts w:ascii="Times New Roman" w:hAnsi="Times New Roman"/>
          <w:bCs/>
          <w:sz w:val="24"/>
          <w:szCs w:val="24"/>
        </w:rPr>
      </w:pPr>
      <w:r w:rsidRPr="0077187C">
        <w:rPr>
          <w:rFonts w:ascii="Times New Roman" w:hAnsi="Times New Roman"/>
          <w:sz w:val="24"/>
          <w:szCs w:val="24"/>
        </w:rPr>
        <w:t xml:space="preserve">                                                                                                                                          Срок</w:t>
      </w:r>
      <w:r w:rsidRPr="0077187C">
        <w:rPr>
          <w:rFonts w:ascii="Times New Roman" w:hAnsi="Times New Roman"/>
          <w:bCs/>
          <w:sz w:val="24"/>
          <w:szCs w:val="24"/>
        </w:rPr>
        <w:t xml:space="preserve"> -при поискване.</w:t>
      </w:r>
    </w:p>
    <w:p w:rsidR="009E579F" w:rsidRPr="0077187C" w:rsidRDefault="009E579F" w:rsidP="009E579F">
      <w:pPr>
        <w:pStyle w:val="ListParagraph1"/>
        <w:spacing w:after="0"/>
        <w:ind w:left="0" w:firstLine="709"/>
        <w:jc w:val="both"/>
        <w:rPr>
          <w:rFonts w:ascii="Times New Roman" w:hAnsi="Times New Roman"/>
          <w:sz w:val="24"/>
          <w:szCs w:val="24"/>
        </w:rPr>
      </w:pPr>
      <w:r w:rsidRPr="0077187C">
        <w:rPr>
          <w:rFonts w:ascii="Times New Roman" w:hAnsi="Times New Roman"/>
          <w:sz w:val="24"/>
          <w:szCs w:val="24"/>
          <w:lang w:val="ru-RU"/>
        </w:rPr>
        <w:t xml:space="preserve">                                                                                                                                          Отг.: </w:t>
      </w:r>
      <w:r w:rsidRPr="0077187C">
        <w:rPr>
          <w:rFonts w:ascii="Times New Roman" w:hAnsi="Times New Roman"/>
          <w:sz w:val="24"/>
          <w:szCs w:val="24"/>
        </w:rPr>
        <w:t xml:space="preserve">гл. специалист Е. Гелева, Ан. Евстатиева </w:t>
      </w:r>
    </w:p>
    <w:p w:rsidR="009E579F" w:rsidRPr="0077187C" w:rsidRDefault="009E579F" w:rsidP="009E579F">
      <w:pPr>
        <w:pStyle w:val="ListParagraph1"/>
        <w:spacing w:after="0"/>
        <w:ind w:left="0" w:firstLine="709"/>
        <w:jc w:val="both"/>
        <w:rPr>
          <w:rFonts w:ascii="Times New Roman" w:hAnsi="Times New Roman"/>
          <w:sz w:val="24"/>
          <w:szCs w:val="24"/>
        </w:rPr>
      </w:pPr>
      <w:r>
        <w:rPr>
          <w:rFonts w:ascii="Times New Roman" w:hAnsi="Times New Roman"/>
          <w:sz w:val="24"/>
          <w:szCs w:val="24"/>
        </w:rPr>
        <w:t>28</w:t>
      </w:r>
      <w:r w:rsidRPr="0077187C">
        <w:rPr>
          <w:rFonts w:ascii="Times New Roman" w:hAnsi="Times New Roman"/>
          <w:sz w:val="24"/>
          <w:szCs w:val="24"/>
        </w:rPr>
        <w:t>.2. В изпълнение на "Стратегията за борба с трафика на хора" изпращане на информация за случаи на новородени деца на територията на региона, припознати от лица с чуждо или двойно гражданство;</w:t>
      </w:r>
    </w:p>
    <w:p w:rsidR="009E579F" w:rsidRPr="0077187C" w:rsidRDefault="009E579F" w:rsidP="009E579F">
      <w:pPr>
        <w:pStyle w:val="ListParagraph1"/>
        <w:spacing w:after="0"/>
        <w:ind w:left="0" w:firstLine="709"/>
        <w:jc w:val="both"/>
        <w:rPr>
          <w:rFonts w:ascii="Times New Roman" w:hAnsi="Times New Roman"/>
          <w:bCs/>
          <w:sz w:val="24"/>
          <w:szCs w:val="24"/>
        </w:rPr>
      </w:pPr>
      <w:r w:rsidRPr="0077187C">
        <w:rPr>
          <w:rFonts w:ascii="Times New Roman" w:hAnsi="Times New Roman"/>
          <w:sz w:val="24"/>
          <w:szCs w:val="24"/>
        </w:rPr>
        <w:t xml:space="preserve">                                                                                                                                           Срок-</w:t>
      </w:r>
      <w:r w:rsidRPr="0077187C">
        <w:rPr>
          <w:rFonts w:ascii="Times New Roman" w:hAnsi="Times New Roman"/>
          <w:bCs/>
          <w:sz w:val="24"/>
          <w:szCs w:val="24"/>
        </w:rPr>
        <w:t xml:space="preserve"> един път годишно по електронната поща;</w:t>
      </w:r>
    </w:p>
    <w:p w:rsidR="009E579F" w:rsidRPr="0077187C" w:rsidRDefault="009E579F" w:rsidP="009E579F">
      <w:pPr>
        <w:pStyle w:val="ListParagraph1"/>
        <w:spacing w:after="0"/>
        <w:ind w:left="0" w:firstLine="709"/>
        <w:jc w:val="both"/>
        <w:rPr>
          <w:rFonts w:ascii="Times New Roman" w:hAnsi="Times New Roman"/>
          <w:sz w:val="24"/>
          <w:szCs w:val="24"/>
        </w:rPr>
      </w:pPr>
      <w:r w:rsidRPr="0077187C">
        <w:rPr>
          <w:rFonts w:ascii="Times New Roman" w:hAnsi="Times New Roman"/>
          <w:sz w:val="24"/>
          <w:szCs w:val="24"/>
          <w:lang w:val="ru-RU"/>
        </w:rPr>
        <w:t xml:space="preserve">                                                                                                                                           Отг.: </w:t>
      </w:r>
      <w:r w:rsidRPr="0077187C">
        <w:rPr>
          <w:rFonts w:ascii="Times New Roman" w:hAnsi="Times New Roman"/>
          <w:sz w:val="24"/>
          <w:szCs w:val="24"/>
        </w:rPr>
        <w:t xml:space="preserve">гл. специалист Е. Гелева, Ан. Евстатиева </w:t>
      </w:r>
    </w:p>
    <w:p w:rsidR="009E579F" w:rsidRPr="0077187C" w:rsidRDefault="009E579F" w:rsidP="009E579F">
      <w:pPr>
        <w:pStyle w:val="ListParagraph1"/>
        <w:spacing w:after="0" w:line="240" w:lineRule="auto"/>
        <w:ind w:left="0" w:firstLine="709"/>
        <w:jc w:val="both"/>
        <w:rPr>
          <w:rFonts w:ascii="Times New Roman" w:hAnsi="Times New Roman"/>
          <w:sz w:val="24"/>
          <w:szCs w:val="24"/>
        </w:rPr>
      </w:pPr>
      <w:r>
        <w:rPr>
          <w:rFonts w:ascii="Times New Roman" w:hAnsi="Times New Roman"/>
          <w:sz w:val="24"/>
          <w:szCs w:val="24"/>
        </w:rPr>
        <w:t>28</w:t>
      </w:r>
      <w:r w:rsidRPr="0077187C">
        <w:rPr>
          <w:rFonts w:ascii="Times New Roman" w:hAnsi="Times New Roman"/>
          <w:sz w:val="24"/>
          <w:szCs w:val="24"/>
        </w:rPr>
        <w:t>.3. Поддържане на актуална информация за броя на децата, ползващи детски ясли и детски кухни на територията на региона. Подаване на информация в МЗ за броя на децата в детските ясли и броя на децата, ползващи детски кухни, по зададен образец;</w:t>
      </w:r>
    </w:p>
    <w:p w:rsidR="009E579F" w:rsidRPr="0077187C" w:rsidRDefault="009E579F" w:rsidP="009E579F">
      <w:pPr>
        <w:pStyle w:val="ListParagraph1"/>
        <w:spacing w:after="0" w:line="240" w:lineRule="auto"/>
        <w:ind w:left="0" w:firstLine="709"/>
        <w:jc w:val="both"/>
        <w:rPr>
          <w:rFonts w:ascii="Times New Roman" w:hAnsi="Times New Roman"/>
          <w:bCs/>
          <w:sz w:val="24"/>
          <w:szCs w:val="24"/>
        </w:rPr>
      </w:pPr>
      <w:r w:rsidRPr="0077187C">
        <w:rPr>
          <w:rFonts w:ascii="Times New Roman" w:hAnsi="Times New Roman"/>
          <w:sz w:val="24"/>
          <w:szCs w:val="24"/>
        </w:rPr>
        <w:t xml:space="preserve">                                                                                                                                           Срок-</w:t>
      </w:r>
      <w:r w:rsidRPr="0077187C">
        <w:rPr>
          <w:rFonts w:ascii="Times New Roman" w:hAnsi="Times New Roman"/>
          <w:bCs/>
          <w:sz w:val="24"/>
          <w:szCs w:val="24"/>
        </w:rPr>
        <w:t xml:space="preserve"> </w:t>
      </w:r>
      <w:r>
        <w:rPr>
          <w:rFonts w:ascii="Times New Roman" w:hAnsi="Times New Roman"/>
          <w:bCs/>
          <w:sz w:val="24"/>
          <w:szCs w:val="24"/>
        </w:rPr>
        <w:t>на тримесечие</w:t>
      </w:r>
    </w:p>
    <w:p w:rsidR="009E579F" w:rsidRPr="0077187C" w:rsidRDefault="009E579F" w:rsidP="009E579F">
      <w:pPr>
        <w:ind w:firstLine="708"/>
        <w:jc w:val="both"/>
        <w:textAlignment w:val="center"/>
        <w:rPr>
          <w:lang w:val="bg-BG"/>
        </w:rPr>
      </w:pPr>
      <w:r w:rsidRPr="0077187C">
        <w:rPr>
          <w:lang w:val="ru-RU"/>
        </w:rPr>
        <w:t xml:space="preserve">                                                                                                                                           Отг.: </w:t>
      </w:r>
      <w:r w:rsidRPr="0077187C">
        <w:rPr>
          <w:lang w:val="bg-BG"/>
        </w:rPr>
        <w:t>мл. Експерт ИЗ,СДК и Р</w:t>
      </w:r>
    </w:p>
    <w:p w:rsidR="009E579F" w:rsidRPr="0077187C" w:rsidRDefault="009E579F" w:rsidP="009E579F">
      <w:pPr>
        <w:ind w:firstLine="708"/>
        <w:jc w:val="both"/>
        <w:textAlignment w:val="center"/>
        <w:rPr>
          <w:lang w:val="bg-BG"/>
        </w:rPr>
      </w:pPr>
      <w:r>
        <w:rPr>
          <w:lang w:val="bg-BG"/>
        </w:rPr>
        <w:t>28</w:t>
      </w:r>
      <w:r w:rsidRPr="0077187C">
        <w:rPr>
          <w:lang w:val="bg-BG"/>
        </w:rPr>
        <w:t xml:space="preserve">.4. Участие в Съвета по осиновяване към РДСП;  </w:t>
      </w:r>
    </w:p>
    <w:p w:rsidR="009E579F" w:rsidRPr="0077187C" w:rsidRDefault="009E579F" w:rsidP="009E579F">
      <w:pPr>
        <w:ind w:firstLine="708"/>
        <w:jc w:val="both"/>
        <w:textAlignment w:val="center"/>
        <w:rPr>
          <w:lang w:val="bg-BG"/>
        </w:rPr>
      </w:pPr>
      <w:r w:rsidRPr="0077187C">
        <w:rPr>
          <w:lang w:val="bg-BG"/>
        </w:rPr>
        <w:t xml:space="preserve">                                                                                                                                           Срок- постоянен.</w:t>
      </w:r>
    </w:p>
    <w:p w:rsidR="009E579F" w:rsidRPr="0077187C" w:rsidRDefault="009E579F" w:rsidP="009E579F">
      <w:pPr>
        <w:ind w:firstLine="708"/>
        <w:jc w:val="both"/>
        <w:textAlignment w:val="center"/>
        <w:rPr>
          <w:lang w:val="bg-BG"/>
        </w:rPr>
      </w:pPr>
      <w:r w:rsidRPr="0077187C">
        <w:rPr>
          <w:lang w:val="bg-BG"/>
        </w:rPr>
        <w:t xml:space="preserve">                                                                                                                                           Отг.: директор на ДМД д-р В. Илиева</w:t>
      </w:r>
    </w:p>
    <w:p w:rsidR="009E579F" w:rsidRPr="0077187C" w:rsidRDefault="009E579F" w:rsidP="009E579F">
      <w:pPr>
        <w:pStyle w:val="ListParagraph1"/>
        <w:spacing w:after="0"/>
        <w:ind w:left="0" w:firstLine="709"/>
        <w:jc w:val="both"/>
        <w:rPr>
          <w:rFonts w:ascii="Times New Roman" w:hAnsi="Times New Roman"/>
          <w:sz w:val="24"/>
          <w:szCs w:val="24"/>
        </w:rPr>
      </w:pPr>
      <w:r>
        <w:rPr>
          <w:rFonts w:ascii="Times New Roman" w:hAnsi="Times New Roman"/>
          <w:sz w:val="24"/>
          <w:szCs w:val="24"/>
        </w:rPr>
        <w:t>28</w:t>
      </w:r>
      <w:r w:rsidRPr="0077187C">
        <w:rPr>
          <w:rFonts w:ascii="Times New Roman" w:hAnsi="Times New Roman"/>
          <w:sz w:val="24"/>
          <w:szCs w:val="24"/>
        </w:rPr>
        <w:t xml:space="preserve">.5. Осъществяване на зададени от МЗ извънпланови тематични проверки в лечебните заведения на територията на областта по сигнали за нарушени права на децата; </w:t>
      </w:r>
    </w:p>
    <w:p w:rsidR="009E579F" w:rsidRPr="0077187C" w:rsidRDefault="009E579F" w:rsidP="009E579F">
      <w:pPr>
        <w:pStyle w:val="ListParagraph1"/>
        <w:spacing w:after="0"/>
        <w:ind w:left="0" w:firstLine="709"/>
        <w:jc w:val="both"/>
        <w:rPr>
          <w:rFonts w:ascii="Times New Roman" w:hAnsi="Times New Roman"/>
          <w:sz w:val="24"/>
          <w:szCs w:val="24"/>
        </w:rPr>
      </w:pPr>
      <w:r w:rsidRPr="0077187C">
        <w:rPr>
          <w:rFonts w:ascii="Times New Roman" w:hAnsi="Times New Roman"/>
          <w:sz w:val="24"/>
          <w:szCs w:val="24"/>
        </w:rPr>
        <w:t xml:space="preserve">                                                                                                                                           Срок- при необходимост.</w:t>
      </w:r>
    </w:p>
    <w:p w:rsidR="009E579F" w:rsidRPr="0077187C" w:rsidRDefault="009E579F" w:rsidP="009E579F">
      <w:pPr>
        <w:ind w:firstLine="708"/>
        <w:jc w:val="both"/>
        <w:textAlignment w:val="center"/>
        <w:rPr>
          <w:lang w:val="bg-BG"/>
        </w:rPr>
      </w:pPr>
      <w:r w:rsidRPr="0077187C">
        <w:rPr>
          <w:lang w:val="bg-BG"/>
        </w:rPr>
        <w:t xml:space="preserve">                                                                                                                                           Отг.: директор на ДМД д-р В. Илиева</w:t>
      </w:r>
    </w:p>
    <w:p w:rsidR="009E579F" w:rsidRPr="0077187C" w:rsidRDefault="009E579F" w:rsidP="009E579F">
      <w:pPr>
        <w:pStyle w:val="ListParagraph1"/>
        <w:spacing w:after="0" w:line="240" w:lineRule="auto"/>
        <w:ind w:left="0" w:firstLine="709"/>
        <w:jc w:val="both"/>
        <w:rPr>
          <w:rFonts w:ascii="Times New Roman" w:hAnsi="Times New Roman"/>
          <w:sz w:val="24"/>
          <w:szCs w:val="24"/>
        </w:rPr>
      </w:pPr>
      <w:r>
        <w:rPr>
          <w:rFonts w:ascii="Times New Roman" w:hAnsi="Times New Roman"/>
          <w:bCs/>
          <w:sz w:val="24"/>
          <w:szCs w:val="24"/>
        </w:rPr>
        <w:t>29</w:t>
      </w:r>
      <w:r w:rsidRPr="0077187C">
        <w:rPr>
          <w:rFonts w:ascii="Times New Roman" w:hAnsi="Times New Roman"/>
          <w:bCs/>
          <w:sz w:val="24"/>
          <w:szCs w:val="24"/>
        </w:rPr>
        <w:t>. Повишаване на квалификацията – следдипломно продължаващо обучение.</w:t>
      </w:r>
      <w:r w:rsidRPr="0077187C">
        <w:rPr>
          <w:rFonts w:ascii="Times New Roman" w:hAnsi="Times New Roman"/>
          <w:sz w:val="24"/>
          <w:szCs w:val="24"/>
        </w:rPr>
        <w:t xml:space="preserve"> </w:t>
      </w:r>
    </w:p>
    <w:p w:rsidR="009E579F" w:rsidRPr="0077187C" w:rsidRDefault="009E579F" w:rsidP="009E579F">
      <w:pPr>
        <w:pStyle w:val="ListParagraph1"/>
        <w:spacing w:after="0" w:line="240" w:lineRule="auto"/>
        <w:ind w:left="0" w:firstLine="709"/>
        <w:jc w:val="both"/>
        <w:rPr>
          <w:rFonts w:ascii="Times New Roman" w:hAnsi="Times New Roman"/>
          <w:sz w:val="24"/>
          <w:szCs w:val="24"/>
        </w:rPr>
      </w:pPr>
      <w:r w:rsidRPr="0077187C">
        <w:rPr>
          <w:rFonts w:ascii="Times New Roman" w:hAnsi="Times New Roman"/>
          <w:sz w:val="24"/>
          <w:szCs w:val="24"/>
        </w:rPr>
        <w:t xml:space="preserve">                                                                                                                                      </w:t>
      </w:r>
      <w:r>
        <w:rPr>
          <w:rFonts w:ascii="Times New Roman" w:hAnsi="Times New Roman"/>
          <w:sz w:val="24"/>
          <w:szCs w:val="24"/>
        </w:rPr>
        <w:t xml:space="preserve">     </w:t>
      </w:r>
      <w:r w:rsidRPr="0077187C">
        <w:rPr>
          <w:rFonts w:ascii="Times New Roman" w:hAnsi="Times New Roman"/>
          <w:sz w:val="24"/>
          <w:szCs w:val="24"/>
        </w:rPr>
        <w:t>Срок- постоянен.</w:t>
      </w:r>
    </w:p>
    <w:p w:rsidR="009E579F" w:rsidRPr="0077187C" w:rsidRDefault="009E579F" w:rsidP="009E579F">
      <w:pPr>
        <w:pStyle w:val="ListParagraph1"/>
        <w:spacing w:after="0" w:line="240" w:lineRule="auto"/>
        <w:ind w:left="0" w:firstLine="709"/>
        <w:jc w:val="both"/>
        <w:rPr>
          <w:rFonts w:ascii="Times New Roman" w:hAnsi="Times New Roman"/>
          <w:bCs/>
          <w:sz w:val="24"/>
          <w:szCs w:val="24"/>
        </w:rPr>
      </w:pPr>
      <w:r w:rsidRPr="0077187C">
        <w:rPr>
          <w:rFonts w:ascii="Times New Roman" w:hAnsi="Times New Roman"/>
          <w:sz w:val="24"/>
          <w:szCs w:val="24"/>
        </w:rPr>
        <w:t xml:space="preserve">                                                                                                                                           Отг.: директор ДМД д-р В. Илиева</w:t>
      </w:r>
    </w:p>
    <w:p w:rsidR="00EA0849" w:rsidRPr="00EA0849" w:rsidRDefault="00EA0849" w:rsidP="00EA0849">
      <w:pPr>
        <w:tabs>
          <w:tab w:val="left" w:pos="2200"/>
        </w:tabs>
        <w:jc w:val="center"/>
        <w:rPr>
          <w:b/>
          <w:lang w:val="ru-RU"/>
        </w:rPr>
      </w:pPr>
      <w:r w:rsidRPr="00EA0849">
        <w:rPr>
          <w:b/>
          <w:lang w:val="ru-RU"/>
        </w:rPr>
        <w:t>ДИРЕКЦИЯ  "НАДЗОР НА ЗАРАЗНИТЕ БОЛЕСТИ" ПРЕЗ 2020 г.</w:t>
      </w:r>
    </w:p>
    <w:p w:rsidR="00EA0849" w:rsidRDefault="00EA0849" w:rsidP="00EA0849">
      <w:pPr>
        <w:jc w:val="both"/>
        <w:rPr>
          <w:lang w:val="bg-BG"/>
        </w:rPr>
      </w:pPr>
    </w:p>
    <w:p w:rsidR="006D72C3" w:rsidRPr="004B4939" w:rsidRDefault="006D72C3" w:rsidP="006D72C3">
      <w:pPr>
        <w:tabs>
          <w:tab w:val="left" w:pos="709"/>
          <w:tab w:val="left" w:pos="993"/>
        </w:tabs>
        <w:spacing w:line="280" w:lineRule="atLeast"/>
        <w:jc w:val="both"/>
        <w:rPr>
          <w:b/>
          <w:lang w:val="ru-RU"/>
        </w:rPr>
      </w:pPr>
      <w:r w:rsidRPr="004B4939">
        <w:rPr>
          <w:b/>
          <w:lang w:val="en-US"/>
        </w:rPr>
        <w:t>I</w:t>
      </w:r>
      <w:r w:rsidRPr="004B4939">
        <w:rPr>
          <w:b/>
        </w:rPr>
        <w:t xml:space="preserve">  </w:t>
      </w:r>
      <w:r w:rsidRPr="004B4939">
        <w:rPr>
          <w:b/>
          <w:lang w:val="ru-RU"/>
        </w:rPr>
        <w:t>-  Дейности по противоепидемичен контрол:</w:t>
      </w:r>
    </w:p>
    <w:p w:rsidR="006D72C3" w:rsidRPr="004B4939" w:rsidRDefault="006D72C3" w:rsidP="0038132B">
      <w:pPr>
        <w:numPr>
          <w:ilvl w:val="0"/>
          <w:numId w:val="11"/>
        </w:numPr>
        <w:tabs>
          <w:tab w:val="left" w:pos="709"/>
        </w:tabs>
        <w:jc w:val="both"/>
        <w:rPr>
          <w:bCs/>
        </w:rPr>
      </w:pPr>
      <w:r w:rsidRPr="004B4939">
        <w:rPr>
          <w:b/>
        </w:rPr>
        <w:t>Поддържане на ефективен епидемиологичен надзор, профилактика и контрол на заразните болести:</w:t>
      </w:r>
    </w:p>
    <w:p w:rsidR="006D72C3" w:rsidRPr="004B4939" w:rsidRDefault="006D72C3" w:rsidP="006D72C3">
      <w:pPr>
        <w:tabs>
          <w:tab w:val="left" w:pos="709"/>
        </w:tabs>
        <w:jc w:val="both"/>
      </w:pPr>
      <w:r w:rsidRPr="004B4939">
        <w:rPr>
          <w:lang w:val="ru-RU"/>
        </w:rPr>
        <w:t xml:space="preserve">1.1. </w:t>
      </w:r>
      <w:r w:rsidRPr="004B4939">
        <w:t>Своевременно проучване, регистриране, съобщаване и отчет на заразните болести;</w:t>
      </w:r>
    </w:p>
    <w:p w:rsidR="006D72C3" w:rsidRPr="004B4939" w:rsidRDefault="006D72C3" w:rsidP="006D72C3">
      <w:pPr>
        <w:ind w:left="708"/>
        <w:rPr>
          <w:sz w:val="20"/>
          <w:szCs w:val="20"/>
        </w:rPr>
      </w:pPr>
      <w:r w:rsidRPr="004B4939">
        <w:rPr>
          <w:i/>
        </w:rPr>
        <w:t xml:space="preserve">Срок: </w:t>
      </w:r>
      <w:r w:rsidRPr="004B4939">
        <w:t xml:space="preserve">ежедневно </w:t>
      </w:r>
      <w:r w:rsidRPr="004B4939">
        <w:rPr>
          <w:i/>
        </w:rPr>
        <w:t xml:space="preserve">(за  проучвания, регистрация и съобщаване) / </w:t>
      </w:r>
      <w:r w:rsidRPr="004B4939">
        <w:t xml:space="preserve">ежемесечно и годишно </w:t>
      </w:r>
      <w:r w:rsidRPr="004B4939">
        <w:rPr>
          <w:i/>
        </w:rPr>
        <w:t>(</w:t>
      </w:r>
      <w:r w:rsidRPr="004B4939">
        <w:rPr>
          <w:i/>
          <w:sz w:val="20"/>
          <w:szCs w:val="20"/>
        </w:rPr>
        <w:t>до 5 число мес. отчети и до 10-то год.отчет)</w:t>
      </w:r>
    </w:p>
    <w:p w:rsidR="006D72C3" w:rsidRPr="004B4939" w:rsidRDefault="006D72C3" w:rsidP="006D72C3">
      <w:pPr>
        <w:jc w:val="both"/>
        <w:rPr>
          <w:i/>
        </w:rPr>
      </w:pPr>
      <w:r w:rsidRPr="004B4939">
        <w:rPr>
          <w:i/>
        </w:rPr>
        <w:t xml:space="preserve">            Отговорници :</w:t>
      </w:r>
    </w:p>
    <w:p w:rsidR="006D72C3" w:rsidRPr="004B4939" w:rsidRDefault="006D72C3" w:rsidP="006D72C3">
      <w:pPr>
        <w:ind w:left="708"/>
      </w:pPr>
      <w:r w:rsidRPr="004B4939">
        <w:t xml:space="preserve"> –    за епидемиологичните проучвания – всички здр.инспектори на отдела</w:t>
      </w:r>
    </w:p>
    <w:p w:rsidR="006D72C3" w:rsidRPr="004B4939" w:rsidRDefault="006D72C3" w:rsidP="0038132B">
      <w:pPr>
        <w:numPr>
          <w:ilvl w:val="0"/>
          <w:numId w:val="4"/>
        </w:numPr>
        <w:tabs>
          <w:tab w:val="clear" w:pos="1776"/>
          <w:tab w:val="num" w:pos="1128"/>
        </w:tabs>
        <w:ind w:left="1128"/>
      </w:pPr>
      <w:r w:rsidRPr="004B4939">
        <w:t>за регистрация и съобщаване и текущи периодични отчети</w:t>
      </w:r>
      <w:r w:rsidRPr="004B4939">
        <w:rPr>
          <w:lang w:val="ru-RU"/>
        </w:rPr>
        <w:t xml:space="preserve"> </w:t>
      </w:r>
      <w:r w:rsidRPr="004B4939">
        <w:t>по ЗЗ</w:t>
      </w:r>
      <w:r w:rsidRPr="004B4939">
        <w:rPr>
          <w:lang w:val="ru-RU"/>
        </w:rPr>
        <w:t>-</w:t>
      </w:r>
      <w:r w:rsidRPr="004B4939">
        <w:t xml:space="preserve">инспектори  Цв.Петкова, Цв.Маринова и със съдействието на началник отдел/ при нужда и др.служители на отдела . </w:t>
      </w:r>
    </w:p>
    <w:p w:rsidR="006D72C3" w:rsidRPr="004B4939" w:rsidRDefault="006D72C3" w:rsidP="006D72C3">
      <w:pPr>
        <w:tabs>
          <w:tab w:val="left" w:pos="709"/>
        </w:tabs>
        <w:jc w:val="both"/>
      </w:pPr>
      <w:r w:rsidRPr="004B4939">
        <w:rPr>
          <w:lang w:val="ru-RU"/>
        </w:rPr>
        <w:t xml:space="preserve">1.2. </w:t>
      </w:r>
      <w:r w:rsidRPr="004B4939">
        <w:t>Контрол и оказване на методична помощ при възникване на епидемични взривове;</w:t>
      </w:r>
    </w:p>
    <w:p w:rsidR="006D72C3" w:rsidRPr="004B4939" w:rsidRDefault="006D72C3" w:rsidP="006D72C3">
      <w:pPr>
        <w:jc w:val="both"/>
        <w:rPr>
          <w:i/>
        </w:rPr>
      </w:pPr>
      <w:r w:rsidRPr="004B4939">
        <w:rPr>
          <w:i/>
        </w:rPr>
        <w:t xml:space="preserve">          Форми</w:t>
      </w:r>
      <w:r w:rsidRPr="004B4939">
        <w:t>-проучвания на огнищата, проверки по епид. показания, текущи информации справки и годишен доклад (</w:t>
      </w:r>
      <w:r w:rsidRPr="004B4939">
        <w:rPr>
          <w:i/>
        </w:rPr>
        <w:t>формат МЗ</w:t>
      </w:r>
      <w:r w:rsidRPr="004B4939">
        <w:t>)</w:t>
      </w:r>
      <w:r w:rsidRPr="004B4939">
        <w:rPr>
          <w:i/>
        </w:rPr>
        <w:t xml:space="preserve">         </w:t>
      </w:r>
    </w:p>
    <w:p w:rsidR="006D72C3" w:rsidRPr="004B4939" w:rsidRDefault="006D72C3" w:rsidP="006D72C3">
      <w:pPr>
        <w:jc w:val="both"/>
      </w:pPr>
      <w:r w:rsidRPr="004B4939">
        <w:rPr>
          <w:i/>
        </w:rPr>
        <w:t xml:space="preserve">         Срок:</w:t>
      </w:r>
    </w:p>
    <w:p w:rsidR="006D72C3" w:rsidRPr="004B4939" w:rsidRDefault="006D72C3" w:rsidP="0038132B">
      <w:pPr>
        <w:numPr>
          <w:ilvl w:val="0"/>
          <w:numId w:val="4"/>
        </w:numPr>
        <w:tabs>
          <w:tab w:val="clear" w:pos="1776"/>
          <w:tab w:val="num" w:pos="840"/>
        </w:tabs>
        <w:ind w:hanging="1176"/>
        <w:jc w:val="both"/>
      </w:pPr>
      <w:r w:rsidRPr="004B4939">
        <w:t>проучвания и проверки</w:t>
      </w:r>
      <w:r w:rsidRPr="004B4939">
        <w:rPr>
          <w:i/>
        </w:rPr>
        <w:t xml:space="preserve">  - </w:t>
      </w:r>
      <w:r w:rsidRPr="004B4939">
        <w:t xml:space="preserve"> незабавно при възникване еп.взрив / приоритетно</w:t>
      </w:r>
    </w:p>
    <w:p w:rsidR="006D72C3" w:rsidRPr="004B4939" w:rsidRDefault="006D72C3" w:rsidP="0038132B">
      <w:pPr>
        <w:numPr>
          <w:ilvl w:val="0"/>
          <w:numId w:val="4"/>
        </w:numPr>
        <w:tabs>
          <w:tab w:val="clear" w:pos="1776"/>
          <w:tab w:val="num" w:pos="840"/>
        </w:tabs>
        <w:ind w:hanging="1176"/>
        <w:jc w:val="both"/>
      </w:pPr>
      <w:r w:rsidRPr="004B4939">
        <w:t xml:space="preserve">съобщаване на МЗ / незабавно </w:t>
      </w:r>
    </w:p>
    <w:p w:rsidR="006D72C3" w:rsidRPr="004B4939" w:rsidRDefault="006D72C3" w:rsidP="0038132B">
      <w:pPr>
        <w:numPr>
          <w:ilvl w:val="0"/>
          <w:numId w:val="4"/>
        </w:numPr>
        <w:tabs>
          <w:tab w:val="clear" w:pos="1776"/>
          <w:tab w:val="num" w:pos="840"/>
        </w:tabs>
        <w:ind w:hanging="1176"/>
        <w:jc w:val="both"/>
      </w:pPr>
      <w:r w:rsidRPr="004B4939">
        <w:t>текущи информации до МЗ – до приключване на взрива</w:t>
      </w:r>
    </w:p>
    <w:p w:rsidR="006D72C3" w:rsidRPr="004B4939" w:rsidRDefault="006D72C3" w:rsidP="0038132B">
      <w:pPr>
        <w:numPr>
          <w:ilvl w:val="0"/>
          <w:numId w:val="4"/>
        </w:numPr>
        <w:tabs>
          <w:tab w:val="clear" w:pos="1776"/>
          <w:tab w:val="num" w:pos="840"/>
        </w:tabs>
        <w:ind w:hanging="1176"/>
        <w:jc w:val="both"/>
      </w:pPr>
      <w:r w:rsidRPr="004B4939">
        <w:t>обобщен доклад  - след приключване на взрива.</w:t>
      </w:r>
    </w:p>
    <w:p w:rsidR="006D72C3" w:rsidRPr="004B4939" w:rsidRDefault="006D72C3" w:rsidP="006D72C3">
      <w:pPr>
        <w:jc w:val="both"/>
      </w:pPr>
      <w:r w:rsidRPr="004B4939">
        <w:rPr>
          <w:i/>
        </w:rPr>
        <w:t xml:space="preserve">        Отговорници </w:t>
      </w:r>
      <w:r w:rsidRPr="004B4939">
        <w:t xml:space="preserve">: </w:t>
      </w:r>
    </w:p>
    <w:p w:rsidR="006D72C3" w:rsidRPr="004B4939" w:rsidRDefault="006D72C3" w:rsidP="0038132B">
      <w:pPr>
        <w:numPr>
          <w:ilvl w:val="0"/>
          <w:numId w:val="5"/>
        </w:numPr>
        <w:tabs>
          <w:tab w:val="num" w:pos="-1056"/>
          <w:tab w:val="num" w:pos="840"/>
        </w:tabs>
        <w:ind w:left="840" w:hanging="240"/>
      </w:pPr>
      <w:r w:rsidRPr="004B4939">
        <w:t xml:space="preserve">за  проучвания и проверки и отчитане на техните резултати  -  всички служители на отдела </w:t>
      </w:r>
    </w:p>
    <w:p w:rsidR="006D72C3" w:rsidRPr="004B4939" w:rsidRDefault="006D72C3" w:rsidP="0038132B">
      <w:pPr>
        <w:numPr>
          <w:ilvl w:val="0"/>
          <w:numId w:val="5"/>
        </w:numPr>
        <w:tabs>
          <w:tab w:val="num" w:pos="-1056"/>
          <w:tab w:val="num" w:pos="840"/>
        </w:tabs>
        <w:ind w:left="840" w:hanging="240"/>
      </w:pPr>
      <w:r w:rsidRPr="004B4939">
        <w:t xml:space="preserve">за  съобщаване в МЗ, текущи информации  и обобщен  доклад до МЗ – началник отдел и директор Д НЗБ със съдействие на съответните служители </w:t>
      </w:r>
    </w:p>
    <w:p w:rsidR="006D72C3" w:rsidRPr="004B4939" w:rsidRDefault="006D72C3" w:rsidP="0038132B">
      <w:pPr>
        <w:numPr>
          <w:ilvl w:val="0"/>
          <w:numId w:val="5"/>
        </w:numPr>
        <w:tabs>
          <w:tab w:val="num" w:pos="-1056"/>
          <w:tab w:val="num" w:pos="840"/>
        </w:tabs>
        <w:ind w:left="840" w:hanging="240"/>
      </w:pPr>
      <w:r w:rsidRPr="004B4939">
        <w:t xml:space="preserve">за  изготвяне на формата отчет 41 и  годишен доклад </w:t>
      </w:r>
      <w:r w:rsidRPr="004B4939">
        <w:rPr>
          <w:i/>
          <w:iCs/>
        </w:rPr>
        <w:t>(</w:t>
      </w:r>
      <w:r w:rsidRPr="004B4939">
        <w:rPr>
          <w:i/>
        </w:rPr>
        <w:t>формат на МЗ</w:t>
      </w:r>
      <w:r w:rsidRPr="004B4939">
        <w:t>) - началник отдел и директор Д НЗБ</w:t>
      </w:r>
    </w:p>
    <w:p w:rsidR="006D72C3" w:rsidRPr="004B4939" w:rsidRDefault="006D72C3" w:rsidP="006D72C3">
      <w:pPr>
        <w:tabs>
          <w:tab w:val="left" w:pos="709"/>
        </w:tabs>
        <w:jc w:val="both"/>
        <w:rPr>
          <w:bCs/>
        </w:rPr>
      </w:pPr>
      <w:r w:rsidRPr="004B4939">
        <w:rPr>
          <w:bCs/>
        </w:rPr>
        <w:t>1.</w:t>
      </w:r>
      <w:r w:rsidRPr="004B4939">
        <w:rPr>
          <w:bCs/>
          <w:lang w:val="ru-RU"/>
        </w:rPr>
        <w:t xml:space="preserve">3. </w:t>
      </w:r>
      <w:r w:rsidRPr="004B4939">
        <w:rPr>
          <w:bCs/>
        </w:rPr>
        <w:t>Контрол по спазване на действащата нормативна уредба, касаеща надзора на заразните болести, превенцията и контрола на ВБИ в лечебните заведения за болнична и извънболнична помощ, както и в останалите контролирани от дирекцията обекти;</w:t>
      </w:r>
    </w:p>
    <w:p w:rsidR="006D72C3" w:rsidRPr="004B4939" w:rsidRDefault="006D72C3" w:rsidP="006D72C3">
      <w:pPr>
        <w:jc w:val="both"/>
      </w:pPr>
      <w:r w:rsidRPr="004B4939">
        <w:t xml:space="preserve">         </w:t>
      </w:r>
      <w:r w:rsidRPr="004B4939">
        <w:rPr>
          <w:i/>
        </w:rPr>
        <w:t>Форма</w:t>
      </w:r>
      <w:r w:rsidRPr="004B4939">
        <w:t xml:space="preserve"> : в рамките на текущия ДЗК в съответните обекти </w:t>
      </w:r>
    </w:p>
    <w:p w:rsidR="006D72C3" w:rsidRPr="004B4939" w:rsidRDefault="006D72C3" w:rsidP="006D72C3">
      <w:pPr>
        <w:jc w:val="both"/>
      </w:pPr>
      <w:r w:rsidRPr="004B4939">
        <w:rPr>
          <w:i/>
        </w:rPr>
        <w:t xml:space="preserve">          Срок:</w:t>
      </w:r>
      <w:r w:rsidRPr="004B4939">
        <w:t xml:space="preserve">  целогодишно</w:t>
      </w:r>
      <w:r w:rsidRPr="004B4939">
        <w:rPr>
          <w:lang w:val="ru-RU"/>
        </w:rPr>
        <w:t xml:space="preserve"> / </w:t>
      </w:r>
      <w:r w:rsidRPr="004B4939">
        <w:t>Съгласно Приложение 1 към настоящия план</w:t>
      </w:r>
    </w:p>
    <w:p w:rsidR="006D72C3" w:rsidRPr="004B4939" w:rsidRDefault="006D72C3" w:rsidP="006D72C3">
      <w:pPr>
        <w:tabs>
          <w:tab w:val="left" w:pos="180"/>
          <w:tab w:val="left" w:pos="1320"/>
        </w:tabs>
        <w:jc w:val="both"/>
      </w:pPr>
      <w:r w:rsidRPr="004B4939">
        <w:t xml:space="preserve">          </w:t>
      </w:r>
      <w:r w:rsidRPr="004B4939">
        <w:rPr>
          <w:i/>
        </w:rPr>
        <w:t>Отговорници</w:t>
      </w:r>
      <w:r w:rsidRPr="004B4939">
        <w:t>: всеки инспектор за подлежащите му обекти съгласно годишната Заповед на Директора на РЗИ.</w:t>
      </w:r>
    </w:p>
    <w:p w:rsidR="006D72C3" w:rsidRPr="004B4939" w:rsidRDefault="006D72C3" w:rsidP="006D72C3">
      <w:pPr>
        <w:tabs>
          <w:tab w:val="left" w:pos="709"/>
        </w:tabs>
        <w:jc w:val="both"/>
        <w:rPr>
          <w:bCs/>
        </w:rPr>
      </w:pPr>
      <w:r w:rsidRPr="004B4939">
        <w:rPr>
          <w:bCs/>
        </w:rPr>
        <w:t>1.4. Изготвяне на годишен цифров и текстуален анализ за заразната заболяемост;</w:t>
      </w:r>
    </w:p>
    <w:p w:rsidR="006D72C3" w:rsidRPr="004B4939" w:rsidRDefault="006D72C3" w:rsidP="006D72C3">
      <w:pPr>
        <w:ind w:left="708"/>
        <w:jc w:val="both"/>
      </w:pPr>
      <w:r w:rsidRPr="004B4939">
        <w:rPr>
          <w:i/>
        </w:rPr>
        <w:t xml:space="preserve">Срок </w:t>
      </w:r>
      <w:r w:rsidRPr="004B4939">
        <w:t xml:space="preserve">– до 10 число на следващия период – за цифровите формати /До края на м. февруари за </w:t>
      </w:r>
      <w:r w:rsidRPr="004B4939">
        <w:rPr>
          <w:bCs/>
        </w:rPr>
        <w:t xml:space="preserve">годишения и текстуален анализ за заразната заболяемост и прилежащите към него таблици </w:t>
      </w:r>
    </w:p>
    <w:p w:rsidR="006D72C3" w:rsidRPr="004B4939" w:rsidRDefault="006D72C3" w:rsidP="006D72C3">
      <w:pPr>
        <w:ind w:left="708"/>
        <w:jc w:val="both"/>
      </w:pPr>
      <w:r w:rsidRPr="004B4939">
        <w:rPr>
          <w:bCs/>
          <w:i/>
        </w:rPr>
        <w:t xml:space="preserve">Отговорници – </w:t>
      </w:r>
      <w:r w:rsidRPr="004B4939">
        <w:rPr>
          <w:bCs/>
        </w:rPr>
        <w:t>д-р Мечкова, със съдействието на инспектори -</w:t>
      </w:r>
      <w:r w:rsidRPr="004B4939">
        <w:t xml:space="preserve"> Цв.Петкова, Цв..Маринова и Д.Петкова и другите инспектори при необходимост ;</w:t>
      </w:r>
    </w:p>
    <w:p w:rsidR="006D72C3" w:rsidRPr="004B4939" w:rsidRDefault="006D72C3" w:rsidP="006D72C3">
      <w:pPr>
        <w:tabs>
          <w:tab w:val="left" w:pos="709"/>
        </w:tabs>
        <w:jc w:val="both"/>
        <w:rPr>
          <w:bCs/>
        </w:rPr>
      </w:pPr>
      <w:r w:rsidRPr="004B4939">
        <w:rPr>
          <w:bCs/>
        </w:rPr>
        <w:t>1.5.Провеждане под различни форми на здравно-промотивна дейност по проблемите на заразните болести;</w:t>
      </w:r>
    </w:p>
    <w:p w:rsidR="006D72C3" w:rsidRPr="004B4939" w:rsidRDefault="006D72C3" w:rsidP="006D72C3">
      <w:pPr>
        <w:jc w:val="both"/>
        <w:rPr>
          <w:bCs/>
        </w:rPr>
      </w:pPr>
      <w:r w:rsidRPr="004B4939">
        <w:rPr>
          <w:bCs/>
          <w:i/>
        </w:rPr>
        <w:t xml:space="preserve">            Срок </w:t>
      </w:r>
      <w:r w:rsidRPr="004B4939">
        <w:rPr>
          <w:bCs/>
        </w:rPr>
        <w:t xml:space="preserve">– текущ и </w:t>
      </w:r>
      <w:r w:rsidRPr="004B4939">
        <w:rPr>
          <w:bCs/>
          <w:i/>
          <w:iCs/>
        </w:rPr>
        <w:t>във връзка със Световните дни на здравето, във връзка със съответните действащи Национални програми касаещи превенцията и  контрола на заразните болести  и при възникнала необходимост, в т.ч. допълнителни разпореждания</w:t>
      </w:r>
      <w:r w:rsidRPr="004B4939">
        <w:rPr>
          <w:bCs/>
        </w:rPr>
        <w:t xml:space="preserve"> </w:t>
      </w:r>
    </w:p>
    <w:p w:rsidR="006D72C3" w:rsidRPr="004B4939" w:rsidRDefault="006D72C3" w:rsidP="006D72C3">
      <w:pPr>
        <w:jc w:val="both"/>
        <w:rPr>
          <w:bCs/>
        </w:rPr>
      </w:pPr>
      <w:r w:rsidRPr="004B4939">
        <w:rPr>
          <w:bCs/>
          <w:i/>
        </w:rPr>
        <w:t xml:space="preserve">           Отговорници</w:t>
      </w:r>
      <w:r w:rsidRPr="004B4939">
        <w:rPr>
          <w:bCs/>
        </w:rPr>
        <w:t xml:space="preserve"> </w:t>
      </w:r>
    </w:p>
    <w:p w:rsidR="006D72C3" w:rsidRPr="004B4939" w:rsidRDefault="006D72C3" w:rsidP="0038132B">
      <w:pPr>
        <w:numPr>
          <w:ilvl w:val="0"/>
          <w:numId w:val="12"/>
        </w:numPr>
        <w:jc w:val="both"/>
        <w:rPr>
          <w:bCs/>
        </w:rPr>
      </w:pPr>
      <w:r w:rsidRPr="004B4939">
        <w:rPr>
          <w:bCs/>
        </w:rPr>
        <w:t xml:space="preserve">За изготвяне на листовки и друг вид информации – от одел ПЕК ( н-к отдел, гл.инспектор и ст.инспектор) и гл.експерт отдел МИ /сектор паразитология. </w:t>
      </w:r>
    </w:p>
    <w:p w:rsidR="006D72C3" w:rsidRPr="004B4939" w:rsidRDefault="006D72C3" w:rsidP="0038132B">
      <w:pPr>
        <w:numPr>
          <w:ilvl w:val="0"/>
          <w:numId w:val="12"/>
        </w:numPr>
        <w:jc w:val="both"/>
        <w:rPr>
          <w:bCs/>
        </w:rPr>
      </w:pPr>
      <w:r w:rsidRPr="004B4939">
        <w:rPr>
          <w:bCs/>
        </w:rPr>
        <w:t>За качване на сайта на РЗИ и разпространение – всички служители на отдел ПЕК и гл. експерт отдел МИ /по паразитологични проблеми /</w:t>
      </w:r>
    </w:p>
    <w:p w:rsidR="006D72C3" w:rsidRPr="004B4939" w:rsidRDefault="006D72C3" w:rsidP="006D72C3">
      <w:pPr>
        <w:tabs>
          <w:tab w:val="left" w:pos="709"/>
        </w:tabs>
        <w:jc w:val="both"/>
      </w:pPr>
      <w:r w:rsidRPr="004B4939">
        <w:t>1.6. Организиране на дейностите по граничния здравен контрол и опазване на страната от внос и разпространение на заразни болести;</w:t>
      </w:r>
    </w:p>
    <w:p w:rsidR="006D72C3" w:rsidRPr="004B4939" w:rsidRDefault="006D72C3" w:rsidP="006D72C3">
      <w:pPr>
        <w:tabs>
          <w:tab w:val="left" w:pos="709"/>
        </w:tabs>
        <w:jc w:val="both"/>
        <w:rPr>
          <w:bCs/>
        </w:rPr>
      </w:pPr>
      <w:r w:rsidRPr="004B4939">
        <w:rPr>
          <w:bCs/>
          <w:i/>
        </w:rPr>
        <w:t xml:space="preserve">            Срок </w:t>
      </w:r>
      <w:r w:rsidRPr="004B4939">
        <w:rPr>
          <w:bCs/>
        </w:rPr>
        <w:t>– незабавно / с приоритет спрямо другите дейности и функции и съгласно дадените разпореждания на МЗ /Директор РЗИ</w:t>
      </w:r>
    </w:p>
    <w:p w:rsidR="006D72C3" w:rsidRPr="004B4939" w:rsidRDefault="006D72C3" w:rsidP="006D72C3">
      <w:pPr>
        <w:tabs>
          <w:tab w:val="left" w:pos="709"/>
        </w:tabs>
        <w:jc w:val="both"/>
        <w:rPr>
          <w:bCs/>
        </w:rPr>
      </w:pPr>
      <w:r w:rsidRPr="004B4939">
        <w:rPr>
          <w:bCs/>
        </w:rPr>
        <w:t xml:space="preserve">            </w:t>
      </w:r>
      <w:r w:rsidRPr="004B4939">
        <w:rPr>
          <w:bCs/>
          <w:i/>
        </w:rPr>
        <w:t xml:space="preserve">Отговорници:  </w:t>
      </w:r>
      <w:r w:rsidRPr="004B4939">
        <w:rPr>
          <w:bCs/>
        </w:rPr>
        <w:t>за организационния аспект - Директор Д НЗБ, началник отдел ПЕК и гл.експерт отдел МИ</w:t>
      </w:r>
    </w:p>
    <w:p w:rsidR="006D72C3" w:rsidRPr="004B4939" w:rsidRDefault="006D72C3" w:rsidP="006D72C3">
      <w:pPr>
        <w:tabs>
          <w:tab w:val="left" w:pos="709"/>
        </w:tabs>
        <w:jc w:val="both"/>
        <w:rPr>
          <w:lang w:val="ru-RU"/>
        </w:rPr>
      </w:pPr>
      <w:r w:rsidRPr="004B4939">
        <w:rPr>
          <w:bCs/>
        </w:rPr>
        <w:t xml:space="preserve">             За изпълнение и докладване на изпълнението – всички инспектори и служители на Д НЗБ</w:t>
      </w:r>
    </w:p>
    <w:p w:rsidR="006D72C3" w:rsidRPr="004B4939" w:rsidRDefault="006D72C3" w:rsidP="006D72C3">
      <w:pPr>
        <w:tabs>
          <w:tab w:val="left" w:pos="709"/>
        </w:tabs>
        <w:jc w:val="both"/>
      </w:pPr>
      <w:r w:rsidRPr="004B4939">
        <w:t>1.7. Организиране на дейностите по ранно оповестяване и организиране на отговор в случай на възникване на заразни болести, епидемични взривове и/или епидемии, както и при използване на биологични агенти за нанасяне на вреда;</w:t>
      </w:r>
    </w:p>
    <w:p w:rsidR="006D72C3" w:rsidRPr="004B4939" w:rsidRDefault="006D72C3" w:rsidP="006D72C3">
      <w:pPr>
        <w:tabs>
          <w:tab w:val="left" w:pos="709"/>
        </w:tabs>
        <w:jc w:val="both"/>
        <w:rPr>
          <w:bCs/>
        </w:rPr>
      </w:pPr>
      <w:r w:rsidRPr="004B4939">
        <w:rPr>
          <w:bCs/>
          <w:i/>
        </w:rPr>
        <w:t xml:space="preserve">            Срок </w:t>
      </w:r>
      <w:r w:rsidRPr="004B4939">
        <w:rPr>
          <w:bCs/>
        </w:rPr>
        <w:t>– незабавно / с приоритет спрямо другите дейности и функции и съгласно дадените разпореждания на МЗ /Директор РЗИ</w:t>
      </w:r>
    </w:p>
    <w:p w:rsidR="006D72C3" w:rsidRPr="004B4939" w:rsidRDefault="006D72C3" w:rsidP="006D72C3">
      <w:pPr>
        <w:tabs>
          <w:tab w:val="left" w:pos="709"/>
        </w:tabs>
        <w:jc w:val="both"/>
        <w:rPr>
          <w:bCs/>
        </w:rPr>
      </w:pPr>
      <w:r w:rsidRPr="004B4939">
        <w:rPr>
          <w:bCs/>
        </w:rPr>
        <w:t xml:space="preserve">            </w:t>
      </w:r>
      <w:r w:rsidRPr="004B4939">
        <w:rPr>
          <w:bCs/>
          <w:i/>
        </w:rPr>
        <w:t xml:space="preserve">Отговорници:  </w:t>
      </w:r>
      <w:r w:rsidRPr="004B4939">
        <w:rPr>
          <w:bCs/>
        </w:rPr>
        <w:t>за организационния аспект - Директор Д НЗБ, началник отдел ПЕК и гл.експерт отдел МИ</w:t>
      </w:r>
    </w:p>
    <w:p w:rsidR="006D72C3" w:rsidRPr="004B4939" w:rsidRDefault="006D72C3" w:rsidP="006D72C3">
      <w:pPr>
        <w:tabs>
          <w:tab w:val="left" w:pos="709"/>
        </w:tabs>
        <w:jc w:val="both"/>
        <w:rPr>
          <w:lang w:val="ru-RU"/>
        </w:rPr>
      </w:pPr>
      <w:r w:rsidRPr="004B4939">
        <w:rPr>
          <w:bCs/>
        </w:rPr>
        <w:t xml:space="preserve">             За изпълнение и докладване на изпълнението – всички инспектори и служители на Д НЗБ .</w:t>
      </w:r>
    </w:p>
    <w:p w:rsidR="006D72C3" w:rsidRPr="004B4939" w:rsidRDefault="006D72C3" w:rsidP="006D72C3">
      <w:pPr>
        <w:tabs>
          <w:tab w:val="left" w:pos="709"/>
        </w:tabs>
        <w:jc w:val="both"/>
        <w:rPr>
          <w:bCs/>
        </w:rPr>
      </w:pPr>
      <w:r w:rsidRPr="004B4939">
        <w:rPr>
          <w:bCs/>
        </w:rPr>
        <w:t>1.8. Участие в регионални, общински и междуведомствени комисии, на които се разглеждат проблеми по надзора на заразните болести.</w:t>
      </w:r>
    </w:p>
    <w:p w:rsidR="006D72C3" w:rsidRPr="004B4939" w:rsidRDefault="006D72C3" w:rsidP="006D72C3">
      <w:pPr>
        <w:rPr>
          <w:bCs/>
        </w:rPr>
      </w:pPr>
      <w:r w:rsidRPr="004B4939">
        <w:rPr>
          <w:bCs/>
          <w:i/>
        </w:rPr>
        <w:t xml:space="preserve">           Срок </w:t>
      </w:r>
      <w:r w:rsidRPr="004B4939">
        <w:rPr>
          <w:bCs/>
        </w:rPr>
        <w:t xml:space="preserve">– винаги при необходимост </w:t>
      </w:r>
    </w:p>
    <w:p w:rsidR="006D72C3" w:rsidRPr="004B4939" w:rsidRDefault="006D72C3" w:rsidP="006D72C3">
      <w:pPr>
        <w:ind w:left="708"/>
        <w:rPr>
          <w:bCs/>
        </w:rPr>
      </w:pPr>
      <w:r w:rsidRPr="004B4939">
        <w:rPr>
          <w:bCs/>
          <w:i/>
        </w:rPr>
        <w:t>Отговорници</w:t>
      </w:r>
      <w:r w:rsidRPr="004B4939">
        <w:rPr>
          <w:bCs/>
        </w:rPr>
        <w:t xml:space="preserve"> – Директор Дирекция , ст.инспектор-биолог и гл. експерт отдел МИ ( за КПИ, зоонози и паразитози), н-к отдел ПЕК и останалите служители / инспекторите за общ. Б.Слатина, Козлодуй и Оряхово/ за други проблеми по надзора на ОЗБ..</w:t>
      </w:r>
    </w:p>
    <w:p w:rsidR="006D72C3" w:rsidRPr="004B4939" w:rsidRDefault="006D72C3" w:rsidP="006D72C3">
      <w:pPr>
        <w:tabs>
          <w:tab w:val="left" w:pos="709"/>
        </w:tabs>
        <w:jc w:val="both"/>
        <w:rPr>
          <w:b/>
          <w:bCs/>
          <w:i/>
        </w:rPr>
      </w:pPr>
      <w:r w:rsidRPr="004B4939">
        <w:rPr>
          <w:b/>
          <w:bCs/>
          <w:i/>
        </w:rPr>
        <w:t>1.9. Специфични дейности по ограничаване на разпространението на COVID-19:</w:t>
      </w:r>
    </w:p>
    <w:p w:rsidR="006D72C3" w:rsidRPr="004B4939" w:rsidRDefault="006D72C3" w:rsidP="0038132B">
      <w:pPr>
        <w:numPr>
          <w:ilvl w:val="0"/>
          <w:numId w:val="33"/>
        </w:numPr>
        <w:tabs>
          <w:tab w:val="left" w:pos="709"/>
        </w:tabs>
        <w:jc w:val="both"/>
        <w:rPr>
          <w:bCs/>
        </w:rPr>
      </w:pPr>
      <w:r w:rsidRPr="004B4939">
        <w:rPr>
          <w:bCs/>
        </w:rPr>
        <w:t xml:space="preserve">Поставяне под задължителна изолация на болни или заразоносители – </w:t>
      </w:r>
    </w:p>
    <w:p w:rsidR="006D72C3" w:rsidRPr="004B4939" w:rsidRDefault="006D72C3" w:rsidP="0038132B">
      <w:pPr>
        <w:numPr>
          <w:ilvl w:val="0"/>
          <w:numId w:val="33"/>
        </w:numPr>
        <w:tabs>
          <w:tab w:val="left" w:pos="709"/>
        </w:tabs>
        <w:jc w:val="both"/>
        <w:rPr>
          <w:bCs/>
        </w:rPr>
      </w:pPr>
      <w:r w:rsidRPr="004B4939">
        <w:rPr>
          <w:bCs/>
        </w:rPr>
        <w:t>Поставяне под карантина на контактни лица и на лица, влезли на територията на страната от други държави.</w:t>
      </w:r>
    </w:p>
    <w:p w:rsidR="006D72C3" w:rsidRPr="004B4939" w:rsidRDefault="006D72C3" w:rsidP="006D72C3">
      <w:pPr>
        <w:rPr>
          <w:bCs/>
        </w:rPr>
      </w:pPr>
      <w:r w:rsidRPr="004B4939">
        <w:rPr>
          <w:bCs/>
          <w:i/>
        </w:rPr>
        <w:t xml:space="preserve">Срок </w:t>
      </w:r>
      <w:r w:rsidRPr="004B4939">
        <w:rPr>
          <w:bCs/>
        </w:rPr>
        <w:t xml:space="preserve">– текущ /  винаги при необходимост </w:t>
      </w:r>
    </w:p>
    <w:p w:rsidR="006D72C3" w:rsidRPr="004B4939" w:rsidRDefault="006D72C3" w:rsidP="006D72C3">
      <w:pPr>
        <w:tabs>
          <w:tab w:val="left" w:pos="709"/>
        </w:tabs>
        <w:jc w:val="both"/>
        <w:rPr>
          <w:bCs/>
        </w:rPr>
      </w:pPr>
      <w:r w:rsidRPr="004B4939">
        <w:rPr>
          <w:bCs/>
          <w:i/>
        </w:rPr>
        <w:t>Отговорници</w:t>
      </w:r>
      <w:r w:rsidRPr="004B4939">
        <w:rPr>
          <w:bCs/>
        </w:rPr>
        <w:t xml:space="preserve"> – всички служители на ДНЗБ ( в т.ч. Директор Дирекция , началник отдели , инспектори и експерти ) </w:t>
      </w:r>
    </w:p>
    <w:p w:rsidR="006D72C3" w:rsidRPr="004B4939" w:rsidRDefault="006D72C3" w:rsidP="0038132B">
      <w:pPr>
        <w:numPr>
          <w:ilvl w:val="0"/>
          <w:numId w:val="33"/>
        </w:numPr>
        <w:tabs>
          <w:tab w:val="left" w:pos="709"/>
        </w:tabs>
        <w:jc w:val="both"/>
        <w:rPr>
          <w:bCs/>
        </w:rPr>
      </w:pPr>
      <w:r w:rsidRPr="004B4939">
        <w:rPr>
          <w:bCs/>
        </w:rPr>
        <w:t>Своевременно проучване и регистриране в Националната информационна система за борба с COVID-19 на всичко потвърдени случаи, техните контактни лица и лица, влезли на територията на страната и подлежащи на карантина.</w:t>
      </w:r>
    </w:p>
    <w:p w:rsidR="006D72C3" w:rsidRPr="004B4939" w:rsidRDefault="006D72C3" w:rsidP="006D72C3">
      <w:pPr>
        <w:rPr>
          <w:bCs/>
        </w:rPr>
      </w:pPr>
      <w:r w:rsidRPr="004B4939">
        <w:rPr>
          <w:bCs/>
          <w:i/>
        </w:rPr>
        <w:t xml:space="preserve">Срок </w:t>
      </w:r>
      <w:r w:rsidRPr="004B4939">
        <w:rPr>
          <w:bCs/>
        </w:rPr>
        <w:t xml:space="preserve">– текущ /  винаги при необходимост </w:t>
      </w:r>
    </w:p>
    <w:p w:rsidR="006D72C3" w:rsidRPr="004B4939" w:rsidRDefault="006D72C3" w:rsidP="006D72C3">
      <w:pPr>
        <w:tabs>
          <w:tab w:val="left" w:pos="709"/>
        </w:tabs>
        <w:jc w:val="both"/>
        <w:rPr>
          <w:bCs/>
        </w:rPr>
      </w:pPr>
      <w:r w:rsidRPr="004B4939">
        <w:rPr>
          <w:bCs/>
          <w:i/>
        </w:rPr>
        <w:t>Отговорници</w:t>
      </w:r>
      <w:r w:rsidRPr="004B4939">
        <w:rPr>
          <w:bCs/>
        </w:rPr>
        <w:t xml:space="preserve"> – всички служители на ДНЗБ ( в т.ч. Директор Дирекция , началник ПЕК, инспектори и експерти)</w:t>
      </w:r>
    </w:p>
    <w:p w:rsidR="006D72C3" w:rsidRPr="004B4939" w:rsidRDefault="006D72C3" w:rsidP="0038132B">
      <w:pPr>
        <w:numPr>
          <w:ilvl w:val="0"/>
          <w:numId w:val="33"/>
        </w:numPr>
        <w:tabs>
          <w:tab w:val="left" w:pos="709"/>
        </w:tabs>
        <w:jc w:val="both"/>
        <w:rPr>
          <w:bCs/>
        </w:rPr>
      </w:pPr>
      <w:r w:rsidRPr="004B4939">
        <w:rPr>
          <w:bCs/>
        </w:rPr>
        <w:t>Регистрация на всички епидемични взривове в организирани колективи и в лечебни заведения, въвеждане и контрол на противоепидемични мерки за тяхното ограничаване и ликвидиране.</w:t>
      </w:r>
    </w:p>
    <w:p w:rsidR="006D72C3" w:rsidRPr="004B4939" w:rsidRDefault="006D72C3" w:rsidP="006D72C3">
      <w:pPr>
        <w:rPr>
          <w:bCs/>
        </w:rPr>
      </w:pPr>
      <w:r w:rsidRPr="004B4939">
        <w:rPr>
          <w:bCs/>
          <w:i/>
        </w:rPr>
        <w:t xml:space="preserve">Срок </w:t>
      </w:r>
      <w:r w:rsidRPr="004B4939">
        <w:rPr>
          <w:bCs/>
        </w:rPr>
        <w:t xml:space="preserve">– текущ /  винаги при необходимост </w:t>
      </w:r>
    </w:p>
    <w:p w:rsidR="006D72C3" w:rsidRPr="004B4939" w:rsidRDefault="006D72C3" w:rsidP="006D72C3">
      <w:pPr>
        <w:tabs>
          <w:tab w:val="left" w:pos="709"/>
        </w:tabs>
        <w:jc w:val="both"/>
        <w:rPr>
          <w:bCs/>
        </w:rPr>
      </w:pPr>
      <w:r w:rsidRPr="004B4939">
        <w:rPr>
          <w:bCs/>
          <w:i/>
        </w:rPr>
        <w:t>Отговорници</w:t>
      </w:r>
      <w:r w:rsidRPr="004B4939">
        <w:rPr>
          <w:bCs/>
        </w:rPr>
        <w:t xml:space="preserve"> – всички служители на ДНЗБ ( в т.ч. Директор Дирекция , началник ПЕК, инспектори и експерти</w:t>
      </w:r>
    </w:p>
    <w:p w:rsidR="006D72C3" w:rsidRPr="004B4939" w:rsidRDefault="006D72C3" w:rsidP="0038132B">
      <w:pPr>
        <w:numPr>
          <w:ilvl w:val="0"/>
          <w:numId w:val="33"/>
        </w:numPr>
        <w:tabs>
          <w:tab w:val="left" w:pos="709"/>
        </w:tabs>
        <w:jc w:val="both"/>
        <w:rPr>
          <w:bCs/>
        </w:rPr>
      </w:pPr>
      <w:r w:rsidRPr="004B4939">
        <w:rPr>
          <w:bCs/>
        </w:rPr>
        <w:t>Контрол на противоепидемичния режим на работа, свързан с COVID-19 в лечебни заведения.</w:t>
      </w:r>
    </w:p>
    <w:p w:rsidR="006D72C3" w:rsidRPr="004B4939" w:rsidRDefault="006D72C3" w:rsidP="006D72C3">
      <w:pPr>
        <w:rPr>
          <w:bCs/>
        </w:rPr>
      </w:pPr>
      <w:r w:rsidRPr="004B4939">
        <w:rPr>
          <w:bCs/>
          <w:i/>
        </w:rPr>
        <w:t xml:space="preserve">Срок </w:t>
      </w:r>
      <w:r w:rsidRPr="004B4939">
        <w:rPr>
          <w:bCs/>
        </w:rPr>
        <w:t xml:space="preserve">– текущ /  винаги при необходимост </w:t>
      </w:r>
    </w:p>
    <w:p w:rsidR="006D72C3" w:rsidRPr="004B4939" w:rsidRDefault="006D72C3" w:rsidP="006D72C3">
      <w:pPr>
        <w:tabs>
          <w:tab w:val="left" w:pos="709"/>
        </w:tabs>
        <w:jc w:val="both"/>
        <w:rPr>
          <w:bCs/>
        </w:rPr>
      </w:pPr>
      <w:r w:rsidRPr="004B4939">
        <w:rPr>
          <w:bCs/>
          <w:i/>
        </w:rPr>
        <w:t>Отговорници</w:t>
      </w:r>
      <w:r w:rsidRPr="004B4939">
        <w:rPr>
          <w:bCs/>
        </w:rPr>
        <w:t xml:space="preserve"> – всички служители на ДНЗБ ( в т.ч. Директор Дирекция , началник ПЕК, инспектори и експерти)</w:t>
      </w:r>
    </w:p>
    <w:p w:rsidR="006D72C3" w:rsidRPr="004B4939" w:rsidRDefault="006D72C3" w:rsidP="0038132B">
      <w:pPr>
        <w:numPr>
          <w:ilvl w:val="0"/>
          <w:numId w:val="33"/>
        </w:numPr>
        <w:tabs>
          <w:tab w:val="left" w:pos="709"/>
        </w:tabs>
        <w:jc w:val="both"/>
        <w:rPr>
          <w:bCs/>
        </w:rPr>
      </w:pPr>
      <w:r w:rsidRPr="004B4939">
        <w:rPr>
          <w:bCs/>
        </w:rPr>
        <w:t>Организиране на имунизационната кампания срещу COVID-19 на регионално ниво и контрол на нейното изпълнение.</w:t>
      </w:r>
    </w:p>
    <w:p w:rsidR="006D72C3" w:rsidRPr="004B4939" w:rsidRDefault="006D72C3" w:rsidP="006D72C3">
      <w:pPr>
        <w:rPr>
          <w:bCs/>
        </w:rPr>
      </w:pPr>
      <w:r w:rsidRPr="004B4939">
        <w:rPr>
          <w:bCs/>
          <w:i/>
        </w:rPr>
        <w:t xml:space="preserve">Срок </w:t>
      </w:r>
      <w:r w:rsidRPr="004B4939">
        <w:rPr>
          <w:bCs/>
        </w:rPr>
        <w:t xml:space="preserve">– текущ </w:t>
      </w:r>
    </w:p>
    <w:p w:rsidR="006D72C3" w:rsidRPr="004B4939" w:rsidRDefault="006D72C3" w:rsidP="006D72C3">
      <w:pPr>
        <w:tabs>
          <w:tab w:val="left" w:pos="284"/>
          <w:tab w:val="left" w:pos="993"/>
        </w:tabs>
        <w:autoSpaceDE w:val="0"/>
        <w:autoSpaceDN w:val="0"/>
        <w:spacing w:line="276" w:lineRule="auto"/>
        <w:jc w:val="both"/>
        <w:rPr>
          <w:bCs/>
        </w:rPr>
      </w:pPr>
      <w:r w:rsidRPr="004B4939">
        <w:rPr>
          <w:bCs/>
          <w:i/>
        </w:rPr>
        <w:t>Отговорници</w:t>
      </w:r>
      <w:r w:rsidRPr="004B4939">
        <w:rPr>
          <w:bCs/>
        </w:rPr>
        <w:t xml:space="preserve"> – д-р Александров, Пл.Бъзовска и Директор Дирекция НЗБ , със съдействието на д-р Мечкова , Ц.Маринова, Ц.Георгиева , Ив.Борисов </w:t>
      </w:r>
    </w:p>
    <w:p w:rsidR="006D72C3" w:rsidRPr="004B4939" w:rsidRDefault="006D72C3" w:rsidP="0038132B">
      <w:pPr>
        <w:numPr>
          <w:ilvl w:val="0"/>
          <w:numId w:val="11"/>
        </w:numPr>
        <w:tabs>
          <w:tab w:val="left" w:pos="284"/>
          <w:tab w:val="left" w:pos="993"/>
        </w:tabs>
        <w:autoSpaceDE w:val="0"/>
        <w:autoSpaceDN w:val="0"/>
        <w:spacing w:line="276" w:lineRule="auto"/>
        <w:rPr>
          <w:b/>
          <w:lang w:eastAsia="en-US"/>
        </w:rPr>
      </w:pPr>
      <w:r w:rsidRPr="004B4939">
        <w:rPr>
          <w:b/>
          <w:lang w:eastAsia="en-US"/>
        </w:rPr>
        <w:t>Поддържане на ефективен епидемиологичен надзор, профилактика и контрол на СПИН, туберкулоза и СПИ.</w:t>
      </w:r>
    </w:p>
    <w:p w:rsidR="006D72C3" w:rsidRPr="004B4939" w:rsidRDefault="006D72C3" w:rsidP="006D72C3">
      <w:pPr>
        <w:tabs>
          <w:tab w:val="left" w:pos="284"/>
          <w:tab w:val="left" w:pos="993"/>
        </w:tabs>
        <w:autoSpaceDE w:val="0"/>
        <w:autoSpaceDN w:val="0"/>
        <w:rPr>
          <w:lang w:eastAsia="en-US"/>
        </w:rPr>
      </w:pPr>
      <w:r w:rsidRPr="004B4939">
        <w:rPr>
          <w:bCs/>
          <w:lang w:eastAsia="en-US"/>
        </w:rPr>
        <w:t>2.1</w:t>
      </w:r>
      <w:r w:rsidRPr="004B4939">
        <w:rPr>
          <w:lang w:eastAsia="en-US"/>
        </w:rPr>
        <w:t>. Своевременно регистриране, верифициране на данните, съобщаване и отчет на заболелите от сексуално предавани инфекции</w:t>
      </w:r>
      <w:r w:rsidRPr="004B4939">
        <w:rPr>
          <w:lang w:val="ru-RU" w:eastAsia="en-US"/>
        </w:rPr>
        <w:t xml:space="preserve"> (сифилис, гонорея и хламидийна инфекция)</w:t>
      </w:r>
      <w:r w:rsidRPr="004B4939">
        <w:rPr>
          <w:lang w:eastAsia="en-US"/>
        </w:rPr>
        <w:t>;</w:t>
      </w:r>
    </w:p>
    <w:p w:rsidR="006D72C3" w:rsidRPr="004B4939" w:rsidRDefault="006D72C3" w:rsidP="006D72C3">
      <w:pPr>
        <w:ind w:left="708"/>
        <w:rPr>
          <w:bCs/>
        </w:rPr>
      </w:pPr>
      <w:r w:rsidRPr="004B4939">
        <w:rPr>
          <w:bCs/>
          <w:i/>
        </w:rPr>
        <w:t xml:space="preserve">Срок </w:t>
      </w:r>
      <w:r w:rsidRPr="004B4939">
        <w:rPr>
          <w:bCs/>
        </w:rPr>
        <w:t xml:space="preserve">– ежемесечно, до 5 число на следващ период ; </w:t>
      </w:r>
    </w:p>
    <w:p w:rsidR="006D72C3" w:rsidRPr="004B4939" w:rsidRDefault="006D72C3" w:rsidP="006D72C3">
      <w:pPr>
        <w:tabs>
          <w:tab w:val="left" w:pos="284"/>
          <w:tab w:val="left" w:pos="993"/>
        </w:tabs>
        <w:autoSpaceDE w:val="0"/>
        <w:autoSpaceDN w:val="0"/>
        <w:ind w:left="708"/>
        <w:rPr>
          <w:lang w:val="ru-RU" w:eastAsia="en-US"/>
        </w:rPr>
      </w:pPr>
      <w:r w:rsidRPr="004B4939">
        <w:rPr>
          <w:bCs/>
          <w:i/>
        </w:rPr>
        <w:t>Отговорници</w:t>
      </w:r>
      <w:r w:rsidRPr="004B4939">
        <w:rPr>
          <w:bCs/>
        </w:rPr>
        <w:t xml:space="preserve"> – за </w:t>
      </w:r>
      <w:r w:rsidRPr="004B4939">
        <w:rPr>
          <w:lang w:eastAsia="en-US"/>
        </w:rPr>
        <w:t>регистриране, верифициране на данните, съобщаване и отчет от страна на РЗИ – инсп.Цв.Георгиева/Ив.Борисов СПИ</w:t>
      </w:r>
      <w:r w:rsidRPr="004B4939">
        <w:rPr>
          <w:bCs/>
        </w:rPr>
        <w:t xml:space="preserve"> за контрол на подаванта информация от здр</w:t>
      </w:r>
      <w:r w:rsidRPr="004B4939">
        <w:rPr>
          <w:lang w:val="ru-RU" w:eastAsia="en-US"/>
        </w:rPr>
        <w:t>.мрежа – инспекторите с подконтролни обекти – ЛЗ по КВБ.</w:t>
      </w:r>
    </w:p>
    <w:p w:rsidR="006D72C3" w:rsidRPr="004B4939" w:rsidRDefault="006D72C3" w:rsidP="006D72C3">
      <w:pPr>
        <w:tabs>
          <w:tab w:val="left" w:pos="284"/>
          <w:tab w:val="left" w:pos="993"/>
        </w:tabs>
        <w:autoSpaceDE w:val="0"/>
        <w:autoSpaceDN w:val="0"/>
        <w:rPr>
          <w:lang w:eastAsia="en-US"/>
        </w:rPr>
      </w:pPr>
      <w:r w:rsidRPr="004B4939">
        <w:rPr>
          <w:lang w:eastAsia="en-US"/>
        </w:rPr>
        <w:t>2.2. Контрол и оказване на методична помощ на лечебните заведения за болнична и доболнична помощ при регистриране на заболявания от ХИВ/СПИН, туберкулоза и СПИ;</w:t>
      </w:r>
    </w:p>
    <w:p w:rsidR="006D72C3" w:rsidRPr="004B4939" w:rsidRDefault="006D72C3" w:rsidP="006D72C3">
      <w:pPr>
        <w:ind w:left="708"/>
        <w:rPr>
          <w:bCs/>
        </w:rPr>
      </w:pPr>
      <w:r w:rsidRPr="004B4939">
        <w:rPr>
          <w:bCs/>
          <w:i/>
        </w:rPr>
        <w:t xml:space="preserve">Срок </w:t>
      </w:r>
      <w:r w:rsidRPr="004B4939">
        <w:rPr>
          <w:bCs/>
        </w:rPr>
        <w:t>– в рамките на текущия и тематичен контрол и съгласно Приложение 1 на настоящия план.;</w:t>
      </w:r>
    </w:p>
    <w:p w:rsidR="006D72C3" w:rsidRPr="004B4939" w:rsidRDefault="006D72C3" w:rsidP="006D72C3">
      <w:pPr>
        <w:tabs>
          <w:tab w:val="left" w:pos="284"/>
          <w:tab w:val="left" w:pos="993"/>
        </w:tabs>
        <w:autoSpaceDE w:val="0"/>
        <w:autoSpaceDN w:val="0"/>
        <w:rPr>
          <w:lang w:val="ru-RU" w:eastAsia="en-US"/>
        </w:rPr>
      </w:pPr>
      <w:r w:rsidRPr="004B4939">
        <w:rPr>
          <w:bCs/>
          <w:i/>
        </w:rPr>
        <w:t xml:space="preserve">            Отговорници</w:t>
      </w:r>
      <w:r w:rsidRPr="004B4939">
        <w:rPr>
          <w:bCs/>
        </w:rPr>
        <w:t xml:space="preserve"> – </w:t>
      </w:r>
      <w:r w:rsidRPr="004B4939">
        <w:rPr>
          <w:lang w:val="ru-RU" w:eastAsia="en-US"/>
        </w:rPr>
        <w:t xml:space="preserve">инспекторите с подконтролни обекти – ЛЗ по КВБ и контрол и лечение на ТБ, със съдействието на консултаните  </w:t>
      </w:r>
    </w:p>
    <w:p w:rsidR="006D72C3" w:rsidRPr="004B4939" w:rsidRDefault="006D72C3" w:rsidP="006D72C3">
      <w:pPr>
        <w:tabs>
          <w:tab w:val="left" w:pos="284"/>
          <w:tab w:val="left" w:pos="993"/>
        </w:tabs>
        <w:autoSpaceDE w:val="0"/>
        <w:autoSpaceDN w:val="0"/>
        <w:rPr>
          <w:b/>
          <w:lang w:val="ru-RU" w:eastAsia="en-US"/>
        </w:rPr>
      </w:pPr>
      <w:r w:rsidRPr="004B4939">
        <w:rPr>
          <w:lang w:val="ru-RU" w:eastAsia="en-US"/>
        </w:rPr>
        <w:t xml:space="preserve">            по КАБКИС</w:t>
      </w:r>
    </w:p>
    <w:p w:rsidR="006D72C3" w:rsidRPr="004B4939" w:rsidRDefault="006D72C3" w:rsidP="006D72C3">
      <w:pPr>
        <w:tabs>
          <w:tab w:val="left" w:pos="284"/>
          <w:tab w:val="left" w:pos="993"/>
        </w:tabs>
        <w:autoSpaceDE w:val="0"/>
        <w:autoSpaceDN w:val="0"/>
        <w:rPr>
          <w:b/>
          <w:lang w:eastAsia="en-US"/>
        </w:rPr>
      </w:pPr>
      <w:r w:rsidRPr="004B4939">
        <w:rPr>
          <w:lang w:eastAsia="en-US"/>
        </w:rPr>
        <w:t>2.3. Насочени д</w:t>
      </w:r>
      <w:r w:rsidRPr="004B4939">
        <w:rPr>
          <w:bCs/>
          <w:lang w:eastAsia="en-US"/>
        </w:rPr>
        <w:t>ейности за недопускане възникването и разпространението на туберкулоза:</w:t>
      </w:r>
      <w:r w:rsidRPr="004B4939">
        <w:rPr>
          <w:b/>
          <w:bCs/>
          <w:lang w:eastAsia="en-US"/>
        </w:rPr>
        <w:t xml:space="preserve"> </w:t>
      </w:r>
    </w:p>
    <w:p w:rsidR="006D72C3" w:rsidRPr="004B4939" w:rsidRDefault="006D72C3" w:rsidP="0038132B">
      <w:pPr>
        <w:numPr>
          <w:ilvl w:val="0"/>
          <w:numId w:val="13"/>
        </w:numPr>
        <w:tabs>
          <w:tab w:val="left" w:pos="709"/>
          <w:tab w:val="left" w:pos="993"/>
        </w:tabs>
        <w:autoSpaceDE w:val="0"/>
        <w:autoSpaceDN w:val="0"/>
        <w:jc w:val="both"/>
        <w:rPr>
          <w:lang w:eastAsia="en-US"/>
        </w:rPr>
      </w:pPr>
      <w:r w:rsidRPr="004B4939">
        <w:rPr>
          <w:lang w:eastAsia="en-US"/>
        </w:rPr>
        <w:t xml:space="preserve"> активен епидемиологичен надзор над туберкулозата в лечебните заведения за диагностика и лечение на туберкулоза;</w:t>
      </w:r>
    </w:p>
    <w:p w:rsidR="006D72C3" w:rsidRPr="004B4939" w:rsidRDefault="006D72C3" w:rsidP="006D72C3">
      <w:pPr>
        <w:ind w:left="708"/>
        <w:rPr>
          <w:bCs/>
        </w:rPr>
      </w:pPr>
      <w:r w:rsidRPr="004B4939">
        <w:rPr>
          <w:bCs/>
          <w:i/>
        </w:rPr>
        <w:t xml:space="preserve">Срок </w:t>
      </w:r>
      <w:r w:rsidRPr="004B4939">
        <w:rPr>
          <w:bCs/>
        </w:rPr>
        <w:t>– текущо при епидемичните проучвания и/или проверки и ежемесечно съгласно планувания текущ и тематичен контрол по т.6 и Приложение 1 на настоящия план.;</w:t>
      </w:r>
    </w:p>
    <w:p w:rsidR="006D72C3" w:rsidRPr="004B4939" w:rsidRDefault="006D72C3" w:rsidP="006D72C3">
      <w:pPr>
        <w:tabs>
          <w:tab w:val="left" w:pos="709"/>
          <w:tab w:val="left" w:pos="993"/>
        </w:tabs>
        <w:autoSpaceDE w:val="0"/>
        <w:autoSpaceDN w:val="0"/>
        <w:jc w:val="both"/>
        <w:rPr>
          <w:lang w:eastAsia="en-US"/>
        </w:rPr>
      </w:pPr>
      <w:r w:rsidRPr="004B4939">
        <w:rPr>
          <w:bCs/>
          <w:i/>
        </w:rPr>
        <w:t xml:space="preserve">            Отговорници</w:t>
      </w:r>
      <w:r w:rsidRPr="004B4939">
        <w:rPr>
          <w:bCs/>
        </w:rPr>
        <w:t xml:space="preserve"> – </w:t>
      </w:r>
      <w:r w:rsidRPr="004B4939">
        <w:rPr>
          <w:lang w:val="ru-RU" w:eastAsia="en-US"/>
        </w:rPr>
        <w:t>инспектор Д</w:t>
      </w:r>
      <w:r w:rsidR="00F0138A">
        <w:rPr>
          <w:lang w:val="bg-BG" w:eastAsia="en-US"/>
        </w:rPr>
        <w:t>.</w:t>
      </w:r>
      <w:r w:rsidRPr="004B4939">
        <w:rPr>
          <w:lang w:val="ru-RU" w:eastAsia="en-US"/>
        </w:rPr>
        <w:t xml:space="preserve">Христова и гл. </w:t>
      </w:r>
      <w:r w:rsidR="00F0138A">
        <w:rPr>
          <w:lang w:val="ru-RU" w:eastAsia="en-US"/>
        </w:rPr>
        <w:t>и</w:t>
      </w:r>
      <w:r w:rsidRPr="004B4939">
        <w:rPr>
          <w:lang w:val="ru-RU" w:eastAsia="en-US"/>
        </w:rPr>
        <w:t xml:space="preserve">нсп. Д-р Александров </w:t>
      </w:r>
    </w:p>
    <w:p w:rsidR="006D72C3" w:rsidRPr="004B4939" w:rsidRDefault="006D72C3" w:rsidP="0038132B">
      <w:pPr>
        <w:numPr>
          <w:ilvl w:val="0"/>
          <w:numId w:val="13"/>
        </w:numPr>
        <w:tabs>
          <w:tab w:val="left" w:pos="709"/>
          <w:tab w:val="left" w:pos="993"/>
        </w:tabs>
        <w:autoSpaceDE w:val="0"/>
        <w:autoSpaceDN w:val="0"/>
        <w:jc w:val="both"/>
        <w:rPr>
          <w:lang w:eastAsia="en-US"/>
        </w:rPr>
      </w:pPr>
      <w:r w:rsidRPr="004B4939">
        <w:rPr>
          <w:lang w:eastAsia="en-US"/>
        </w:rPr>
        <w:t xml:space="preserve"> активен епидемиологичен надзор над туберкулозата в местата за настаняване на лица търсещи убежище;</w:t>
      </w:r>
    </w:p>
    <w:p w:rsidR="006D72C3" w:rsidRPr="004B4939" w:rsidRDefault="006D72C3" w:rsidP="006D72C3">
      <w:pPr>
        <w:ind w:left="708"/>
        <w:rPr>
          <w:bCs/>
        </w:rPr>
      </w:pPr>
      <w:r w:rsidRPr="004B4939">
        <w:rPr>
          <w:bCs/>
          <w:i/>
        </w:rPr>
        <w:t xml:space="preserve">Срок </w:t>
      </w:r>
      <w:r w:rsidRPr="004B4939">
        <w:rPr>
          <w:bCs/>
        </w:rPr>
        <w:t xml:space="preserve">–при необходимост и по епид.показания / към момента в обл.Враца няма места за </w:t>
      </w:r>
      <w:r w:rsidRPr="004B4939">
        <w:rPr>
          <w:lang w:eastAsia="en-US"/>
        </w:rPr>
        <w:t>настаняване на лица търсещи убежище;</w:t>
      </w:r>
      <w:r w:rsidRPr="004B4939">
        <w:rPr>
          <w:bCs/>
        </w:rPr>
        <w:t xml:space="preserve"> </w:t>
      </w:r>
    </w:p>
    <w:p w:rsidR="006D72C3" w:rsidRPr="004B4939" w:rsidRDefault="006D72C3" w:rsidP="006D72C3">
      <w:pPr>
        <w:tabs>
          <w:tab w:val="left" w:pos="709"/>
          <w:tab w:val="left" w:pos="993"/>
        </w:tabs>
        <w:autoSpaceDE w:val="0"/>
        <w:autoSpaceDN w:val="0"/>
        <w:jc w:val="both"/>
        <w:rPr>
          <w:highlight w:val="lightGray"/>
          <w:lang w:eastAsia="en-US"/>
        </w:rPr>
      </w:pPr>
      <w:r w:rsidRPr="004B4939">
        <w:rPr>
          <w:bCs/>
          <w:i/>
        </w:rPr>
        <w:t xml:space="preserve">            Отговорници</w:t>
      </w:r>
      <w:r w:rsidRPr="004B4939">
        <w:rPr>
          <w:bCs/>
        </w:rPr>
        <w:t xml:space="preserve"> – </w:t>
      </w:r>
      <w:r w:rsidRPr="004B4939">
        <w:rPr>
          <w:lang w:val="ru-RU" w:eastAsia="en-US"/>
        </w:rPr>
        <w:t>инспектор Д</w:t>
      </w:r>
      <w:r w:rsidR="00F0138A">
        <w:rPr>
          <w:lang w:val="ru-RU" w:eastAsia="en-US"/>
        </w:rPr>
        <w:t>.</w:t>
      </w:r>
      <w:r w:rsidRPr="004B4939">
        <w:rPr>
          <w:lang w:val="ru-RU" w:eastAsia="en-US"/>
        </w:rPr>
        <w:t xml:space="preserve">Христова и гл. </w:t>
      </w:r>
      <w:r w:rsidR="00F0138A">
        <w:rPr>
          <w:lang w:val="ru-RU" w:eastAsia="en-US"/>
        </w:rPr>
        <w:t>и</w:t>
      </w:r>
      <w:r w:rsidRPr="004B4939">
        <w:rPr>
          <w:lang w:val="ru-RU" w:eastAsia="en-US"/>
        </w:rPr>
        <w:t xml:space="preserve">нсп. Д-р Александров </w:t>
      </w:r>
    </w:p>
    <w:p w:rsidR="006D72C3" w:rsidRPr="004B4939" w:rsidRDefault="006D72C3" w:rsidP="0038132B">
      <w:pPr>
        <w:numPr>
          <w:ilvl w:val="0"/>
          <w:numId w:val="13"/>
        </w:numPr>
        <w:tabs>
          <w:tab w:val="left" w:pos="709"/>
          <w:tab w:val="left" w:pos="993"/>
        </w:tabs>
        <w:autoSpaceDE w:val="0"/>
        <w:autoSpaceDN w:val="0"/>
        <w:jc w:val="both"/>
        <w:rPr>
          <w:lang w:eastAsia="en-US"/>
        </w:rPr>
      </w:pPr>
      <w:r w:rsidRPr="004B4939">
        <w:rPr>
          <w:lang w:eastAsia="en-US"/>
        </w:rPr>
        <w:t>активно проследяване на имунопрофилактиката на новородени с БЦЖ ваксина.</w:t>
      </w:r>
    </w:p>
    <w:p w:rsidR="006D72C3" w:rsidRPr="004B4939" w:rsidRDefault="006D72C3" w:rsidP="006D72C3">
      <w:pPr>
        <w:ind w:left="708"/>
        <w:rPr>
          <w:bCs/>
        </w:rPr>
      </w:pPr>
      <w:r w:rsidRPr="004B4939">
        <w:rPr>
          <w:bCs/>
          <w:i/>
        </w:rPr>
        <w:t xml:space="preserve">Срок </w:t>
      </w:r>
      <w:r w:rsidRPr="004B4939">
        <w:rPr>
          <w:bCs/>
        </w:rPr>
        <w:t>– съгласно планувания текущ и тематичен контрол по т.6 и Приложение 1 на настоящия план.;</w:t>
      </w:r>
    </w:p>
    <w:p w:rsidR="006D72C3" w:rsidRPr="004B4939" w:rsidRDefault="006D72C3" w:rsidP="006D72C3">
      <w:pPr>
        <w:tabs>
          <w:tab w:val="left" w:pos="709"/>
          <w:tab w:val="left" w:pos="993"/>
        </w:tabs>
        <w:autoSpaceDE w:val="0"/>
        <w:autoSpaceDN w:val="0"/>
        <w:jc w:val="both"/>
        <w:rPr>
          <w:lang w:val="ru-RU" w:eastAsia="en-US"/>
        </w:rPr>
      </w:pPr>
      <w:r w:rsidRPr="004B4939">
        <w:rPr>
          <w:bCs/>
          <w:i/>
        </w:rPr>
        <w:t xml:space="preserve">            Отговорници</w:t>
      </w:r>
      <w:r w:rsidRPr="004B4939">
        <w:rPr>
          <w:bCs/>
        </w:rPr>
        <w:t xml:space="preserve"> – </w:t>
      </w:r>
      <w:r w:rsidRPr="004B4939">
        <w:rPr>
          <w:lang w:val="ru-RU" w:eastAsia="en-US"/>
        </w:rPr>
        <w:t xml:space="preserve">инспекторите с подконтролни обекти РО към МБАЛ </w:t>
      </w:r>
      <w:r w:rsidR="00F0138A">
        <w:rPr>
          <w:lang w:val="ru-RU" w:eastAsia="en-US"/>
        </w:rPr>
        <w:t>–</w:t>
      </w:r>
      <w:r w:rsidRPr="004B4939">
        <w:rPr>
          <w:lang w:val="ru-RU" w:eastAsia="en-US"/>
        </w:rPr>
        <w:t xml:space="preserve"> Д</w:t>
      </w:r>
      <w:r w:rsidR="00F0138A">
        <w:rPr>
          <w:lang w:val="ru-RU" w:eastAsia="en-US"/>
        </w:rPr>
        <w:t>.</w:t>
      </w:r>
      <w:r w:rsidRPr="004B4939">
        <w:rPr>
          <w:lang w:val="ru-RU" w:eastAsia="en-US"/>
        </w:rPr>
        <w:t xml:space="preserve">Христова и гл. </w:t>
      </w:r>
      <w:r w:rsidR="00F0138A">
        <w:rPr>
          <w:lang w:val="ru-RU" w:eastAsia="en-US"/>
        </w:rPr>
        <w:t>и</w:t>
      </w:r>
      <w:r w:rsidRPr="004B4939">
        <w:rPr>
          <w:lang w:val="ru-RU" w:eastAsia="en-US"/>
        </w:rPr>
        <w:t xml:space="preserve">нсп. Д-р Александров със съдействието </w:t>
      </w:r>
    </w:p>
    <w:p w:rsidR="006D72C3" w:rsidRPr="004B4939" w:rsidRDefault="006D72C3" w:rsidP="006D72C3">
      <w:pPr>
        <w:tabs>
          <w:tab w:val="left" w:pos="709"/>
          <w:tab w:val="left" w:pos="993"/>
        </w:tabs>
        <w:autoSpaceDE w:val="0"/>
        <w:autoSpaceDN w:val="0"/>
        <w:jc w:val="both"/>
        <w:rPr>
          <w:lang w:val="ru-RU" w:eastAsia="en-US"/>
        </w:rPr>
      </w:pPr>
      <w:r w:rsidRPr="004B4939">
        <w:rPr>
          <w:lang w:val="ru-RU" w:eastAsia="en-US"/>
        </w:rPr>
        <w:t xml:space="preserve">             на Пл.Бъзовска и Цв. Маринова относно първично постъпващата информация за такива деца от здравнта мрежа , вкл. и от </w:t>
      </w:r>
    </w:p>
    <w:p w:rsidR="006D72C3" w:rsidRPr="004B4939" w:rsidRDefault="006D72C3" w:rsidP="006D72C3">
      <w:pPr>
        <w:tabs>
          <w:tab w:val="left" w:pos="709"/>
          <w:tab w:val="left" w:pos="993"/>
        </w:tabs>
        <w:autoSpaceDE w:val="0"/>
        <w:autoSpaceDN w:val="0"/>
        <w:jc w:val="both"/>
        <w:rPr>
          <w:lang w:val="ru-RU" w:eastAsia="en-US"/>
        </w:rPr>
      </w:pPr>
      <w:r w:rsidRPr="004B4939">
        <w:rPr>
          <w:lang w:val="ru-RU" w:eastAsia="en-US"/>
        </w:rPr>
        <w:t xml:space="preserve">             др.области </w:t>
      </w:r>
      <w:r w:rsidRPr="004B4939">
        <w:rPr>
          <w:i/>
          <w:lang w:val="ru-RU" w:eastAsia="en-US"/>
        </w:rPr>
        <w:t>(обощената</w:t>
      </w:r>
      <w:r w:rsidRPr="004B4939">
        <w:rPr>
          <w:lang w:val="ru-RU" w:eastAsia="en-US"/>
        </w:rPr>
        <w:t xml:space="preserve"> </w:t>
      </w:r>
      <w:r w:rsidRPr="004B4939">
        <w:rPr>
          <w:i/>
          <w:lang w:val="ru-RU" w:eastAsia="en-US"/>
        </w:rPr>
        <w:t>информацията се предава на н-к отдел на полугодие.</w:t>
      </w:r>
      <w:r w:rsidRPr="004B4939">
        <w:rPr>
          <w:lang w:val="ru-RU" w:eastAsia="en-US"/>
        </w:rPr>
        <w:t xml:space="preserve">) </w:t>
      </w:r>
    </w:p>
    <w:p w:rsidR="006D72C3" w:rsidRPr="004B4939" w:rsidRDefault="006D72C3" w:rsidP="006D72C3">
      <w:pPr>
        <w:tabs>
          <w:tab w:val="left" w:pos="709"/>
          <w:tab w:val="left" w:pos="993"/>
        </w:tabs>
        <w:autoSpaceDE w:val="0"/>
        <w:autoSpaceDN w:val="0"/>
        <w:jc w:val="both"/>
        <w:rPr>
          <w:lang w:val="ru-RU" w:eastAsia="en-US"/>
        </w:rPr>
      </w:pPr>
      <w:r w:rsidRPr="004B4939">
        <w:rPr>
          <w:lang w:val="ru-RU" w:eastAsia="en-US"/>
        </w:rPr>
        <w:t xml:space="preserve"> 2.4. </w:t>
      </w:r>
      <w:r w:rsidRPr="004B4939">
        <w:rPr>
          <w:lang w:eastAsia="en-US"/>
        </w:rPr>
        <w:t>Изготвяне на цифрови и текстуални анализи на разпространението на ХИВ/СПИН,туберкулоза и СПИ (</w:t>
      </w:r>
      <w:r w:rsidRPr="004B4939">
        <w:rPr>
          <w:b/>
          <w:lang w:eastAsia="en-US"/>
        </w:rPr>
        <w:t>шестмесечни и годишни</w:t>
      </w:r>
      <w:r w:rsidRPr="004B4939">
        <w:rPr>
          <w:lang w:eastAsia="en-US"/>
        </w:rPr>
        <w:t>).</w:t>
      </w:r>
    </w:p>
    <w:p w:rsidR="006D72C3" w:rsidRPr="004B4939" w:rsidRDefault="006D72C3" w:rsidP="006D72C3">
      <w:pPr>
        <w:tabs>
          <w:tab w:val="left" w:pos="709"/>
          <w:tab w:val="left" w:pos="993"/>
        </w:tabs>
        <w:autoSpaceDE w:val="0"/>
        <w:autoSpaceDN w:val="0"/>
        <w:jc w:val="both"/>
        <w:rPr>
          <w:bCs/>
          <w:i/>
        </w:rPr>
      </w:pPr>
      <w:r w:rsidRPr="004B4939">
        <w:rPr>
          <w:bCs/>
          <w:i/>
        </w:rPr>
        <w:t xml:space="preserve">         Срок- </w:t>
      </w:r>
      <w:r w:rsidRPr="004B4939">
        <w:rPr>
          <w:bCs/>
        </w:rPr>
        <w:t>х 1 на полугодие и 1 годишен за всички , за ТБ на всяко тримесечие ; за ХИВ по наредба 47 – ежемесечно</w:t>
      </w:r>
      <w:r w:rsidRPr="004B4939">
        <w:rPr>
          <w:bCs/>
          <w:i/>
        </w:rPr>
        <w:t xml:space="preserve"> </w:t>
      </w:r>
    </w:p>
    <w:p w:rsidR="006D72C3" w:rsidRPr="004B4939" w:rsidRDefault="006D72C3" w:rsidP="006D72C3">
      <w:pPr>
        <w:tabs>
          <w:tab w:val="left" w:pos="709"/>
          <w:tab w:val="left" w:pos="993"/>
        </w:tabs>
        <w:autoSpaceDE w:val="0"/>
        <w:autoSpaceDN w:val="0"/>
        <w:jc w:val="both"/>
        <w:rPr>
          <w:bCs/>
          <w:i/>
        </w:rPr>
      </w:pPr>
      <w:r w:rsidRPr="004B4939">
        <w:rPr>
          <w:bCs/>
          <w:i/>
        </w:rPr>
        <w:t xml:space="preserve">         Отговорници</w:t>
      </w:r>
    </w:p>
    <w:p w:rsidR="006D72C3" w:rsidRPr="004B4939" w:rsidRDefault="006D72C3" w:rsidP="006D72C3">
      <w:pPr>
        <w:tabs>
          <w:tab w:val="left" w:pos="709"/>
          <w:tab w:val="left" w:pos="993"/>
        </w:tabs>
        <w:autoSpaceDE w:val="0"/>
        <w:autoSpaceDN w:val="0"/>
        <w:jc w:val="both"/>
        <w:rPr>
          <w:bCs/>
        </w:rPr>
      </w:pPr>
      <w:r w:rsidRPr="004B4939">
        <w:rPr>
          <w:bCs/>
          <w:i/>
        </w:rPr>
        <w:t xml:space="preserve">                 </w:t>
      </w:r>
      <w:r w:rsidRPr="004B4939">
        <w:rPr>
          <w:bCs/>
        </w:rPr>
        <w:t>– за текстуалните анализи за ТБ и СПИ и цифровите отчети за ХИВ по Приложение 1 на Наредба 47 – началник отдел</w:t>
      </w:r>
    </w:p>
    <w:p w:rsidR="006D72C3" w:rsidRPr="004B4939" w:rsidRDefault="006D72C3" w:rsidP="0038132B">
      <w:pPr>
        <w:numPr>
          <w:ilvl w:val="0"/>
          <w:numId w:val="15"/>
        </w:numPr>
        <w:tabs>
          <w:tab w:val="clear" w:pos="1353"/>
          <w:tab w:val="left" w:pos="709"/>
          <w:tab w:val="left" w:pos="993"/>
          <w:tab w:val="num" w:pos="1200"/>
        </w:tabs>
        <w:autoSpaceDE w:val="0"/>
        <w:autoSpaceDN w:val="0"/>
        <w:jc w:val="both"/>
        <w:rPr>
          <w:bCs/>
        </w:rPr>
      </w:pPr>
      <w:r w:rsidRPr="004B4939">
        <w:rPr>
          <w:bCs/>
        </w:rPr>
        <w:t>за останалите – консултантите към КАБКИС( Цв. Георгиева и Цв.Маринова).</w:t>
      </w:r>
    </w:p>
    <w:p w:rsidR="006D72C3" w:rsidRPr="004B4939" w:rsidRDefault="006D72C3" w:rsidP="006D72C3">
      <w:pPr>
        <w:tabs>
          <w:tab w:val="left" w:pos="709"/>
          <w:tab w:val="left" w:pos="993"/>
        </w:tabs>
        <w:autoSpaceDE w:val="0"/>
        <w:autoSpaceDN w:val="0"/>
        <w:jc w:val="both"/>
        <w:rPr>
          <w:lang w:eastAsia="en-US"/>
        </w:rPr>
      </w:pPr>
      <w:r w:rsidRPr="004B4939">
        <w:rPr>
          <w:lang w:val="ru-RU" w:eastAsia="en-US"/>
        </w:rPr>
        <w:t>2.5.</w:t>
      </w:r>
      <w:r w:rsidRPr="004B4939">
        <w:rPr>
          <w:bCs/>
          <w:lang w:eastAsia="en-US"/>
        </w:rPr>
        <w:t xml:space="preserve">Оказване на организационно-методична помощ по проблемите на: </w:t>
      </w:r>
    </w:p>
    <w:p w:rsidR="006D72C3" w:rsidRPr="004B4939" w:rsidRDefault="006D72C3" w:rsidP="0038132B">
      <w:pPr>
        <w:numPr>
          <w:ilvl w:val="0"/>
          <w:numId w:val="14"/>
        </w:numPr>
        <w:tabs>
          <w:tab w:val="left" w:pos="993"/>
        </w:tabs>
        <w:autoSpaceDE w:val="0"/>
        <w:autoSpaceDN w:val="0"/>
        <w:jc w:val="both"/>
        <w:rPr>
          <w:lang w:eastAsia="en-US"/>
        </w:rPr>
      </w:pPr>
      <w:r w:rsidRPr="004B4939">
        <w:rPr>
          <w:lang w:eastAsia="en-US"/>
        </w:rPr>
        <w:t>профилактиката и контрола на ХИВ/</w:t>
      </w:r>
      <w:r w:rsidRPr="004B4939">
        <w:rPr>
          <w:bCs/>
          <w:lang w:eastAsia="en-US"/>
        </w:rPr>
        <w:t>СПИН, туберкулоза и СПИ</w:t>
      </w:r>
      <w:r w:rsidRPr="004B4939">
        <w:rPr>
          <w:lang w:eastAsia="en-US"/>
        </w:rPr>
        <w:t xml:space="preserve"> в зависимост от регионалните особености;</w:t>
      </w:r>
    </w:p>
    <w:p w:rsidR="006D72C3" w:rsidRPr="004B4939" w:rsidRDefault="006D72C3" w:rsidP="0038132B">
      <w:pPr>
        <w:numPr>
          <w:ilvl w:val="0"/>
          <w:numId w:val="14"/>
        </w:numPr>
        <w:tabs>
          <w:tab w:val="left" w:pos="709"/>
          <w:tab w:val="left" w:pos="993"/>
        </w:tabs>
        <w:autoSpaceDE w:val="0"/>
        <w:autoSpaceDN w:val="0"/>
        <w:jc w:val="both"/>
        <w:rPr>
          <w:lang w:eastAsia="en-US"/>
        </w:rPr>
      </w:pPr>
      <w:r w:rsidRPr="004B4939">
        <w:rPr>
          <w:lang w:eastAsia="en-US"/>
        </w:rPr>
        <w:t>прилагането на действащата нормативна уредба в областта на надзора, профилактиката и контрола на ХИВ/СПИН, ТБ и СПИ.</w:t>
      </w:r>
    </w:p>
    <w:p w:rsidR="006D72C3" w:rsidRPr="004B4939" w:rsidRDefault="006D72C3" w:rsidP="006D72C3">
      <w:pPr>
        <w:jc w:val="both"/>
        <w:rPr>
          <w:bCs/>
          <w:iCs/>
        </w:rPr>
      </w:pPr>
      <w:r w:rsidRPr="004B4939">
        <w:rPr>
          <w:bCs/>
          <w:i/>
        </w:rPr>
        <w:t xml:space="preserve">     Срок </w:t>
      </w:r>
      <w:r w:rsidRPr="004B4939">
        <w:rPr>
          <w:bCs/>
        </w:rPr>
        <w:t xml:space="preserve">– текущо в хода на упражнявания ДЗК ,  кампанийно по повод на  </w:t>
      </w:r>
      <w:r w:rsidRPr="004B4939">
        <w:rPr>
          <w:bCs/>
          <w:iCs/>
        </w:rPr>
        <w:t xml:space="preserve">Световните дни на здравето, и извънредно  при възникнала </w:t>
      </w:r>
    </w:p>
    <w:p w:rsidR="006D72C3" w:rsidRPr="004B4939" w:rsidRDefault="006D72C3" w:rsidP="006D72C3">
      <w:pPr>
        <w:jc w:val="both"/>
        <w:rPr>
          <w:bCs/>
        </w:rPr>
      </w:pPr>
      <w:r w:rsidRPr="004B4939">
        <w:rPr>
          <w:bCs/>
          <w:iCs/>
        </w:rPr>
        <w:t xml:space="preserve">      необходимост и  допълнителни разпореждания</w:t>
      </w:r>
      <w:r w:rsidRPr="004B4939">
        <w:rPr>
          <w:bCs/>
        </w:rPr>
        <w:t xml:space="preserve">  при епидемични ситуации</w:t>
      </w:r>
    </w:p>
    <w:p w:rsidR="006D72C3" w:rsidRPr="004B4939" w:rsidRDefault="006D72C3" w:rsidP="006D72C3">
      <w:pPr>
        <w:jc w:val="both"/>
        <w:rPr>
          <w:bCs/>
        </w:rPr>
      </w:pPr>
      <w:r w:rsidRPr="004B4939">
        <w:rPr>
          <w:bCs/>
          <w:i/>
        </w:rPr>
        <w:t xml:space="preserve">     Отговорници</w:t>
      </w:r>
      <w:r w:rsidRPr="004B4939">
        <w:rPr>
          <w:bCs/>
        </w:rPr>
        <w:t xml:space="preserve"> – за подготовка на материали , в т.ч. и за качване на сайта- н-к отдел, директор Дирекция НЗБ ; за ОМП на място – </w:t>
      </w:r>
    </w:p>
    <w:p w:rsidR="006D72C3" w:rsidRPr="004B4939" w:rsidRDefault="006D72C3" w:rsidP="006D72C3">
      <w:pPr>
        <w:jc w:val="both"/>
        <w:rPr>
          <w:bCs/>
        </w:rPr>
      </w:pPr>
      <w:r w:rsidRPr="004B4939">
        <w:rPr>
          <w:bCs/>
        </w:rPr>
        <w:t xml:space="preserve">      инспектори ПЕК и екипите на КАБКИС;</w:t>
      </w:r>
    </w:p>
    <w:p w:rsidR="006D72C3" w:rsidRPr="004B4939" w:rsidRDefault="006D72C3" w:rsidP="006D72C3">
      <w:pPr>
        <w:tabs>
          <w:tab w:val="left" w:pos="709"/>
          <w:tab w:val="left" w:pos="993"/>
        </w:tabs>
        <w:autoSpaceDE w:val="0"/>
        <w:autoSpaceDN w:val="0"/>
        <w:jc w:val="both"/>
      </w:pPr>
      <w:r w:rsidRPr="004B4939">
        <w:rPr>
          <w:lang w:val="ru-RU" w:eastAsia="en-US"/>
        </w:rPr>
        <w:t xml:space="preserve">2.6. </w:t>
      </w:r>
      <w:r w:rsidRPr="004B4939">
        <w:rPr>
          <w:lang w:eastAsia="en-US"/>
        </w:rPr>
        <w:t xml:space="preserve">Контрол по спазване на мерки за избягване или свеждане до минимум на рисковите </w:t>
      </w:r>
      <w:r w:rsidRPr="004B4939">
        <w:t>експозиции, осигуряването на лични предпазни средства и/или осигуряване на постекспозиционна профилактика на инфекции, причинени от: вируса на човешкия имунодефицит (HIV), хепатит В вирус (HBV), хепатит С вирус (HCV) в лечебните заведения за болнична и доболнична помощ;</w:t>
      </w:r>
    </w:p>
    <w:p w:rsidR="006D72C3" w:rsidRPr="004B4939" w:rsidRDefault="006D72C3" w:rsidP="006D72C3">
      <w:r w:rsidRPr="004B4939">
        <w:rPr>
          <w:i/>
        </w:rPr>
        <w:t xml:space="preserve">    Форма и срокове: </w:t>
      </w:r>
      <w:r w:rsidRPr="004B4939">
        <w:t>проверки съгласно Приложение 1 към настоящият план.</w:t>
      </w:r>
    </w:p>
    <w:p w:rsidR="006D72C3" w:rsidRPr="004B4939" w:rsidRDefault="006D72C3" w:rsidP="006D72C3">
      <w:r w:rsidRPr="004B4939">
        <w:t xml:space="preserve">    </w:t>
      </w:r>
      <w:r w:rsidRPr="004B4939">
        <w:rPr>
          <w:i/>
        </w:rPr>
        <w:t>Отговорници</w:t>
      </w:r>
      <w:r w:rsidRPr="004B4939">
        <w:t xml:space="preserve">: съответните инспектори в обектите, разпределени с годишната заповед на Директора на РЗИ и съгласно Приложение 1 към настоящият план </w:t>
      </w:r>
    </w:p>
    <w:p w:rsidR="006D72C3" w:rsidRPr="004B4939" w:rsidRDefault="006D72C3" w:rsidP="006D72C3">
      <w:pPr>
        <w:tabs>
          <w:tab w:val="left" w:pos="709"/>
          <w:tab w:val="left" w:pos="993"/>
        </w:tabs>
        <w:autoSpaceDE w:val="0"/>
        <w:autoSpaceDN w:val="0"/>
        <w:jc w:val="both"/>
      </w:pPr>
    </w:p>
    <w:p w:rsidR="006D72C3" w:rsidRPr="004B4939" w:rsidRDefault="006D72C3" w:rsidP="006D72C3">
      <w:pPr>
        <w:tabs>
          <w:tab w:val="left" w:pos="567"/>
        </w:tabs>
        <w:jc w:val="both"/>
        <w:rPr>
          <w:b/>
          <w:lang w:val="sr-Cyrl-CS"/>
        </w:rPr>
      </w:pPr>
      <w:r w:rsidRPr="004B4939">
        <w:rPr>
          <w:b/>
          <w:lang w:val="sr-Cyrl-CS"/>
        </w:rPr>
        <w:t>3. Осигуряване на висок имунизационен обхват при плановите имунизации и реимунизации съгласно Имунизационния календар на страната:</w:t>
      </w:r>
    </w:p>
    <w:p w:rsidR="006D72C3" w:rsidRPr="004B4939" w:rsidRDefault="006D72C3" w:rsidP="006D72C3">
      <w:pPr>
        <w:spacing w:before="100" w:beforeAutospacing="1" w:after="100" w:afterAutospacing="1"/>
        <w:contextualSpacing/>
        <w:jc w:val="both"/>
        <w:rPr>
          <w:bCs/>
        </w:rPr>
      </w:pPr>
      <w:r w:rsidRPr="004B4939">
        <w:rPr>
          <w:bCs/>
        </w:rPr>
        <w:t>3.1.</w:t>
      </w:r>
      <w:r w:rsidRPr="004B4939">
        <w:t xml:space="preserve"> Постигане на висок обхват при изпълнение на Имунизационния календар на Република България.</w:t>
      </w:r>
      <w:r w:rsidRPr="004B4939">
        <w:rPr>
          <w:bCs/>
        </w:rPr>
        <w:t xml:space="preserve"> Контрол на медицинските специалисти по обхвата на подлежащите контингенти, планиране, отчитане на извършените имунизации и на биопродуктите, отлагане от имунизации, спазване на хладилната верига, на схемите, дозите и техниката на приложение на биопродуктите;</w:t>
      </w:r>
    </w:p>
    <w:p w:rsidR="006D72C3" w:rsidRPr="004B4939" w:rsidRDefault="006D72C3" w:rsidP="006D72C3">
      <w:pPr>
        <w:ind w:left="1068"/>
        <w:jc w:val="both"/>
        <w:rPr>
          <w:i/>
        </w:rPr>
      </w:pPr>
      <w:r w:rsidRPr="004B4939">
        <w:rPr>
          <w:i/>
        </w:rPr>
        <w:t>Форми, срокове и отговорници :</w:t>
      </w:r>
    </w:p>
    <w:p w:rsidR="006D72C3" w:rsidRPr="004B4939" w:rsidRDefault="006D72C3" w:rsidP="0038132B">
      <w:pPr>
        <w:numPr>
          <w:ilvl w:val="0"/>
          <w:numId w:val="3"/>
        </w:numPr>
        <w:tabs>
          <w:tab w:val="num" w:pos="1776"/>
        </w:tabs>
        <w:ind w:left="1776"/>
        <w:rPr>
          <w:lang w:val="ru-RU"/>
        </w:rPr>
      </w:pPr>
      <w:r w:rsidRPr="004B4939">
        <w:rPr>
          <w:lang w:val="ru-RU"/>
        </w:rPr>
        <w:t xml:space="preserve">Текущи проверки по документация </w:t>
      </w:r>
      <w:r w:rsidRPr="004B4939">
        <w:t xml:space="preserve"> на представените  от ОПЛ и РО  отчети и  планове , срок – след всяко 5-то число на съответните тримесечия и годината - инсп. П. Бъзовска със съдействието на другите инспектори от отдела </w:t>
      </w:r>
    </w:p>
    <w:p w:rsidR="006D72C3" w:rsidRPr="004B4939" w:rsidRDefault="006D72C3" w:rsidP="0038132B">
      <w:pPr>
        <w:numPr>
          <w:ilvl w:val="0"/>
          <w:numId w:val="3"/>
        </w:numPr>
        <w:tabs>
          <w:tab w:val="num" w:pos="1776"/>
        </w:tabs>
        <w:ind w:left="1776"/>
        <w:rPr>
          <w:lang w:val="ru-RU"/>
        </w:rPr>
      </w:pPr>
      <w:r w:rsidRPr="004B4939">
        <w:rPr>
          <w:lang w:val="ru-RU"/>
        </w:rPr>
        <w:t>Контрол на място за  всички ОПЛ практики  и родилните отделения в т.ч. и в рамките на текущия контрол,  отговарят съответните здр.инспектори според  годишното разпределение на обектите и съгласно т.6 и Приложение 1 към Плана.</w:t>
      </w:r>
    </w:p>
    <w:p w:rsidR="006D72C3" w:rsidRPr="004B4939" w:rsidRDefault="006D72C3" w:rsidP="006D72C3">
      <w:r w:rsidRPr="004B4939">
        <w:t>3.2. Организиране и участие в провеждането на извънредни имунизационни кампании при епидемични ситуации от ваксинопредотвратими инфекции – в т.ч. за КОВИД -19 ;</w:t>
      </w:r>
    </w:p>
    <w:p w:rsidR="006D72C3" w:rsidRPr="004B4939" w:rsidRDefault="006D72C3" w:rsidP="006D72C3">
      <w:r w:rsidRPr="004B4939">
        <w:rPr>
          <w:i/>
        </w:rPr>
        <w:t xml:space="preserve">                 Форми, срокове и отговорници – </w:t>
      </w:r>
      <w:r w:rsidRPr="004B4939">
        <w:t xml:space="preserve">винаги при разпоредени такива, приоритетно . Под ръководството на Директор Дирекция и </w:t>
      </w:r>
    </w:p>
    <w:p w:rsidR="006D72C3" w:rsidRPr="004B4939" w:rsidRDefault="006D72C3" w:rsidP="006D72C3">
      <w:r w:rsidRPr="004B4939">
        <w:t xml:space="preserve">                  началник отдел ПЕК  с  основнж участие на инспекторите – Д-р Александров, Пл.Бъзовска, Ив.Борисов , Ц. Маринова и Ц.Георгиева , с помощта на  всички други служители на Д НЗБ ( инспектори и експерти) </w:t>
      </w:r>
    </w:p>
    <w:p w:rsidR="006D72C3" w:rsidRPr="004B4939" w:rsidRDefault="006D72C3" w:rsidP="006D72C3">
      <w:r w:rsidRPr="004B4939">
        <w:rPr>
          <w:i/>
        </w:rPr>
        <w:t xml:space="preserve"> </w:t>
      </w:r>
      <w:r w:rsidRPr="004B4939">
        <w:t>3.3. Провеждане в имунизационните кабинети на инспекцията на задължителни имунизации на лица, които не са упражнили правото си на избор на общопрактикуващ лекар, както и препоръчителни имунизации по желание на лица;</w:t>
      </w:r>
    </w:p>
    <w:p w:rsidR="006D72C3" w:rsidRPr="004B4939" w:rsidRDefault="006D72C3" w:rsidP="006D72C3">
      <w:pPr>
        <w:jc w:val="both"/>
      </w:pPr>
      <w:r w:rsidRPr="004B4939">
        <w:rPr>
          <w:i/>
        </w:rPr>
        <w:t xml:space="preserve">                   Форма и срокове – </w:t>
      </w:r>
      <w:r w:rsidRPr="004B4939">
        <w:t xml:space="preserve">текущо и винаги при необходимост под формата на  консултации, прегледи и манипулации, в т.ч. и </w:t>
      </w:r>
    </w:p>
    <w:p w:rsidR="006D72C3" w:rsidRPr="004B4939" w:rsidRDefault="006D72C3" w:rsidP="006D72C3">
      <w:pPr>
        <w:jc w:val="both"/>
      </w:pPr>
      <w:r w:rsidRPr="004B4939">
        <w:t xml:space="preserve">                               отразяване в личен здр.документ на лицето.</w:t>
      </w:r>
    </w:p>
    <w:p w:rsidR="006D72C3" w:rsidRPr="004B4939" w:rsidRDefault="006D72C3" w:rsidP="006D72C3">
      <w:pPr>
        <w:ind w:left="1143"/>
      </w:pPr>
      <w:r w:rsidRPr="004B4939">
        <w:rPr>
          <w:i/>
        </w:rPr>
        <w:t xml:space="preserve">Отговорници: </w:t>
      </w:r>
      <w:r w:rsidRPr="004B4939">
        <w:t>д-р Мечкова, д-р Александров, инпектори Ц.Маринова и Ц.Георгиева ( мед.специалисти )</w:t>
      </w:r>
    </w:p>
    <w:p w:rsidR="006D72C3" w:rsidRPr="004B4939" w:rsidRDefault="006D72C3" w:rsidP="006D72C3">
      <w:pPr>
        <w:tabs>
          <w:tab w:val="left" w:pos="709"/>
          <w:tab w:val="left" w:pos="993"/>
        </w:tabs>
        <w:spacing w:line="280" w:lineRule="atLeast"/>
        <w:jc w:val="both"/>
        <w:rPr>
          <w:b/>
          <w:sz w:val="28"/>
          <w:szCs w:val="28"/>
          <w:highlight w:val="lightGray"/>
        </w:rPr>
      </w:pPr>
    </w:p>
    <w:p w:rsidR="006D72C3" w:rsidRPr="004B4939" w:rsidRDefault="006D72C3" w:rsidP="006D72C3">
      <w:pPr>
        <w:tabs>
          <w:tab w:val="left" w:pos="709"/>
          <w:tab w:val="left" w:pos="993"/>
        </w:tabs>
        <w:spacing w:line="280" w:lineRule="atLeast"/>
        <w:jc w:val="both"/>
        <w:rPr>
          <w:b/>
          <w:lang w:val="ru-RU"/>
        </w:rPr>
      </w:pPr>
      <w:r w:rsidRPr="004B4939">
        <w:rPr>
          <w:b/>
        </w:rPr>
        <w:t>4.  Специфични дейности по надзор на заразните болести:</w:t>
      </w:r>
    </w:p>
    <w:p w:rsidR="006D72C3" w:rsidRPr="004B4939" w:rsidRDefault="006D72C3" w:rsidP="006D72C3">
      <w:pPr>
        <w:tabs>
          <w:tab w:val="left" w:pos="709"/>
          <w:tab w:val="left" w:pos="993"/>
        </w:tabs>
        <w:spacing w:line="280" w:lineRule="atLeast"/>
        <w:jc w:val="both"/>
        <w:rPr>
          <w:b/>
          <w:lang w:val="ru-RU"/>
        </w:rPr>
      </w:pPr>
      <w:r w:rsidRPr="004B4939">
        <w:rPr>
          <w:b/>
          <w:bCs/>
        </w:rPr>
        <w:t xml:space="preserve">4.1. Дейности по ерадикацията на полиомиелит </w:t>
      </w:r>
    </w:p>
    <w:p w:rsidR="006D72C3" w:rsidRPr="004B4939" w:rsidRDefault="006D72C3" w:rsidP="006D72C3">
      <w:pPr>
        <w:tabs>
          <w:tab w:val="left" w:pos="709"/>
          <w:tab w:val="left" w:pos="993"/>
        </w:tabs>
        <w:spacing w:line="280" w:lineRule="atLeast"/>
        <w:jc w:val="both"/>
      </w:pPr>
      <w:r w:rsidRPr="004B4939">
        <w:rPr>
          <w:bCs/>
        </w:rPr>
        <w:t xml:space="preserve">4.1.1. Провеждане на </w:t>
      </w:r>
      <w:r w:rsidRPr="004B4939">
        <w:rPr>
          <w:lang w:val="ru-RU"/>
        </w:rPr>
        <w:t>надзор на острите вяли парализи (ОВП) и регистриране на случаите в уеб-базираната система за надзор на ОВП</w:t>
      </w:r>
      <w:r w:rsidRPr="004B4939">
        <w:t>;</w:t>
      </w:r>
    </w:p>
    <w:p w:rsidR="006D72C3" w:rsidRPr="004B4939" w:rsidRDefault="006D72C3" w:rsidP="006D72C3">
      <w:pPr>
        <w:jc w:val="both"/>
        <w:rPr>
          <w:lang w:val="ru-RU"/>
        </w:rPr>
      </w:pPr>
      <w:r w:rsidRPr="004B4939">
        <w:rPr>
          <w:i/>
          <w:lang w:val="ru-RU"/>
        </w:rPr>
        <w:t xml:space="preserve">                         Срок </w:t>
      </w:r>
      <w:r w:rsidRPr="004B4939">
        <w:rPr>
          <w:lang w:val="ru-RU"/>
        </w:rPr>
        <w:t xml:space="preserve">– ежемесечно и при всеки новопоявил се случай, вкл. и след 60-я ден  за приключване на случай. </w:t>
      </w:r>
    </w:p>
    <w:p w:rsidR="006D72C3" w:rsidRPr="004B4939" w:rsidRDefault="006D72C3" w:rsidP="006D72C3">
      <w:pPr>
        <w:ind w:left="708" w:firstLine="709"/>
        <w:jc w:val="both"/>
      </w:pPr>
      <w:r w:rsidRPr="004B4939">
        <w:rPr>
          <w:i/>
          <w:lang w:val="ru-RU"/>
        </w:rPr>
        <w:t xml:space="preserve">Отговорник </w:t>
      </w:r>
      <w:r w:rsidRPr="004B4939">
        <w:rPr>
          <w:lang w:val="ru-RU"/>
        </w:rPr>
        <w:t>– инсп.Д.Христова и гл.инсп. д-р Александров</w:t>
      </w:r>
    </w:p>
    <w:p w:rsidR="006D72C3" w:rsidRPr="004B4939" w:rsidRDefault="006D72C3" w:rsidP="006D72C3">
      <w:pPr>
        <w:tabs>
          <w:tab w:val="left" w:pos="709"/>
          <w:tab w:val="left" w:pos="993"/>
        </w:tabs>
        <w:spacing w:line="280" w:lineRule="atLeast"/>
        <w:jc w:val="both"/>
        <w:rPr>
          <w:bCs/>
        </w:rPr>
      </w:pPr>
      <w:r w:rsidRPr="004B4939">
        <w:rPr>
          <w:bCs/>
        </w:rPr>
        <w:t>4.1.2. Извършване на активен ежеседмичен епидемиологичен надзор на острите вяли парализи в заведенията за болнична помощ, обслужващи деца до 15-годишна възраст;</w:t>
      </w:r>
    </w:p>
    <w:p w:rsidR="006D72C3" w:rsidRPr="004B4939" w:rsidRDefault="006D72C3" w:rsidP="006D72C3">
      <w:pPr>
        <w:ind w:left="708" w:firstLine="709"/>
        <w:jc w:val="both"/>
      </w:pPr>
      <w:r w:rsidRPr="004B4939">
        <w:rPr>
          <w:i/>
        </w:rPr>
        <w:t>Срок:</w:t>
      </w:r>
      <w:r w:rsidRPr="004B4939">
        <w:t xml:space="preserve"> проверки минимум 1 път  месечно</w:t>
      </w:r>
    </w:p>
    <w:p w:rsidR="006D72C3" w:rsidRPr="004B4939" w:rsidRDefault="006D72C3" w:rsidP="006D72C3">
      <w:pPr>
        <w:tabs>
          <w:tab w:val="left" w:pos="709"/>
          <w:tab w:val="left" w:pos="993"/>
        </w:tabs>
        <w:spacing w:line="280" w:lineRule="atLeast"/>
        <w:jc w:val="both"/>
      </w:pPr>
      <w:r w:rsidRPr="004B4939">
        <w:rPr>
          <w:i/>
        </w:rPr>
        <w:t xml:space="preserve">                       Отговорници: </w:t>
      </w:r>
      <w:r w:rsidRPr="004B4939">
        <w:t xml:space="preserve">инспектори Р.Рашкова за ЛЗ за БП в общ.Козлодуй и общ.Б.Слатина и инспекторите        </w:t>
      </w:r>
    </w:p>
    <w:p w:rsidR="006D72C3" w:rsidRPr="004B4939" w:rsidRDefault="006D72C3" w:rsidP="006D72C3">
      <w:pPr>
        <w:tabs>
          <w:tab w:val="left" w:pos="709"/>
          <w:tab w:val="left" w:pos="993"/>
        </w:tabs>
        <w:spacing w:line="280" w:lineRule="atLeast"/>
        <w:jc w:val="both"/>
        <w:rPr>
          <w:b/>
          <w:lang w:val="ru-RU"/>
        </w:rPr>
      </w:pPr>
      <w:r w:rsidRPr="004B4939">
        <w:t xml:space="preserve">                       Д.Христова  и д-р Александров за останалите  ЛЗ за БП в гр.Враца и гр.Мездра</w:t>
      </w:r>
    </w:p>
    <w:p w:rsidR="006D72C3" w:rsidRPr="004B4939" w:rsidRDefault="006D72C3" w:rsidP="006D72C3">
      <w:pPr>
        <w:tabs>
          <w:tab w:val="left" w:pos="709"/>
          <w:tab w:val="left" w:pos="993"/>
        </w:tabs>
        <w:spacing w:line="280" w:lineRule="atLeast"/>
        <w:jc w:val="both"/>
        <w:rPr>
          <w:bCs/>
        </w:rPr>
      </w:pPr>
      <w:r w:rsidRPr="004B4939">
        <w:rPr>
          <w:bCs/>
        </w:rPr>
        <w:t>4.1.3. Епидемиологично проучване и последващо проследяване след 60-тия ден за остатъчни парализи на случаите;</w:t>
      </w:r>
    </w:p>
    <w:p w:rsidR="006D72C3" w:rsidRPr="004B4939" w:rsidRDefault="006D72C3" w:rsidP="006D72C3">
      <w:pPr>
        <w:ind w:left="1416"/>
        <w:jc w:val="both"/>
      </w:pPr>
      <w:r w:rsidRPr="004B4939">
        <w:rPr>
          <w:i/>
        </w:rPr>
        <w:t>Срок:</w:t>
      </w:r>
      <w:r w:rsidRPr="004B4939">
        <w:t xml:space="preserve"> при всеки възникнал случай - За регистрацията в УЕБ системата – незабавно ; - За извършване на  проучването и изпращането му до МЗ – до 4 работни дни ; </w:t>
      </w:r>
    </w:p>
    <w:p w:rsidR="006D72C3" w:rsidRPr="004B4939" w:rsidRDefault="006D72C3" w:rsidP="006D72C3">
      <w:pPr>
        <w:ind w:left="1416"/>
        <w:jc w:val="both"/>
        <w:rPr>
          <w:lang w:val="ru-RU"/>
        </w:rPr>
      </w:pPr>
      <w:r w:rsidRPr="004B4939">
        <w:rPr>
          <w:i/>
        </w:rPr>
        <w:t xml:space="preserve">Отговорници: - </w:t>
      </w:r>
      <w:r w:rsidRPr="004B4939">
        <w:t>За регистрацията (ежедневната до НЦЗИ)– инспектор Цв.Георгиева, а  в УЕБ системата-Д.Христова , д-р Мечкова и д-р Александров;-За проучването и  последващото проследяване след 60-</w:t>
      </w:r>
      <w:r w:rsidRPr="004B4939">
        <w:rPr>
          <w:vertAlign w:val="superscript"/>
        </w:rPr>
        <w:t>тия</w:t>
      </w:r>
      <w:r w:rsidRPr="004B4939">
        <w:t xml:space="preserve"> ден за остатъчни парези/парализи</w:t>
      </w:r>
      <w:r w:rsidRPr="004B4939">
        <w:rPr>
          <w:lang w:val="ru-RU"/>
        </w:rPr>
        <w:t>-</w:t>
      </w:r>
      <w:r w:rsidRPr="004B4939">
        <w:t xml:space="preserve"> всеки инспектор според района и подлежащите АИП ПМП</w:t>
      </w:r>
    </w:p>
    <w:p w:rsidR="006D72C3" w:rsidRPr="004B4939" w:rsidRDefault="006D72C3" w:rsidP="006D72C3">
      <w:pPr>
        <w:tabs>
          <w:tab w:val="left" w:pos="709"/>
          <w:tab w:val="left" w:pos="993"/>
        </w:tabs>
        <w:spacing w:line="280" w:lineRule="atLeast"/>
        <w:jc w:val="both"/>
        <w:rPr>
          <w:bCs/>
        </w:rPr>
      </w:pPr>
      <w:r w:rsidRPr="004B4939">
        <w:rPr>
          <w:bCs/>
        </w:rPr>
        <w:t>4.1.4. Контрол върху правилното и своевременно пробонабиране на фекални проби от лечебните заведения и изпращането им за изследване в Националната референтна лаборатория по ентеровируси към НЦЗПБ.</w:t>
      </w:r>
    </w:p>
    <w:p w:rsidR="006D72C3" w:rsidRPr="004B4939" w:rsidRDefault="006D72C3" w:rsidP="006D72C3">
      <w:pPr>
        <w:ind w:left="1416"/>
        <w:jc w:val="both"/>
      </w:pPr>
      <w:r w:rsidRPr="004B4939">
        <w:rPr>
          <w:i/>
        </w:rPr>
        <w:t>Срокове</w:t>
      </w:r>
      <w:r w:rsidRPr="004B4939">
        <w:t xml:space="preserve"> : при всеки възникнал случай  и като ОМП в рамките на текущия контрол на ЛЗ за болнична помощ.</w:t>
      </w:r>
    </w:p>
    <w:p w:rsidR="006D72C3" w:rsidRPr="004B4939" w:rsidRDefault="006D72C3" w:rsidP="006D72C3">
      <w:pPr>
        <w:ind w:left="708"/>
        <w:jc w:val="both"/>
      </w:pPr>
      <w:r w:rsidRPr="004B4939">
        <w:t xml:space="preserve">            </w:t>
      </w:r>
      <w:r w:rsidRPr="004B4939">
        <w:rPr>
          <w:i/>
        </w:rPr>
        <w:t>Отговорници</w:t>
      </w:r>
      <w:r w:rsidRPr="004B4939">
        <w:t>: здр.инспектори, отговарящи за съответните ЛЗ за БП .</w:t>
      </w:r>
    </w:p>
    <w:p w:rsidR="006D72C3" w:rsidRPr="004B4939" w:rsidRDefault="006D72C3" w:rsidP="006D72C3">
      <w:pPr>
        <w:tabs>
          <w:tab w:val="left" w:pos="709"/>
          <w:tab w:val="left" w:pos="993"/>
        </w:tabs>
        <w:spacing w:line="280" w:lineRule="atLeast"/>
        <w:rPr>
          <w:b/>
          <w:lang w:val="ru-RU"/>
        </w:rPr>
      </w:pPr>
      <w:r w:rsidRPr="004B4939">
        <w:rPr>
          <w:b/>
          <w:lang w:val="sr-Cyrl-CS"/>
        </w:rPr>
        <w:t xml:space="preserve">4.2. </w:t>
      </w:r>
      <w:r w:rsidRPr="004B4939">
        <w:rPr>
          <w:b/>
          <w:bCs/>
          <w:lang w:val="sr-Cyrl-CS"/>
        </w:rPr>
        <w:t>Дейности по елиминацията на морбили и вродена рубеола, ограничаване заболяемостта от епидемичен паротит и рубеола</w:t>
      </w:r>
    </w:p>
    <w:p w:rsidR="006D72C3" w:rsidRPr="004B4939" w:rsidRDefault="006D72C3" w:rsidP="006D72C3">
      <w:pPr>
        <w:tabs>
          <w:tab w:val="left" w:pos="709"/>
          <w:tab w:val="left" w:pos="993"/>
        </w:tabs>
        <w:spacing w:line="280" w:lineRule="atLeast"/>
        <w:rPr>
          <w:lang w:val="ru-RU"/>
        </w:rPr>
      </w:pPr>
      <w:r w:rsidRPr="004B4939">
        <w:t>4.2.1.</w:t>
      </w:r>
      <w:r w:rsidRPr="004B4939">
        <w:rPr>
          <w:lang w:val="ru-RU"/>
        </w:rPr>
        <w:t xml:space="preserve"> </w:t>
      </w:r>
      <w:r w:rsidRPr="004B4939">
        <w:rPr>
          <w:bCs/>
        </w:rPr>
        <w:t xml:space="preserve">Провеждане на </w:t>
      </w:r>
      <w:r w:rsidRPr="004B4939">
        <w:rPr>
          <w:lang w:val="ru-RU"/>
        </w:rPr>
        <w:t>надзор на морбили, епидемичен паротит и рубеола и регистриране на случаите в Информационна система за събиране и анализиране на данни за заболяемостта от морбили, паротит и рубеола в България;</w:t>
      </w:r>
    </w:p>
    <w:p w:rsidR="006D72C3" w:rsidRPr="004B4939" w:rsidRDefault="006D72C3" w:rsidP="006D72C3">
      <w:pPr>
        <w:ind w:left="708" w:firstLine="708"/>
        <w:jc w:val="both"/>
      </w:pPr>
      <w:r w:rsidRPr="004B4939">
        <w:rPr>
          <w:i/>
        </w:rPr>
        <w:t xml:space="preserve">Срокове </w:t>
      </w:r>
      <w:r w:rsidRPr="004B4939">
        <w:t xml:space="preserve">– незабавно при всеки възникнал случай </w:t>
      </w:r>
    </w:p>
    <w:p w:rsidR="006D72C3" w:rsidRPr="004B4939" w:rsidRDefault="006D72C3" w:rsidP="006D72C3">
      <w:pPr>
        <w:ind w:left="708" w:firstLine="708"/>
        <w:jc w:val="both"/>
      </w:pPr>
      <w:r w:rsidRPr="004B4939">
        <w:rPr>
          <w:i/>
        </w:rPr>
        <w:t xml:space="preserve"> Отговорници - </w:t>
      </w:r>
      <w:r w:rsidRPr="004B4939">
        <w:t xml:space="preserve">за </w:t>
      </w:r>
      <w:r w:rsidRPr="004B4939">
        <w:rPr>
          <w:lang w:val="ru-RU"/>
        </w:rPr>
        <w:t xml:space="preserve"> Уеб-базиран надзор </w:t>
      </w:r>
      <w:r w:rsidRPr="004B4939">
        <w:t xml:space="preserve">– испектор Д.Христова/ гл.инспектор д-р Александров </w:t>
      </w:r>
    </w:p>
    <w:p w:rsidR="006D72C3" w:rsidRPr="004B4939" w:rsidRDefault="006D72C3" w:rsidP="006D72C3">
      <w:pPr>
        <w:ind w:left="708" w:firstLine="708"/>
        <w:jc w:val="both"/>
      </w:pPr>
      <w:r w:rsidRPr="004B4939">
        <w:rPr>
          <w:i/>
        </w:rPr>
        <w:t xml:space="preserve">                            </w:t>
      </w:r>
      <w:r w:rsidRPr="004B4939">
        <w:t xml:space="preserve">за ежедневните и месечните сведения по ОЗБ – инсп.Цв.Петкова и д-р Мечкова </w:t>
      </w:r>
    </w:p>
    <w:p w:rsidR="006D72C3" w:rsidRPr="004B4939" w:rsidRDefault="006D72C3" w:rsidP="006D72C3">
      <w:pPr>
        <w:tabs>
          <w:tab w:val="left" w:pos="709"/>
          <w:tab w:val="left" w:pos="993"/>
        </w:tabs>
        <w:spacing w:line="280" w:lineRule="atLeast"/>
      </w:pPr>
      <w:r w:rsidRPr="004B4939">
        <w:t>4.2.2.</w:t>
      </w:r>
      <w:r w:rsidRPr="004B4939">
        <w:rPr>
          <w:lang w:val="ru-RU"/>
        </w:rPr>
        <w:t xml:space="preserve"> </w:t>
      </w:r>
      <w:r w:rsidRPr="004B4939">
        <w:t>Епидемиологично проучване на всеки съобщен съмнителен случай на морбили и вродена рубеола;</w:t>
      </w:r>
    </w:p>
    <w:p w:rsidR="006D72C3" w:rsidRPr="004B4939" w:rsidRDefault="006D72C3" w:rsidP="006D72C3">
      <w:pPr>
        <w:ind w:left="708" w:firstLine="708"/>
        <w:jc w:val="both"/>
        <w:rPr>
          <w:lang w:val="ru-RU"/>
        </w:rPr>
      </w:pPr>
      <w:r w:rsidRPr="004B4939">
        <w:rPr>
          <w:i/>
          <w:lang w:val="ru-RU"/>
        </w:rPr>
        <w:t>Срокове:</w:t>
      </w:r>
      <w:r w:rsidRPr="004B4939">
        <w:rPr>
          <w:lang w:val="ru-RU"/>
        </w:rPr>
        <w:t>Своевремено проучване на огнището при всеки възникнал случай</w:t>
      </w:r>
    </w:p>
    <w:p w:rsidR="006D72C3" w:rsidRPr="004B4939" w:rsidRDefault="006D72C3" w:rsidP="006D72C3">
      <w:pPr>
        <w:tabs>
          <w:tab w:val="left" w:pos="709"/>
          <w:tab w:val="left" w:pos="993"/>
        </w:tabs>
        <w:spacing w:line="280" w:lineRule="atLeast"/>
        <w:rPr>
          <w:b/>
          <w:lang w:val="ru-RU"/>
        </w:rPr>
      </w:pPr>
      <w:r w:rsidRPr="004B4939">
        <w:rPr>
          <w:i/>
        </w:rPr>
        <w:t xml:space="preserve">                       Отговорници</w:t>
      </w:r>
      <w:r w:rsidRPr="004B4939">
        <w:t>:  всички здр.инспектори</w:t>
      </w:r>
      <w:r w:rsidR="00F0138A">
        <w:rPr>
          <w:lang w:val="bg-BG"/>
        </w:rPr>
        <w:t>,</w:t>
      </w:r>
      <w:r w:rsidRPr="004B4939">
        <w:t xml:space="preserve"> под ръководството на н-к отдел и директор Д НЗБ</w:t>
      </w:r>
    </w:p>
    <w:p w:rsidR="006D72C3" w:rsidRPr="004B4939" w:rsidRDefault="006D72C3" w:rsidP="006D72C3">
      <w:pPr>
        <w:tabs>
          <w:tab w:val="left" w:pos="709"/>
          <w:tab w:val="left" w:pos="993"/>
        </w:tabs>
        <w:spacing w:line="280" w:lineRule="atLeast"/>
      </w:pPr>
      <w:r w:rsidRPr="004B4939">
        <w:t>4.2.3.</w:t>
      </w:r>
      <w:r w:rsidRPr="004B4939">
        <w:rPr>
          <w:lang w:val="ru-RU"/>
        </w:rPr>
        <w:t xml:space="preserve"> </w:t>
      </w:r>
      <w:r w:rsidRPr="004B4939">
        <w:t>Контрол върху правилното и своевременно пробонабиране;</w:t>
      </w:r>
    </w:p>
    <w:p w:rsidR="006D72C3" w:rsidRPr="004B4939" w:rsidRDefault="006D72C3" w:rsidP="006D72C3">
      <w:pPr>
        <w:rPr>
          <w:b/>
          <w:sz w:val="28"/>
          <w:szCs w:val="28"/>
          <w:highlight w:val="lightGray"/>
          <w:lang w:val="ru-RU"/>
        </w:rPr>
      </w:pPr>
      <w:r w:rsidRPr="004B4939">
        <w:rPr>
          <w:i/>
        </w:rPr>
        <w:t xml:space="preserve">Форма , срокове , отговорници - </w:t>
      </w:r>
      <w:r w:rsidRPr="004B4939">
        <w:t xml:space="preserve">оказване </w:t>
      </w:r>
      <w:r w:rsidRPr="004B4939">
        <w:rPr>
          <w:lang w:val="ru-RU"/>
        </w:rPr>
        <w:t xml:space="preserve"> ОМП  </w:t>
      </w:r>
      <w:r w:rsidRPr="004B4939">
        <w:t>в рамките на текущия  контрол и при  необходимост, всички инспектори в отдела</w:t>
      </w:r>
    </w:p>
    <w:p w:rsidR="006D72C3" w:rsidRPr="004B4939" w:rsidRDefault="006D72C3" w:rsidP="006D72C3">
      <w:pPr>
        <w:tabs>
          <w:tab w:val="left" w:pos="709"/>
          <w:tab w:val="left" w:pos="993"/>
        </w:tabs>
        <w:spacing w:line="280" w:lineRule="atLeast"/>
        <w:rPr>
          <w:lang w:val="ru-RU"/>
        </w:rPr>
      </w:pPr>
      <w:r w:rsidRPr="004B4939">
        <w:rPr>
          <w:lang w:val="ru-RU"/>
        </w:rPr>
        <w:t>4.2.4.Своевременно предприемане на всички профилактични и противоепидемични мерки за недопускане и ограничаване разпространението на морбили на територията на областта – в т.ч. изпълние на задачите ,разпоредени от МЗ относно националното проучване за колективен имунитет за морбили .</w:t>
      </w:r>
    </w:p>
    <w:p w:rsidR="006D72C3" w:rsidRPr="004B4939" w:rsidRDefault="006D72C3" w:rsidP="006D72C3">
      <w:pPr>
        <w:ind w:left="1416"/>
      </w:pPr>
      <w:r w:rsidRPr="004B4939">
        <w:rPr>
          <w:i/>
        </w:rPr>
        <w:t>Форми</w:t>
      </w:r>
      <w:r w:rsidRPr="004B4939">
        <w:t>: организиране на пробонабиране и предоставяне в НРЛ на информации и проби , поверки по епидемични показания,</w:t>
      </w:r>
      <w:r w:rsidRPr="004B4939">
        <w:rPr>
          <w:i/>
        </w:rPr>
        <w:t xml:space="preserve"> </w:t>
      </w:r>
      <w:r w:rsidRPr="004B4939">
        <w:t xml:space="preserve">предписания, заповеди, срещи, информации, ОМП – при необходимост </w:t>
      </w:r>
    </w:p>
    <w:p w:rsidR="006D72C3" w:rsidRPr="004B4939" w:rsidRDefault="006D72C3" w:rsidP="006D72C3">
      <w:pPr>
        <w:ind w:left="1416"/>
      </w:pPr>
      <w:r w:rsidRPr="004B4939">
        <w:rPr>
          <w:i/>
        </w:rPr>
        <w:t xml:space="preserve"> Срок</w:t>
      </w:r>
      <w:r w:rsidRPr="004B4939">
        <w:t xml:space="preserve"> : текущо /   необходимост</w:t>
      </w:r>
    </w:p>
    <w:p w:rsidR="006D72C3" w:rsidRPr="004B4939" w:rsidRDefault="006D72C3" w:rsidP="006D72C3">
      <w:r w:rsidRPr="004B4939">
        <w:rPr>
          <w:i/>
        </w:rPr>
        <w:t xml:space="preserve">                        Отговорници</w:t>
      </w:r>
      <w:r w:rsidRPr="004B4939">
        <w:t xml:space="preserve">: Директор дирекция , началник отдел и   здр.инспектори и експ. Н.Христова и П.Младенова </w:t>
      </w:r>
    </w:p>
    <w:p w:rsidR="006D72C3" w:rsidRPr="004B4939" w:rsidRDefault="006D72C3" w:rsidP="006D72C3">
      <w:pPr>
        <w:jc w:val="both"/>
        <w:rPr>
          <w:b/>
          <w:lang w:val="ru-RU"/>
        </w:rPr>
      </w:pPr>
      <w:r w:rsidRPr="004B4939">
        <w:rPr>
          <w:b/>
          <w:bCs/>
        </w:rPr>
        <w:t>4.3. Оказване на организационно-методична помощ по проблемите на:</w:t>
      </w:r>
    </w:p>
    <w:p w:rsidR="006D72C3" w:rsidRPr="004B4939" w:rsidRDefault="006D72C3" w:rsidP="006D72C3">
      <w:pPr>
        <w:jc w:val="both"/>
        <w:rPr>
          <w:lang w:val="ru-RU"/>
        </w:rPr>
      </w:pPr>
      <w:r w:rsidRPr="004B4939">
        <w:t xml:space="preserve">4.3.1. имунопрофилактиката на лекарите, прилагащи задължителни, целеви и препоръчителни имунизации и реимунизации; </w:t>
      </w:r>
    </w:p>
    <w:p w:rsidR="006D72C3" w:rsidRPr="004B4939" w:rsidRDefault="006D72C3" w:rsidP="006D72C3">
      <w:pPr>
        <w:jc w:val="both"/>
        <w:rPr>
          <w:lang w:val="ru-RU"/>
        </w:rPr>
      </w:pPr>
      <w:r w:rsidRPr="004B4939">
        <w:t xml:space="preserve">4.3.2. профилактиката и контрола на заразните болести в зависимост от регионалните особености; </w:t>
      </w:r>
    </w:p>
    <w:p w:rsidR="006D72C3" w:rsidRPr="004B4939" w:rsidRDefault="006D72C3" w:rsidP="006D72C3">
      <w:pPr>
        <w:jc w:val="both"/>
        <w:rPr>
          <w:lang w:val="ru-RU"/>
        </w:rPr>
      </w:pPr>
      <w:r w:rsidRPr="004B4939">
        <w:t xml:space="preserve">4.3.3. профилактиката, контрола и регистрацията на инфекции, свързани с медицинското обслужване в лечебните заведения за болнична помощ; </w:t>
      </w:r>
    </w:p>
    <w:p w:rsidR="006D72C3" w:rsidRPr="004B4939" w:rsidRDefault="006D72C3" w:rsidP="006D72C3">
      <w:pPr>
        <w:jc w:val="both"/>
      </w:pPr>
      <w:r w:rsidRPr="004B4939">
        <w:t>4.3.4. прилагането на действащата нормативна уредба в областта на надзора, профилактиката и контрола на заразните болести.</w:t>
      </w:r>
    </w:p>
    <w:p w:rsidR="006D72C3" w:rsidRPr="004B4939" w:rsidRDefault="006D72C3" w:rsidP="006D72C3">
      <w:pPr>
        <w:ind w:left="708"/>
      </w:pPr>
      <w:r w:rsidRPr="004B4939">
        <w:rPr>
          <w:bCs/>
          <w:i/>
        </w:rPr>
        <w:t>Срок</w:t>
      </w:r>
      <w:r w:rsidRPr="004B4939">
        <w:rPr>
          <w:i/>
        </w:rPr>
        <w:t xml:space="preserve">  </w:t>
      </w:r>
      <w:r w:rsidRPr="004B4939">
        <w:t>- съгласно Приложение 1 към настоящия план</w:t>
      </w:r>
    </w:p>
    <w:p w:rsidR="006D72C3" w:rsidRPr="004B4939" w:rsidRDefault="006D72C3" w:rsidP="006D72C3">
      <w:pPr>
        <w:ind w:left="708"/>
      </w:pPr>
      <w:r w:rsidRPr="004B4939">
        <w:rPr>
          <w:bCs/>
          <w:i/>
        </w:rPr>
        <w:t xml:space="preserve">Отговорници: </w:t>
      </w:r>
      <w:r w:rsidRPr="004B4939">
        <w:rPr>
          <w:bCs/>
        </w:rPr>
        <w:t xml:space="preserve">всички служители на отдела, според разпределението на обектите и </w:t>
      </w:r>
      <w:r w:rsidRPr="004B4939">
        <w:t xml:space="preserve"> съгласно Приложение 1 към настоящия план.</w:t>
      </w:r>
    </w:p>
    <w:p w:rsidR="006D72C3" w:rsidRPr="004B4939" w:rsidRDefault="006D72C3" w:rsidP="006D72C3">
      <w:pPr>
        <w:jc w:val="both"/>
        <w:rPr>
          <w:b/>
          <w:bCs/>
        </w:rPr>
      </w:pPr>
    </w:p>
    <w:p w:rsidR="006D72C3" w:rsidRPr="004B4939" w:rsidRDefault="006D72C3" w:rsidP="006D72C3">
      <w:pPr>
        <w:rPr>
          <w:b/>
          <w:iCs/>
        </w:rPr>
      </w:pPr>
      <w:r w:rsidRPr="004B4939">
        <w:rPr>
          <w:b/>
          <w:iCs/>
        </w:rPr>
        <w:t>5. Дейности по медицинска паразитология от т. 5 на указанията на МЗ за 2021 г -  осъществявани и с участие на отдел ПЕК :</w:t>
      </w:r>
    </w:p>
    <w:p w:rsidR="006D72C3" w:rsidRPr="004B4939" w:rsidRDefault="006D72C3" w:rsidP="006D72C3">
      <w:pPr>
        <w:jc w:val="both"/>
      </w:pPr>
      <w:r w:rsidRPr="004B4939">
        <w:t>5.1. Поддържане на ефективен епидемиологичен надзор, профилактика и контрол на паразитозите</w:t>
      </w:r>
    </w:p>
    <w:p w:rsidR="006D72C3" w:rsidRPr="004B4939" w:rsidRDefault="006D72C3" w:rsidP="006D72C3">
      <w:pPr>
        <w:rPr>
          <w:iCs/>
        </w:rPr>
      </w:pPr>
      <w:r w:rsidRPr="004B4939">
        <w:rPr>
          <w:iCs/>
        </w:rPr>
        <w:t>5.1.2. Своевременно регистриране на съобщените в отдела паразитни болести и изпращане на информацията до съответните адресати в МЗ и НЦЗПБ, съгласно Наредба 21 /2005г. .</w:t>
      </w:r>
    </w:p>
    <w:p w:rsidR="006D72C3" w:rsidRPr="004B4939" w:rsidRDefault="006D72C3" w:rsidP="006D72C3">
      <w:pPr>
        <w:rPr>
          <w:i/>
        </w:rPr>
      </w:pPr>
      <w:r w:rsidRPr="004B4939">
        <w:rPr>
          <w:i/>
        </w:rPr>
        <w:t xml:space="preserve">          Срок:- </w:t>
      </w:r>
      <w:r w:rsidRPr="004B4939">
        <w:t xml:space="preserve">ежедневно </w:t>
      </w:r>
      <w:r w:rsidRPr="004B4939">
        <w:rPr>
          <w:i/>
          <w:sz w:val="20"/>
          <w:szCs w:val="20"/>
        </w:rPr>
        <w:t>(за  проучвания, регистрация и съобщаване);-</w:t>
      </w:r>
      <w:r w:rsidRPr="004B4939">
        <w:t xml:space="preserve">ежемесечно и годишно </w:t>
      </w:r>
      <w:r w:rsidRPr="004B4939">
        <w:rPr>
          <w:i/>
          <w:sz w:val="20"/>
          <w:szCs w:val="20"/>
        </w:rPr>
        <w:t>(до 5 число месечни отчети и до 10- то годишен отчет)</w:t>
      </w:r>
      <w:r w:rsidRPr="004B4939">
        <w:rPr>
          <w:i/>
        </w:rPr>
        <w:t xml:space="preserve">    </w:t>
      </w:r>
    </w:p>
    <w:p w:rsidR="006D72C3" w:rsidRPr="004B4939" w:rsidRDefault="006D72C3" w:rsidP="006D72C3">
      <w:pPr>
        <w:rPr>
          <w:sz w:val="20"/>
          <w:szCs w:val="20"/>
        </w:rPr>
      </w:pPr>
      <w:r w:rsidRPr="004B4939">
        <w:rPr>
          <w:i/>
        </w:rPr>
        <w:t xml:space="preserve">         Отговорници :</w:t>
      </w:r>
    </w:p>
    <w:p w:rsidR="006D72C3" w:rsidRPr="004B4939" w:rsidRDefault="006D72C3" w:rsidP="006D72C3">
      <w:pPr>
        <w:ind w:left="600"/>
        <w:jc w:val="both"/>
      </w:pPr>
      <w:r w:rsidRPr="004B4939">
        <w:t xml:space="preserve"> –    за епидемиологичните проучвания – инсп.: Ив.Борисов, П..Бъзовска  оказват съдействие на сектор Паразитология, отд.МИ</w:t>
      </w:r>
    </w:p>
    <w:p w:rsidR="006D72C3" w:rsidRPr="004B4939" w:rsidRDefault="006D72C3" w:rsidP="006D72C3">
      <w:pPr>
        <w:ind w:left="600"/>
        <w:jc w:val="both"/>
      </w:pPr>
      <w:r w:rsidRPr="004B4939">
        <w:t xml:space="preserve"> –   за регистрация и съобщаване и текущи месечни цифрови отчети</w:t>
      </w:r>
      <w:r w:rsidRPr="004B4939">
        <w:rPr>
          <w:lang w:val="ru-RU"/>
        </w:rPr>
        <w:t xml:space="preserve"> </w:t>
      </w:r>
      <w:r w:rsidRPr="004B4939">
        <w:t xml:space="preserve">по ЗЗ </w:t>
      </w:r>
      <w:r w:rsidRPr="004B4939">
        <w:rPr>
          <w:lang w:val="ru-RU"/>
        </w:rPr>
        <w:t>-</w:t>
      </w:r>
      <w:r w:rsidRPr="004B4939">
        <w:t xml:space="preserve">инспектори Цв.Петкова и със съдействието на  </w:t>
      </w:r>
    </w:p>
    <w:p w:rsidR="006D72C3" w:rsidRPr="004B4939" w:rsidRDefault="006D72C3" w:rsidP="006D72C3">
      <w:pPr>
        <w:ind w:left="600"/>
        <w:jc w:val="both"/>
      </w:pPr>
      <w:r w:rsidRPr="004B4939">
        <w:t xml:space="preserve">      съответния дежурен по отдел. </w:t>
      </w:r>
    </w:p>
    <w:p w:rsidR="006D72C3" w:rsidRPr="004B4939" w:rsidRDefault="006D72C3" w:rsidP="006D72C3">
      <w:pPr>
        <w:jc w:val="both"/>
      </w:pPr>
      <w:r w:rsidRPr="004B4939">
        <w:t>5.1.4. Активно издирване, проучване, картотекиране и периодично следене на анофелийни биотопи.</w:t>
      </w:r>
    </w:p>
    <w:p w:rsidR="006D72C3" w:rsidRPr="004B4939" w:rsidRDefault="006D72C3" w:rsidP="006D72C3">
      <w:r w:rsidRPr="004B4939">
        <w:rPr>
          <w:i/>
        </w:rPr>
        <w:t xml:space="preserve">        Срок: текущ / Отговорници :</w:t>
      </w:r>
      <w:r w:rsidRPr="004B4939">
        <w:rPr>
          <w:lang w:val="ru-RU"/>
        </w:rPr>
        <w:t xml:space="preserve"> </w:t>
      </w:r>
      <w:r w:rsidRPr="004B4939">
        <w:t xml:space="preserve">инспектор Ив.Борисов –биолог отдел ПЕК , Директор Дирекция НЗБ </w:t>
      </w:r>
    </w:p>
    <w:p w:rsidR="006D72C3" w:rsidRPr="004B4939" w:rsidRDefault="006D72C3" w:rsidP="006D72C3">
      <w:pPr>
        <w:jc w:val="both"/>
      </w:pPr>
      <w:r w:rsidRPr="004B4939">
        <w:t xml:space="preserve">5.1.5.Осъществяване на здравно-промотивна дейност сред населението, с особена насоченост към рисковите контингенти по отношение на местните и внасяни паразитози  </w:t>
      </w:r>
    </w:p>
    <w:p w:rsidR="006D72C3" w:rsidRPr="004B4939" w:rsidRDefault="006D72C3" w:rsidP="006D72C3">
      <w:r w:rsidRPr="004B4939">
        <w:rPr>
          <w:i/>
        </w:rPr>
        <w:t xml:space="preserve">        Срок: текущ / Отговорници :</w:t>
      </w:r>
      <w:r w:rsidRPr="004B4939">
        <w:rPr>
          <w:lang w:val="ru-RU"/>
        </w:rPr>
        <w:t xml:space="preserve"> д-р Генова , гл. </w:t>
      </w:r>
      <w:r w:rsidR="00F0138A">
        <w:rPr>
          <w:lang w:val="ru-RU"/>
        </w:rPr>
        <w:t>е</w:t>
      </w:r>
      <w:r w:rsidRPr="004B4939">
        <w:rPr>
          <w:lang w:val="ru-RU"/>
        </w:rPr>
        <w:t xml:space="preserve">ксперт в отдел МИ /сектор Паразитология с подпомагащи функции от </w:t>
      </w:r>
      <w:r w:rsidRPr="004B4939">
        <w:t xml:space="preserve">инспектор  </w:t>
      </w:r>
    </w:p>
    <w:p w:rsidR="006D72C3" w:rsidRPr="004B4939" w:rsidRDefault="006D72C3" w:rsidP="006D72C3">
      <w:r w:rsidRPr="004B4939">
        <w:t xml:space="preserve">         Ив.Борисов–биолог отдел ПЕК  , Директор Дирекция НЗБ </w:t>
      </w:r>
    </w:p>
    <w:p w:rsidR="006D72C3" w:rsidRPr="004B4939" w:rsidRDefault="006D72C3" w:rsidP="006D72C3">
      <w:r w:rsidRPr="004B4939">
        <w:t>5.1.6.Осъществяване на взаимодействие с ОДБХ, участие в междуведомствени епизоотични комисии и ангажиране на общинските администрации и средствата за масова информация в дейностите по профилактиката и контрола на зоонозите</w:t>
      </w:r>
      <w:r w:rsidR="00F0138A">
        <w:rPr>
          <w:lang w:val="bg-BG"/>
        </w:rPr>
        <w:t>:</w:t>
      </w:r>
      <w:r w:rsidRPr="004B4939">
        <w:t xml:space="preserve"> </w:t>
      </w:r>
      <w:r w:rsidRPr="004B4939">
        <w:rPr>
          <w:lang w:val="ru-RU"/>
        </w:rPr>
        <w:t xml:space="preserve">д-р Генова , гл. </w:t>
      </w:r>
      <w:r w:rsidR="00F0138A">
        <w:rPr>
          <w:lang w:val="ru-RU"/>
        </w:rPr>
        <w:t>е</w:t>
      </w:r>
      <w:r w:rsidRPr="004B4939">
        <w:rPr>
          <w:lang w:val="ru-RU"/>
        </w:rPr>
        <w:t xml:space="preserve">ксперт в отдел МИ /сектор Паразитология с подпомагащи функции от </w:t>
      </w:r>
      <w:r w:rsidRPr="004B4939">
        <w:t xml:space="preserve">инспектор  </w:t>
      </w:r>
    </w:p>
    <w:p w:rsidR="006D72C3" w:rsidRPr="004B4939" w:rsidRDefault="006D72C3" w:rsidP="006D72C3">
      <w:r w:rsidRPr="004B4939">
        <w:t xml:space="preserve">         </w:t>
      </w:r>
      <w:r w:rsidRPr="004B4939">
        <w:rPr>
          <w:i/>
        </w:rPr>
        <w:t xml:space="preserve"> Срок: текущ / Отговорници :</w:t>
      </w:r>
      <w:r w:rsidRPr="004B4939">
        <w:rPr>
          <w:lang w:val="ru-RU"/>
        </w:rPr>
        <w:t xml:space="preserve"> д-р Генова , гл. Експерт в отдел МИ /сектор Паразитология с подпомагащи функции от </w:t>
      </w:r>
      <w:r w:rsidRPr="004B4939">
        <w:t xml:space="preserve">инспектор  </w:t>
      </w:r>
    </w:p>
    <w:p w:rsidR="006D72C3" w:rsidRPr="004B4939" w:rsidRDefault="006D72C3" w:rsidP="006D72C3">
      <w:r w:rsidRPr="004B4939">
        <w:t xml:space="preserve">          Ив.Борисов–биолог отдел ПЕК  , Директор Дирекция НЗБ </w:t>
      </w:r>
    </w:p>
    <w:p w:rsidR="006D72C3" w:rsidRPr="004B4939" w:rsidRDefault="006D72C3" w:rsidP="006D72C3">
      <w:pPr>
        <w:jc w:val="both"/>
      </w:pPr>
      <w:r w:rsidRPr="004B4939">
        <w:t>5.1.8.Осъществяване на надзор и контрол на внасяните паразитози, съгласно изискванията на Наредба № 17 за условията и реда за провеждане на диагностика, профилактика и контрол на внасяните паразитни болести (обн. ДВ бр. 71/2008 г., попр. ДВ бр. 72/ 2008 г., ДВ бр. 88/2013 г.).</w:t>
      </w:r>
    </w:p>
    <w:p w:rsidR="006D72C3" w:rsidRPr="004B4939" w:rsidRDefault="006D72C3" w:rsidP="006D72C3">
      <w:r w:rsidRPr="004B4939">
        <w:t xml:space="preserve">         </w:t>
      </w:r>
      <w:r w:rsidRPr="004B4939">
        <w:rPr>
          <w:i/>
        </w:rPr>
        <w:t xml:space="preserve"> Срок: текущ / Отговорници :</w:t>
      </w:r>
      <w:r w:rsidRPr="004B4939">
        <w:rPr>
          <w:lang w:val="ru-RU"/>
        </w:rPr>
        <w:t xml:space="preserve"> д-р Генова , гл. </w:t>
      </w:r>
      <w:r w:rsidR="00F0138A">
        <w:rPr>
          <w:lang w:val="ru-RU"/>
        </w:rPr>
        <w:t>е</w:t>
      </w:r>
      <w:r w:rsidRPr="004B4939">
        <w:rPr>
          <w:lang w:val="ru-RU"/>
        </w:rPr>
        <w:t xml:space="preserve">ксперт в отдел МИ /сектор Паразитология с подпомагащи функции от </w:t>
      </w:r>
      <w:r w:rsidRPr="004B4939">
        <w:t xml:space="preserve">инспектор  </w:t>
      </w:r>
    </w:p>
    <w:p w:rsidR="006D72C3" w:rsidRPr="004B4939" w:rsidRDefault="006D72C3" w:rsidP="006D72C3">
      <w:r w:rsidRPr="004B4939">
        <w:t xml:space="preserve">          Ив.Борисов–биолог отдел ПЕК  , Директор Дирекция НЗБ </w:t>
      </w:r>
    </w:p>
    <w:p w:rsidR="006D72C3" w:rsidRPr="004B4939" w:rsidRDefault="006D72C3" w:rsidP="006D72C3">
      <w:pPr>
        <w:jc w:val="both"/>
      </w:pPr>
      <w:r w:rsidRPr="004B4939">
        <w:t xml:space="preserve">5.1.11.Осигуряване на мерките по надзора и контрола на ехинококозата, съгласно Наредба № 5 от 2006 г. за диагностиката, профилактиката и контрола на местните паразитози </w:t>
      </w:r>
      <w:r w:rsidRPr="004B4939">
        <w:rPr>
          <w:i/>
        </w:rPr>
        <w:t>(обн., ДВ, бр. 40 от 2006 г.; изм., бр. 11 и 39 от 2009 г. – Иван и д-р Генова ).</w:t>
      </w:r>
    </w:p>
    <w:p w:rsidR="006D72C3" w:rsidRPr="004B4939" w:rsidRDefault="006D72C3" w:rsidP="006D72C3">
      <w:r w:rsidRPr="004B4939">
        <w:t xml:space="preserve">         </w:t>
      </w:r>
      <w:r w:rsidRPr="004B4939">
        <w:rPr>
          <w:i/>
        </w:rPr>
        <w:t xml:space="preserve"> Срок: текущ / Отговорници :</w:t>
      </w:r>
      <w:r w:rsidRPr="004B4939">
        <w:rPr>
          <w:lang w:val="ru-RU"/>
        </w:rPr>
        <w:t xml:space="preserve"> д-р Генова , гл. Експерт в отдел МИ /сектор Паразитология с подпомагащи функции от </w:t>
      </w:r>
      <w:r w:rsidRPr="004B4939">
        <w:t xml:space="preserve">инспектор  </w:t>
      </w:r>
    </w:p>
    <w:p w:rsidR="006D72C3" w:rsidRPr="004B4939" w:rsidRDefault="006D72C3" w:rsidP="006D72C3">
      <w:r w:rsidRPr="004B4939">
        <w:t xml:space="preserve">          Ив.Борисов–биолог отдел ПЕК  , Директор Дирекция НЗБ </w:t>
      </w:r>
    </w:p>
    <w:p w:rsidR="006D72C3" w:rsidRPr="004B4939" w:rsidRDefault="006D72C3" w:rsidP="006D72C3">
      <w:pPr>
        <w:jc w:val="both"/>
      </w:pPr>
      <w:r w:rsidRPr="004B4939">
        <w:t xml:space="preserve">5.1.12.Осъществяване на контрол върху дейността на физическите и юридическите лица, които извършват дейности по дезинфекция, дезинсекция и дератизация и провеждане на контрол върху качеството на извършваните дезинфекционни, дезинсекционни и дератизационни дейности </w:t>
      </w:r>
    </w:p>
    <w:p w:rsidR="006D72C3" w:rsidRPr="004B4939" w:rsidRDefault="006D72C3" w:rsidP="006D72C3">
      <w:r w:rsidRPr="004B4939">
        <w:rPr>
          <w:i/>
        </w:rPr>
        <w:t xml:space="preserve">        Срок: текущ- Съгласно Приложение 1 към Плана / Отговорници :</w:t>
      </w:r>
      <w:r w:rsidRPr="004B4939">
        <w:rPr>
          <w:lang w:val="ru-RU"/>
        </w:rPr>
        <w:t xml:space="preserve"> </w:t>
      </w:r>
      <w:r w:rsidRPr="004B4939">
        <w:t>инспектор Ив.Борисов –биолог отдел ПЕК</w:t>
      </w:r>
    </w:p>
    <w:p w:rsidR="006D72C3" w:rsidRPr="004B4939" w:rsidRDefault="006D72C3" w:rsidP="006D72C3"/>
    <w:p w:rsidR="006D72C3" w:rsidRPr="004B4939" w:rsidRDefault="006D72C3" w:rsidP="006D72C3">
      <w:pPr>
        <w:jc w:val="both"/>
        <w:rPr>
          <w:b/>
          <w:iCs/>
        </w:rPr>
      </w:pPr>
      <w:r w:rsidRPr="004B4939">
        <w:rPr>
          <w:b/>
          <w:iCs/>
        </w:rPr>
        <w:t>6. Проверки по дейностите  на надзора на заразните болести .</w:t>
      </w:r>
    </w:p>
    <w:p w:rsidR="006D72C3" w:rsidRPr="004B4939" w:rsidRDefault="006D72C3" w:rsidP="006D72C3">
      <w:pPr>
        <w:tabs>
          <w:tab w:val="left" w:pos="993"/>
        </w:tabs>
        <w:jc w:val="both"/>
      </w:pPr>
      <w:r w:rsidRPr="004B4939">
        <w:rPr>
          <w:b/>
        </w:rPr>
        <w:t xml:space="preserve">6.1. Текущи проверки - </w:t>
      </w:r>
      <w:r w:rsidRPr="004B4939">
        <w:t>Извършват се минимум един път годишно в:</w:t>
      </w:r>
      <w:r w:rsidRPr="004B4939">
        <w:rPr>
          <w:b/>
        </w:rPr>
        <w:t xml:space="preserve"> </w:t>
      </w:r>
      <w:r w:rsidRPr="004B4939">
        <w:t>лечебните заведения по Закона за лечебните заведения, здравните кабинети и други обекти подлежащи на контрол (кабинети за неконвенционални методи по ЗЗ, фирми за дезинфекция, дезинсекция и дератизация и др.).Вследствие на установени регионални неблагополучия и проблеми по надзора на заразните болести кратността на текущите проверки може да се увеличи.</w:t>
      </w:r>
    </w:p>
    <w:p w:rsidR="006D72C3" w:rsidRPr="004B4939" w:rsidRDefault="006D72C3" w:rsidP="006D72C3">
      <w:r w:rsidRPr="004B4939">
        <w:rPr>
          <w:bCs/>
          <w:i/>
        </w:rPr>
        <w:t xml:space="preserve">   Срок</w:t>
      </w:r>
      <w:r w:rsidRPr="004B4939">
        <w:rPr>
          <w:i/>
        </w:rPr>
        <w:t xml:space="preserve">  </w:t>
      </w:r>
      <w:r w:rsidRPr="004B4939">
        <w:t>- съгласно Приложение 1 към настоящия план</w:t>
      </w:r>
    </w:p>
    <w:p w:rsidR="006D72C3" w:rsidRPr="004B4939" w:rsidRDefault="006D72C3" w:rsidP="006D72C3">
      <w:r w:rsidRPr="004B4939">
        <w:rPr>
          <w:bCs/>
          <w:i/>
        </w:rPr>
        <w:t xml:space="preserve">   Отговорници: </w:t>
      </w:r>
      <w:r w:rsidRPr="004B4939">
        <w:rPr>
          <w:bCs/>
        </w:rPr>
        <w:t xml:space="preserve">всички инспектори в отдела, според разпределението на обектите и </w:t>
      </w:r>
      <w:r w:rsidRPr="004B4939">
        <w:t xml:space="preserve"> съгласно Приложение 1 към настоящия план</w:t>
      </w:r>
    </w:p>
    <w:p w:rsidR="006D72C3" w:rsidRPr="004B4939" w:rsidRDefault="006D72C3" w:rsidP="006D72C3">
      <w:pPr>
        <w:tabs>
          <w:tab w:val="left" w:pos="240"/>
        </w:tabs>
      </w:pPr>
      <w:r w:rsidRPr="004B4939">
        <w:rPr>
          <w:bCs/>
          <w:i/>
        </w:rPr>
        <w:t xml:space="preserve">    Отговорници: </w:t>
      </w:r>
      <w:r w:rsidRPr="004B4939">
        <w:rPr>
          <w:bCs/>
        </w:rPr>
        <w:t xml:space="preserve">всички инспектори в отдела, според разпределението на обектите и </w:t>
      </w:r>
      <w:r w:rsidRPr="004B4939">
        <w:t xml:space="preserve"> съгласно Приложение 1 към настоящия план</w:t>
      </w:r>
    </w:p>
    <w:p w:rsidR="006D72C3" w:rsidRPr="004B4939" w:rsidRDefault="006D72C3" w:rsidP="006D72C3">
      <w:pPr>
        <w:jc w:val="both"/>
        <w:rPr>
          <w:b/>
          <w:sz w:val="22"/>
          <w:szCs w:val="22"/>
        </w:rPr>
      </w:pPr>
      <w:r w:rsidRPr="004B4939">
        <w:rPr>
          <w:b/>
          <w:sz w:val="22"/>
          <w:szCs w:val="22"/>
        </w:rPr>
        <w:t>6.2. Тематични проверки</w:t>
      </w:r>
    </w:p>
    <w:p w:rsidR="006D72C3" w:rsidRPr="004B4939" w:rsidRDefault="006D72C3" w:rsidP="006D72C3">
      <w:pPr>
        <w:rPr>
          <w:lang w:val="ru-RU"/>
        </w:rPr>
      </w:pPr>
      <w:r w:rsidRPr="004B4939">
        <w:t xml:space="preserve">6.2.1. -.Насочени дейности за недопускане възникването и разпространението на туберкулоза: </w:t>
      </w:r>
    </w:p>
    <w:p w:rsidR="006D72C3" w:rsidRPr="004B4939" w:rsidRDefault="006D72C3" w:rsidP="0038132B">
      <w:pPr>
        <w:numPr>
          <w:ilvl w:val="0"/>
          <w:numId w:val="15"/>
        </w:numPr>
      </w:pPr>
      <w:r w:rsidRPr="004B4939">
        <w:t>активен епидемиологичен надзор над туберкулозата в лечебните заведения за диагностика и лечение на туберкулоза;</w:t>
      </w:r>
    </w:p>
    <w:p w:rsidR="006D72C3" w:rsidRPr="004B4939" w:rsidRDefault="006D72C3" w:rsidP="0038132B">
      <w:pPr>
        <w:numPr>
          <w:ilvl w:val="0"/>
          <w:numId w:val="15"/>
        </w:numPr>
      </w:pPr>
      <w:r w:rsidRPr="004B4939">
        <w:t>активно проследяване на имунопрофилактиката на новородени с БЦЖ ваксина</w:t>
      </w:r>
      <w:r w:rsidRPr="004B4939">
        <w:rPr>
          <w:lang w:val="ru-RU"/>
        </w:rPr>
        <w:t>.</w:t>
      </w:r>
    </w:p>
    <w:p w:rsidR="006D72C3" w:rsidRPr="004B4939" w:rsidRDefault="006D72C3" w:rsidP="006D72C3">
      <w:r w:rsidRPr="004B4939">
        <w:rPr>
          <w:bCs/>
          <w:i/>
        </w:rPr>
        <w:t xml:space="preserve">            Срок</w:t>
      </w:r>
      <w:r w:rsidRPr="004B4939">
        <w:rPr>
          <w:i/>
        </w:rPr>
        <w:t xml:space="preserve">  </w:t>
      </w:r>
      <w:r w:rsidRPr="004B4939">
        <w:t>- Срок на извършване  - ежемесечно в СБАЛПФЗ –Враца и  х 1 в РО на МБАЛ;</w:t>
      </w:r>
    </w:p>
    <w:p w:rsidR="006D72C3" w:rsidRPr="004B4939" w:rsidRDefault="006D72C3" w:rsidP="006D72C3">
      <w:pPr>
        <w:rPr>
          <w:bCs/>
        </w:rPr>
      </w:pPr>
      <w:r w:rsidRPr="004B4939">
        <w:t xml:space="preserve">            </w:t>
      </w:r>
      <w:r w:rsidRPr="004B4939">
        <w:rPr>
          <w:bCs/>
          <w:i/>
        </w:rPr>
        <w:t>Отговорници</w:t>
      </w:r>
      <w:r w:rsidRPr="004B4939">
        <w:rPr>
          <w:bCs/>
        </w:rPr>
        <w:t>: гл.инспектор</w:t>
      </w:r>
      <w:r w:rsidRPr="004B4939">
        <w:rPr>
          <w:bCs/>
          <w:i/>
        </w:rPr>
        <w:t xml:space="preserve"> </w:t>
      </w:r>
      <w:r w:rsidRPr="004B4939">
        <w:rPr>
          <w:bCs/>
        </w:rPr>
        <w:t xml:space="preserve">д-р Александров , Д.Христова и </w:t>
      </w:r>
      <w:r w:rsidRPr="004B4939">
        <w:t xml:space="preserve"> съгласно Приложение 1 към плана.</w:t>
      </w:r>
      <w:r w:rsidRPr="004B4939">
        <w:rPr>
          <w:bCs/>
        </w:rPr>
        <w:t xml:space="preserve">                            </w:t>
      </w:r>
    </w:p>
    <w:p w:rsidR="006D72C3" w:rsidRPr="004B4939" w:rsidRDefault="006D72C3" w:rsidP="006D72C3">
      <w:r w:rsidRPr="004B4939">
        <w:t>6,2,2,.</w:t>
      </w:r>
      <w:r w:rsidRPr="004B4939">
        <w:rPr>
          <w:b/>
        </w:rPr>
        <w:t>Контрол по спазване на мерки за избягване или свеждане до минимум на рисковите експозиции, осигуряването на лични предпазни средства и/или осигуряване на постекспозиционна профилактика на инфекции</w:t>
      </w:r>
      <w:r w:rsidRPr="004B4939">
        <w:t>, причинени от: вируса на човешкия имунодефицит (HIV), хепатит В вирус (HBV), хепатит С вирус (HCV) в лечебните заведения за болнична и доболнична помощ</w:t>
      </w:r>
      <w:r w:rsidRPr="004B4939">
        <w:rPr>
          <w:b/>
        </w:rPr>
        <w:t xml:space="preserve"> -Информираност на персонала и прилагане на</w:t>
      </w:r>
      <w:r w:rsidRPr="004B4939">
        <w:t xml:space="preserve"> </w:t>
      </w:r>
      <w:r w:rsidRPr="004B4939">
        <w:rPr>
          <w:b/>
        </w:rPr>
        <w:t xml:space="preserve">стандартни предпазни мерки </w:t>
      </w:r>
      <w:r w:rsidRPr="004B4939">
        <w:t xml:space="preserve">за превенция на инфекции, предаване по кръвен път </w:t>
      </w:r>
    </w:p>
    <w:p w:rsidR="006D72C3" w:rsidRPr="004B4939" w:rsidRDefault="006D72C3" w:rsidP="006D72C3">
      <w:pPr>
        <w:ind w:left="708"/>
      </w:pPr>
      <w:r w:rsidRPr="004B4939">
        <w:rPr>
          <w:bCs/>
          <w:i/>
        </w:rPr>
        <w:t>Срок</w:t>
      </w:r>
      <w:r w:rsidRPr="004B4939">
        <w:rPr>
          <w:i/>
        </w:rPr>
        <w:t xml:space="preserve">  </w:t>
      </w:r>
      <w:r w:rsidRPr="004B4939">
        <w:t xml:space="preserve">- Срок на извършване на проверките –   ІІІ /ІV тримесечие в избрани ЛЗ за ИМП и БМП </w:t>
      </w:r>
    </w:p>
    <w:p w:rsidR="006D72C3" w:rsidRPr="004B4939" w:rsidRDefault="006D72C3" w:rsidP="006D72C3">
      <w:pPr>
        <w:ind w:left="708"/>
      </w:pPr>
      <w:r w:rsidRPr="004B4939">
        <w:rPr>
          <w:i/>
        </w:rPr>
        <w:t>Отг</w:t>
      </w:r>
      <w:r w:rsidRPr="004B4939">
        <w:t xml:space="preserve">. – съответните инспектори по обекти </w:t>
      </w:r>
    </w:p>
    <w:p w:rsidR="006D72C3" w:rsidRPr="004B4939" w:rsidRDefault="006D72C3" w:rsidP="006D72C3"/>
    <w:p w:rsidR="006D72C3" w:rsidRPr="004B4939" w:rsidRDefault="006D72C3" w:rsidP="006D72C3">
      <w:r w:rsidRPr="004B4939">
        <w:t>6.2.3.Проверки в зависимост от регионалните проблеми, касаещи паразитните болести</w:t>
      </w:r>
    </w:p>
    <w:p w:rsidR="006D72C3" w:rsidRPr="004B4939" w:rsidRDefault="006D72C3" w:rsidP="006D72C3">
      <w:r w:rsidRPr="004B4939">
        <w:rPr>
          <w:bCs/>
          <w:i/>
        </w:rPr>
        <w:t xml:space="preserve">            Срок</w:t>
      </w:r>
      <w:r w:rsidRPr="004B4939">
        <w:rPr>
          <w:i/>
        </w:rPr>
        <w:t xml:space="preserve">  </w:t>
      </w:r>
      <w:r w:rsidRPr="004B4939">
        <w:t xml:space="preserve">- Срок на извършване на проверките – винаги при необходимост и / или допълнително разпореждане </w:t>
      </w:r>
    </w:p>
    <w:p w:rsidR="006D72C3" w:rsidRPr="004B4939" w:rsidRDefault="006D72C3" w:rsidP="006D72C3">
      <w:pPr>
        <w:rPr>
          <w:bCs/>
        </w:rPr>
      </w:pPr>
      <w:r w:rsidRPr="004B4939">
        <w:t xml:space="preserve">            </w:t>
      </w:r>
      <w:r w:rsidRPr="004B4939">
        <w:rPr>
          <w:bCs/>
          <w:i/>
        </w:rPr>
        <w:t xml:space="preserve">Отговорници: </w:t>
      </w:r>
      <w:r w:rsidRPr="004B4939">
        <w:rPr>
          <w:bCs/>
        </w:rPr>
        <w:t xml:space="preserve">ст.инспектор-биолог в отдел ПЕК и гл.експерт-лекар от отдел МИ / сектор паразитология </w:t>
      </w:r>
    </w:p>
    <w:p w:rsidR="006D72C3" w:rsidRPr="004B4939" w:rsidRDefault="006D72C3" w:rsidP="006D72C3">
      <w:pPr>
        <w:jc w:val="center"/>
        <w:rPr>
          <w:b/>
          <w:i/>
        </w:rPr>
      </w:pPr>
      <w:r w:rsidRPr="004B4939">
        <w:rPr>
          <w:b/>
          <w:i/>
        </w:rPr>
        <w:t>По целесъобразност, провеждането на текущи и тематични проверки в един и същ обект може да се съвместява.</w:t>
      </w:r>
    </w:p>
    <w:p w:rsidR="006D72C3" w:rsidRPr="004B4939" w:rsidRDefault="006D72C3" w:rsidP="006D72C3">
      <w:pPr>
        <w:rPr>
          <w:bCs/>
        </w:rPr>
      </w:pPr>
    </w:p>
    <w:p w:rsidR="006D72C3" w:rsidRPr="004B4939" w:rsidRDefault="006D72C3" w:rsidP="006D72C3">
      <w:pPr>
        <w:jc w:val="both"/>
        <w:rPr>
          <w:b/>
          <w:bCs/>
        </w:rPr>
      </w:pPr>
      <w:r w:rsidRPr="004B4939">
        <w:rPr>
          <w:b/>
          <w:bCs/>
        </w:rPr>
        <w:t xml:space="preserve">7. Проверки по епидемични показания </w:t>
      </w:r>
    </w:p>
    <w:p w:rsidR="006D72C3" w:rsidRPr="004B4939" w:rsidRDefault="006D72C3" w:rsidP="006D72C3">
      <w:pPr>
        <w:ind w:left="708"/>
        <w:rPr>
          <w:bCs/>
          <w:i/>
        </w:rPr>
      </w:pPr>
      <w:r w:rsidRPr="004B4939">
        <w:rPr>
          <w:bCs/>
          <w:i/>
        </w:rPr>
        <w:t xml:space="preserve">Срок: </w:t>
      </w:r>
      <w:r w:rsidRPr="004B4939">
        <w:rPr>
          <w:bCs/>
        </w:rPr>
        <w:t>текущо</w:t>
      </w:r>
      <w:r w:rsidRPr="004B4939">
        <w:rPr>
          <w:bCs/>
          <w:i/>
        </w:rPr>
        <w:t xml:space="preserve"> </w:t>
      </w:r>
      <w:r w:rsidRPr="004B4939">
        <w:rPr>
          <w:bCs/>
        </w:rPr>
        <w:t xml:space="preserve">при всяка възникнала необходимост, приоритетно </w:t>
      </w:r>
    </w:p>
    <w:p w:rsidR="006D72C3" w:rsidRPr="004B4939" w:rsidRDefault="006D72C3" w:rsidP="006D72C3">
      <w:pPr>
        <w:ind w:left="708"/>
        <w:rPr>
          <w:bCs/>
        </w:rPr>
      </w:pPr>
      <w:r w:rsidRPr="004B4939">
        <w:rPr>
          <w:bCs/>
          <w:i/>
        </w:rPr>
        <w:t xml:space="preserve">Отговорници: </w:t>
      </w:r>
      <w:r w:rsidRPr="004B4939">
        <w:t xml:space="preserve">проверките </w:t>
      </w:r>
      <w:r w:rsidRPr="00F0138A">
        <w:rPr>
          <w:i/>
        </w:rPr>
        <w:t>по надзора и контрола на паразитните болести се извършват от служители от отдел МИ/сектор „Паразитология</w:t>
      </w:r>
      <w:r w:rsidRPr="00F0138A">
        <w:t>“,</w:t>
      </w:r>
      <w:r w:rsidRPr="004B4939">
        <w:t xml:space="preserve"> в останалите случаи – от лекари и здравни инспектори от отдел/сектор „Противоепидемичен контрол</w:t>
      </w:r>
      <w:r w:rsidRPr="004B4939">
        <w:rPr>
          <w:bCs/>
        </w:rPr>
        <w:t xml:space="preserve"> и под методичното  ръководство на началник  отдел и  директор дирекция НЗБ.</w:t>
      </w:r>
    </w:p>
    <w:p w:rsidR="006D72C3" w:rsidRPr="004B4939" w:rsidRDefault="006D72C3" w:rsidP="006D72C3">
      <w:pPr>
        <w:jc w:val="both"/>
        <w:rPr>
          <w:b/>
        </w:rPr>
      </w:pPr>
    </w:p>
    <w:p w:rsidR="006D72C3" w:rsidRPr="004B4939" w:rsidRDefault="006D72C3" w:rsidP="006D72C3">
      <w:pPr>
        <w:jc w:val="both"/>
        <w:rPr>
          <w:b/>
        </w:rPr>
      </w:pPr>
      <w:r w:rsidRPr="004B4939">
        <w:rPr>
          <w:b/>
        </w:rPr>
        <w:t>8.   Дейности по Поддържане на ефективен епидемиологичен надзор, профилактика и контрол на СПИН, туберкулоза и СПИ:</w:t>
      </w:r>
    </w:p>
    <w:p w:rsidR="006D72C3" w:rsidRPr="004B4939" w:rsidRDefault="006D72C3" w:rsidP="006D72C3">
      <w:pPr>
        <w:jc w:val="both"/>
        <w:rPr>
          <w:b/>
          <w:sz w:val="28"/>
          <w:szCs w:val="28"/>
        </w:rPr>
      </w:pPr>
      <w:r w:rsidRPr="004B4939">
        <w:t xml:space="preserve">8.1. Оказване на организационно-методична помощ и контрол на ЛЗ за болнична и доболнична помощ по проблемите на: </w:t>
      </w:r>
    </w:p>
    <w:p w:rsidR="006D72C3" w:rsidRPr="004B4939" w:rsidRDefault="006D72C3" w:rsidP="0038132B">
      <w:pPr>
        <w:numPr>
          <w:ilvl w:val="0"/>
          <w:numId w:val="9"/>
        </w:numPr>
        <w:tabs>
          <w:tab w:val="left" w:pos="240"/>
        </w:tabs>
        <w:jc w:val="both"/>
      </w:pPr>
      <w:r w:rsidRPr="004B4939">
        <w:t>профилактиката и контрола на ХИВ/СПИН, туберкулоза и СПИ в зависимост от регионалните особености;</w:t>
      </w:r>
    </w:p>
    <w:p w:rsidR="006D72C3" w:rsidRPr="004B4939" w:rsidRDefault="006D72C3" w:rsidP="0038132B">
      <w:pPr>
        <w:numPr>
          <w:ilvl w:val="0"/>
          <w:numId w:val="9"/>
        </w:numPr>
        <w:tabs>
          <w:tab w:val="left" w:pos="240"/>
        </w:tabs>
        <w:jc w:val="both"/>
      </w:pPr>
      <w:r w:rsidRPr="004B4939">
        <w:t xml:space="preserve">прилагането на действащата нормативна база в областта на надзора, профилактиката и контрола на ХИВ/СПИН, туберкулоза и СПИ. </w:t>
      </w:r>
    </w:p>
    <w:p w:rsidR="006D72C3" w:rsidRPr="004B4939" w:rsidRDefault="006D72C3" w:rsidP="0038132B">
      <w:pPr>
        <w:numPr>
          <w:ilvl w:val="0"/>
          <w:numId w:val="9"/>
        </w:numPr>
        <w:tabs>
          <w:tab w:val="left" w:pos="240"/>
        </w:tabs>
        <w:jc w:val="both"/>
      </w:pPr>
      <w:r w:rsidRPr="004B4939">
        <w:t>регистриране, съобщаване и отчет на заболявания от ХИВ/СПИН, туберкулоза и сексуално предавани инфекции (сифилис, гонорея и хламидийна инфекция).</w:t>
      </w:r>
    </w:p>
    <w:p w:rsidR="006D72C3" w:rsidRPr="004B4939" w:rsidRDefault="006D72C3" w:rsidP="006D72C3">
      <w:pPr>
        <w:jc w:val="both"/>
        <w:rPr>
          <w:lang w:val="ru-RU"/>
        </w:rPr>
      </w:pPr>
      <w:r w:rsidRPr="004B4939">
        <w:rPr>
          <w:i/>
          <w:lang w:val="ru-RU"/>
        </w:rPr>
        <w:t xml:space="preserve">     Форми :</w:t>
      </w:r>
      <w:r w:rsidRPr="004B4939">
        <w:rPr>
          <w:lang w:val="ru-RU"/>
        </w:rPr>
        <w:t xml:space="preserve"> проверки по епидемични показания и ОМП</w:t>
      </w:r>
    </w:p>
    <w:p w:rsidR="006D72C3" w:rsidRPr="004B4939" w:rsidRDefault="006D72C3" w:rsidP="006D72C3">
      <w:pPr>
        <w:jc w:val="both"/>
        <w:rPr>
          <w:lang w:val="ru-RU"/>
        </w:rPr>
      </w:pPr>
      <w:r w:rsidRPr="004B4939">
        <w:rPr>
          <w:lang w:val="ru-RU"/>
        </w:rPr>
        <w:t xml:space="preserve">     </w:t>
      </w:r>
      <w:r w:rsidRPr="004B4939">
        <w:rPr>
          <w:i/>
          <w:lang w:val="ru-RU"/>
        </w:rPr>
        <w:t>Срок :</w:t>
      </w:r>
      <w:r w:rsidRPr="004B4939">
        <w:rPr>
          <w:lang w:val="ru-RU"/>
        </w:rPr>
        <w:t xml:space="preserve">  при всеки възникнал случай на ХИВ/СПИН и при преценена необходимост  при случаите на ТБ и СПИ;</w:t>
      </w:r>
    </w:p>
    <w:p w:rsidR="006D72C3" w:rsidRPr="004B4939" w:rsidRDefault="006D72C3" w:rsidP="006D72C3">
      <w:pPr>
        <w:jc w:val="both"/>
        <w:rPr>
          <w:lang w:val="ru-RU"/>
        </w:rPr>
      </w:pPr>
      <w:r w:rsidRPr="004B4939">
        <w:rPr>
          <w:lang w:val="ru-RU"/>
        </w:rPr>
        <w:t xml:space="preserve">     </w:t>
      </w:r>
      <w:r w:rsidRPr="004B4939">
        <w:rPr>
          <w:i/>
          <w:lang w:val="ru-RU"/>
        </w:rPr>
        <w:t xml:space="preserve">Отговорници: </w:t>
      </w:r>
      <w:r w:rsidRPr="004B4939">
        <w:rPr>
          <w:lang w:val="ru-RU"/>
        </w:rPr>
        <w:t>Консултанти КАБКИС за ХИВ/СПИН и СПИ, Д.Христова, д-р Мечкова, и др</w:t>
      </w:r>
      <w:r w:rsidR="00F0138A">
        <w:rPr>
          <w:lang w:val="ru-RU"/>
        </w:rPr>
        <w:t>.</w:t>
      </w:r>
      <w:r w:rsidRPr="004B4939">
        <w:rPr>
          <w:lang w:val="ru-RU"/>
        </w:rPr>
        <w:t xml:space="preserve"> инспектори в отдела за ТБ;</w:t>
      </w:r>
    </w:p>
    <w:p w:rsidR="006D72C3" w:rsidRPr="004B4939" w:rsidRDefault="006D72C3" w:rsidP="006D72C3">
      <w:pPr>
        <w:jc w:val="both"/>
        <w:rPr>
          <w:lang w:val="ru-RU"/>
        </w:rPr>
      </w:pPr>
      <w:r w:rsidRPr="004B4939">
        <w:t xml:space="preserve">8.2. Насочени дейности за недопускане възникването и разпространението на туберкулоза: </w:t>
      </w:r>
    </w:p>
    <w:p w:rsidR="006D72C3" w:rsidRPr="004B4939" w:rsidRDefault="006D72C3" w:rsidP="0038132B">
      <w:pPr>
        <w:numPr>
          <w:ilvl w:val="0"/>
          <w:numId w:val="10"/>
        </w:numPr>
        <w:jc w:val="both"/>
      </w:pPr>
      <w:r w:rsidRPr="004B4939">
        <w:t>активен епидемиологичен надзор над туберкулозата в лечебните заведения за диагностика и лечение на туберкулоза;</w:t>
      </w:r>
    </w:p>
    <w:p w:rsidR="006D72C3" w:rsidRPr="004B4939" w:rsidRDefault="006D72C3" w:rsidP="0038132B">
      <w:pPr>
        <w:numPr>
          <w:ilvl w:val="0"/>
          <w:numId w:val="10"/>
        </w:numPr>
        <w:jc w:val="both"/>
      </w:pPr>
      <w:r w:rsidRPr="004B4939">
        <w:t>в местата за настаняване на лица, търсещи убежище;</w:t>
      </w:r>
    </w:p>
    <w:p w:rsidR="006D72C3" w:rsidRPr="004B4939" w:rsidRDefault="006D72C3" w:rsidP="0038132B">
      <w:pPr>
        <w:numPr>
          <w:ilvl w:val="0"/>
          <w:numId w:val="10"/>
        </w:numPr>
        <w:tabs>
          <w:tab w:val="left" w:pos="1080"/>
        </w:tabs>
        <w:jc w:val="both"/>
        <w:rPr>
          <w:lang w:val="ru-RU"/>
        </w:rPr>
      </w:pPr>
      <w:r w:rsidRPr="004B4939">
        <w:t>активно проследяване на имунопрофилактиката на новородени с БЦЖ ваксина</w:t>
      </w:r>
      <w:r w:rsidRPr="004B4939">
        <w:rPr>
          <w:lang w:val="ru-RU"/>
        </w:rPr>
        <w:t>.</w:t>
      </w:r>
    </w:p>
    <w:p w:rsidR="006D72C3" w:rsidRPr="004B4939" w:rsidRDefault="006D72C3" w:rsidP="006D72C3">
      <w:pPr>
        <w:jc w:val="both"/>
        <w:rPr>
          <w:lang w:val="ru-RU"/>
        </w:rPr>
      </w:pPr>
      <w:r w:rsidRPr="004B4939">
        <w:rPr>
          <w:lang w:val="ru-RU"/>
        </w:rPr>
        <w:t xml:space="preserve">       </w:t>
      </w:r>
      <w:r w:rsidRPr="004B4939">
        <w:rPr>
          <w:i/>
          <w:lang w:val="ru-RU"/>
        </w:rPr>
        <w:t>Форми:</w:t>
      </w:r>
      <w:r w:rsidRPr="004B4939">
        <w:rPr>
          <w:lang w:val="ru-RU"/>
        </w:rPr>
        <w:t xml:space="preserve"> регистрации, подържане на база данни, проучвания, проверки, в т.ч. и по епид.показания,  ОМП, предписания и пр.</w:t>
      </w:r>
    </w:p>
    <w:p w:rsidR="006D72C3" w:rsidRPr="004B4939" w:rsidRDefault="006D72C3" w:rsidP="006D72C3">
      <w:pPr>
        <w:jc w:val="both"/>
        <w:rPr>
          <w:lang w:val="ru-RU"/>
        </w:rPr>
      </w:pPr>
      <w:r w:rsidRPr="004B4939">
        <w:rPr>
          <w:lang w:val="ru-RU"/>
        </w:rPr>
        <w:t xml:space="preserve">       </w:t>
      </w:r>
      <w:r w:rsidRPr="004B4939">
        <w:rPr>
          <w:i/>
          <w:lang w:val="ru-RU"/>
        </w:rPr>
        <w:t>Срок :</w:t>
      </w:r>
      <w:r w:rsidRPr="004B4939">
        <w:rPr>
          <w:lang w:val="ru-RU"/>
        </w:rPr>
        <w:t xml:space="preserve">  текущ и  при всяка възникнала и преценена необходимост;</w:t>
      </w:r>
    </w:p>
    <w:p w:rsidR="006D72C3" w:rsidRPr="004B4939" w:rsidRDefault="006D72C3" w:rsidP="006D72C3">
      <w:pPr>
        <w:jc w:val="both"/>
        <w:rPr>
          <w:lang w:val="ru-RU"/>
        </w:rPr>
      </w:pPr>
      <w:r w:rsidRPr="004B4939">
        <w:rPr>
          <w:i/>
          <w:lang w:val="ru-RU"/>
        </w:rPr>
        <w:t xml:space="preserve">       Отговорници: </w:t>
      </w:r>
      <w:r w:rsidRPr="004B4939">
        <w:rPr>
          <w:lang w:val="ru-RU"/>
        </w:rPr>
        <w:t>Цв.Петкова / Ив.Борисов, Д.Христова, д-р Мечкова и всички служители на отдела .</w:t>
      </w:r>
    </w:p>
    <w:p w:rsidR="006D72C3" w:rsidRPr="004B4939" w:rsidRDefault="006D72C3" w:rsidP="006D72C3">
      <w:pPr>
        <w:jc w:val="both"/>
        <w:rPr>
          <w:lang w:val="ru-RU"/>
        </w:rPr>
      </w:pPr>
      <w:r w:rsidRPr="004B4939">
        <w:t>8.3.</w:t>
      </w:r>
      <w:r w:rsidRPr="004B4939">
        <w:tab/>
        <w:t>Изготвяне на цифрови и текстуални анализи на разпространението на ХИВ/СПИН, ТБ и СПИ (шестмесечни и годишни).</w:t>
      </w:r>
    </w:p>
    <w:p w:rsidR="006D72C3" w:rsidRPr="004B4939" w:rsidRDefault="006D72C3" w:rsidP="006D72C3">
      <w:pPr>
        <w:rPr>
          <w:i/>
          <w:lang w:val="ru-RU"/>
        </w:rPr>
      </w:pPr>
      <w:r w:rsidRPr="004B4939">
        <w:rPr>
          <w:i/>
          <w:lang w:val="ru-RU"/>
        </w:rPr>
        <w:t xml:space="preserve">       Срок </w:t>
      </w:r>
      <w:r w:rsidRPr="004B4939">
        <w:rPr>
          <w:lang w:val="ru-RU"/>
        </w:rPr>
        <w:t>: до 15 число след изтичането на съответния период</w:t>
      </w:r>
    </w:p>
    <w:p w:rsidR="006D72C3" w:rsidRPr="004B4939" w:rsidRDefault="006D72C3" w:rsidP="006D72C3">
      <w:pPr>
        <w:rPr>
          <w:lang w:val="ru-RU"/>
        </w:rPr>
      </w:pPr>
      <w:r w:rsidRPr="004B4939">
        <w:rPr>
          <w:i/>
          <w:lang w:val="ru-RU"/>
        </w:rPr>
        <w:t xml:space="preserve">       Отг.</w:t>
      </w:r>
      <w:r w:rsidRPr="004B4939">
        <w:rPr>
          <w:lang w:val="ru-RU"/>
        </w:rPr>
        <w:t xml:space="preserve"> : за ХИВ и СПИН – консутантите на КАБКИС / За ТБ и СПИ – д-р Мечкова </w:t>
      </w:r>
    </w:p>
    <w:p w:rsidR="006D72C3" w:rsidRPr="004B4939" w:rsidRDefault="006D72C3" w:rsidP="006D72C3">
      <w:r w:rsidRPr="004B4939">
        <w:t>8.4.</w:t>
      </w:r>
      <w:r w:rsidRPr="004B4939">
        <w:tab/>
        <w:t>Контрол по спазване на мерки за избягване или свеждане до минимум на рисковите експозиции, осигуряването на лични предпазни средства и/или осигуряване на постекспозиционна профилактика на инфекции, причинени от: вируса на човешкия имунодефицит (HIV), хепатит В вирус (HBV), хепатит С вирус (HCV) в лечебните заведения за болнична и доболнична помощ</w:t>
      </w:r>
    </w:p>
    <w:p w:rsidR="006D72C3" w:rsidRPr="004B4939" w:rsidRDefault="006D72C3" w:rsidP="006D72C3">
      <w:r w:rsidRPr="004B4939">
        <w:t xml:space="preserve">         </w:t>
      </w:r>
      <w:r w:rsidRPr="004B4939">
        <w:rPr>
          <w:bCs/>
          <w:i/>
          <w:lang w:val="ru-RU"/>
        </w:rPr>
        <w:t>Срок</w:t>
      </w:r>
      <w:r w:rsidRPr="004B4939">
        <w:rPr>
          <w:bCs/>
          <w:lang w:val="ru-RU"/>
        </w:rPr>
        <w:t xml:space="preserve"> – в хода на  текущия контрол /  </w:t>
      </w:r>
      <w:r w:rsidRPr="004B4939">
        <w:rPr>
          <w:bCs/>
          <w:i/>
          <w:lang w:val="ru-RU"/>
        </w:rPr>
        <w:t>Отговорници</w:t>
      </w:r>
      <w:r w:rsidRPr="004B4939">
        <w:rPr>
          <w:bCs/>
          <w:lang w:val="ru-RU"/>
        </w:rPr>
        <w:t xml:space="preserve"> – всички служители на отдела </w:t>
      </w:r>
    </w:p>
    <w:p w:rsidR="006D72C3" w:rsidRPr="004B4939" w:rsidRDefault="006D72C3" w:rsidP="006D72C3">
      <w:pPr>
        <w:jc w:val="both"/>
        <w:rPr>
          <w:iCs/>
        </w:rPr>
      </w:pPr>
    </w:p>
    <w:p w:rsidR="006D72C3" w:rsidRPr="004B4939" w:rsidRDefault="006D72C3" w:rsidP="006D72C3">
      <w:pPr>
        <w:jc w:val="both"/>
        <w:rPr>
          <w:bCs/>
          <w:lang w:val="ru-RU"/>
        </w:rPr>
      </w:pPr>
      <w:r w:rsidRPr="004B4939">
        <w:rPr>
          <w:iCs/>
        </w:rPr>
        <w:t xml:space="preserve">8.5 – </w:t>
      </w:r>
      <w:r w:rsidRPr="004B4939">
        <w:t>Изпълнение на специфични задачи, произтичащи от национални и регионални програми по превенция, контрол и надзор на ХИВ/СПИН, туберкулоза и СПИ</w:t>
      </w:r>
      <w:r w:rsidRPr="004B4939">
        <w:rPr>
          <w:bCs/>
          <w:lang w:val="ru-RU"/>
        </w:rPr>
        <w:t xml:space="preserve"> за 2021 – в съответствие с  настощите / текущите разпоредби на МЗ , свързани с дейностите на КАБКИС, по Наредба 47 и пр.</w:t>
      </w:r>
    </w:p>
    <w:p w:rsidR="006D72C3" w:rsidRPr="004B4939" w:rsidRDefault="006D72C3" w:rsidP="006D72C3">
      <w:pPr>
        <w:ind w:left="708"/>
        <w:jc w:val="both"/>
        <w:rPr>
          <w:bCs/>
          <w:lang w:val="ru-RU"/>
        </w:rPr>
      </w:pPr>
      <w:r w:rsidRPr="004B4939">
        <w:rPr>
          <w:bCs/>
          <w:lang w:val="ru-RU"/>
        </w:rPr>
        <w:t xml:space="preserve"> </w:t>
      </w:r>
      <w:r w:rsidRPr="004B4939">
        <w:rPr>
          <w:bCs/>
          <w:i/>
          <w:lang w:val="ru-RU"/>
        </w:rPr>
        <w:t>Отг.</w:t>
      </w:r>
      <w:r w:rsidRPr="004B4939">
        <w:rPr>
          <w:bCs/>
          <w:lang w:val="ru-RU"/>
        </w:rPr>
        <w:t xml:space="preserve"> Н-к отдел ПЕК Д-р Мечкова , консултанти КАБКИС и Ив.Борисов ( за СПИ и ХИВ) и Д.Христова за ТБ .</w:t>
      </w:r>
    </w:p>
    <w:p w:rsidR="006D72C3" w:rsidRDefault="006D72C3" w:rsidP="006D72C3">
      <w:pPr>
        <w:rPr>
          <w:color w:val="0000FF"/>
        </w:rPr>
      </w:pPr>
    </w:p>
    <w:p w:rsidR="006D72C3" w:rsidRDefault="006D72C3" w:rsidP="006D72C3">
      <w:pPr>
        <w:jc w:val="both"/>
        <w:rPr>
          <w:b/>
        </w:rPr>
      </w:pPr>
    </w:p>
    <w:p w:rsidR="006D72C3" w:rsidRPr="0037303E" w:rsidRDefault="006D72C3" w:rsidP="006D72C3">
      <w:pPr>
        <w:rPr>
          <w:b/>
          <w:iCs/>
        </w:rPr>
      </w:pPr>
      <w:r w:rsidRPr="0037303E">
        <w:rPr>
          <w:b/>
          <w:i/>
          <w:iCs/>
        </w:rPr>
        <w:t>Приложение -</w:t>
      </w:r>
      <w:r w:rsidRPr="0037303E">
        <w:rPr>
          <w:b/>
          <w:i/>
        </w:rPr>
        <w:t xml:space="preserve">1  / </w:t>
      </w:r>
      <w:r w:rsidRPr="0037303E">
        <w:rPr>
          <w:b/>
        </w:rPr>
        <w:t xml:space="preserve">Проверки и ОМП във връзка с  </w:t>
      </w:r>
      <w:r w:rsidRPr="0037303E">
        <w:rPr>
          <w:b/>
          <w:iCs/>
        </w:rPr>
        <w:t>годишните указания на МЗ</w:t>
      </w:r>
      <w:r w:rsidRPr="0037303E">
        <w:rPr>
          <w:b/>
        </w:rPr>
        <w:t xml:space="preserve"> </w:t>
      </w:r>
      <w:r>
        <w:rPr>
          <w:b/>
        </w:rPr>
        <w:t>за 20</w:t>
      </w:r>
      <w:r>
        <w:rPr>
          <w:b/>
          <w:lang w:val="en-US"/>
        </w:rPr>
        <w:t>2</w:t>
      </w:r>
      <w:r>
        <w:rPr>
          <w:b/>
        </w:rPr>
        <w:t>1</w:t>
      </w:r>
      <w:r w:rsidRPr="0037303E">
        <w:rPr>
          <w:b/>
        </w:rPr>
        <w:t xml:space="preserve"> г.</w:t>
      </w:r>
    </w:p>
    <w:tbl>
      <w:tblPr>
        <w:tblW w:w="14415" w:type="dxa"/>
        <w:tblInd w:w="55" w:type="dxa"/>
        <w:tblLayout w:type="fixed"/>
        <w:tblCellMar>
          <w:left w:w="70" w:type="dxa"/>
          <w:right w:w="70" w:type="dxa"/>
        </w:tblCellMar>
        <w:tblLook w:val="0000" w:firstRow="0" w:lastRow="0" w:firstColumn="0" w:lastColumn="0" w:noHBand="0" w:noVBand="0"/>
      </w:tblPr>
      <w:tblGrid>
        <w:gridCol w:w="5834"/>
        <w:gridCol w:w="58"/>
        <w:gridCol w:w="2043"/>
        <w:gridCol w:w="120"/>
        <w:gridCol w:w="59"/>
        <w:gridCol w:w="61"/>
        <w:gridCol w:w="539"/>
        <w:gridCol w:w="41"/>
        <w:gridCol w:w="679"/>
        <w:gridCol w:w="21"/>
        <w:gridCol w:w="95"/>
        <w:gridCol w:w="545"/>
        <w:gridCol w:w="64"/>
        <w:gridCol w:w="111"/>
        <w:gridCol w:w="589"/>
        <w:gridCol w:w="20"/>
        <w:gridCol w:w="111"/>
        <w:gridCol w:w="569"/>
        <w:gridCol w:w="40"/>
        <w:gridCol w:w="600"/>
        <w:gridCol w:w="1200"/>
        <w:gridCol w:w="1016"/>
      </w:tblGrid>
      <w:tr w:rsidR="006D72C3" w:rsidTr="00E50723">
        <w:trPr>
          <w:trHeight w:val="609"/>
        </w:trPr>
        <w:tc>
          <w:tcPr>
            <w:tcW w:w="5892" w:type="dxa"/>
            <w:gridSpan w:val="2"/>
            <w:tcBorders>
              <w:top w:val="single" w:sz="8" w:space="0" w:color="auto"/>
              <w:left w:val="single" w:sz="8" w:space="0" w:color="auto"/>
              <w:bottom w:val="single" w:sz="8" w:space="0" w:color="auto"/>
              <w:right w:val="single" w:sz="4" w:space="0" w:color="auto"/>
            </w:tcBorders>
            <w:shd w:val="clear" w:color="auto" w:fill="FFFF99"/>
            <w:noWrap/>
            <w:vAlign w:val="bottom"/>
          </w:tcPr>
          <w:p w:rsidR="006D72C3" w:rsidRPr="00206E9A" w:rsidRDefault="006D72C3" w:rsidP="00E50723">
            <w:pPr>
              <w:rPr>
                <w:rFonts w:ascii="Calibri" w:hAnsi="Calibri"/>
                <w:b/>
                <w:bCs/>
                <w:sz w:val="22"/>
                <w:szCs w:val="22"/>
              </w:rPr>
            </w:pPr>
            <w:bookmarkStart w:id="1" w:name="OLE_LINK1"/>
            <w:bookmarkStart w:id="2" w:name="OLE_LINK2"/>
            <w:r w:rsidRPr="00206E9A">
              <w:rPr>
                <w:rFonts w:ascii="Calibri" w:hAnsi="Calibri"/>
                <w:b/>
                <w:bCs/>
                <w:sz w:val="22"/>
                <w:szCs w:val="22"/>
              </w:rPr>
              <w:t>Текущи проверки</w:t>
            </w:r>
            <w:r>
              <w:rPr>
                <w:rFonts w:ascii="Calibri" w:hAnsi="Calibri"/>
                <w:b/>
                <w:bCs/>
                <w:sz w:val="22"/>
                <w:szCs w:val="22"/>
              </w:rPr>
              <w:t xml:space="preserve">  - съгласно т.6.1. от Указанията  </w:t>
            </w:r>
          </w:p>
        </w:tc>
        <w:tc>
          <w:tcPr>
            <w:tcW w:w="2222" w:type="dxa"/>
            <w:gridSpan w:val="3"/>
            <w:tcBorders>
              <w:top w:val="single" w:sz="8" w:space="0" w:color="auto"/>
              <w:left w:val="nil"/>
              <w:bottom w:val="single" w:sz="8" w:space="0" w:color="auto"/>
              <w:right w:val="single" w:sz="8" w:space="0" w:color="auto"/>
            </w:tcBorders>
            <w:shd w:val="clear" w:color="auto" w:fill="FFFF99"/>
            <w:vAlign w:val="bottom"/>
          </w:tcPr>
          <w:p w:rsidR="006D72C3" w:rsidRPr="00206E9A" w:rsidRDefault="006D72C3" w:rsidP="00E50723">
            <w:pPr>
              <w:jc w:val="center"/>
              <w:rPr>
                <w:rFonts w:ascii="Calibri" w:hAnsi="Calibri"/>
                <w:i/>
                <w:iCs/>
                <w:sz w:val="22"/>
                <w:szCs w:val="22"/>
              </w:rPr>
            </w:pPr>
            <w:r w:rsidRPr="00206E9A">
              <w:rPr>
                <w:rFonts w:ascii="Calibri" w:hAnsi="Calibri"/>
                <w:i/>
                <w:iCs/>
                <w:sz w:val="22"/>
                <w:szCs w:val="22"/>
              </w:rPr>
              <w:t xml:space="preserve">бр. обекти  и подобекти  по периоди </w:t>
            </w:r>
          </w:p>
        </w:tc>
        <w:tc>
          <w:tcPr>
            <w:tcW w:w="600" w:type="dxa"/>
            <w:gridSpan w:val="2"/>
            <w:tcBorders>
              <w:top w:val="single" w:sz="8" w:space="0" w:color="auto"/>
              <w:left w:val="nil"/>
              <w:bottom w:val="single" w:sz="8" w:space="0" w:color="auto"/>
              <w:right w:val="single" w:sz="4" w:space="0" w:color="auto"/>
            </w:tcBorders>
            <w:shd w:val="clear" w:color="auto" w:fill="FFFF99"/>
            <w:textDirection w:val="btLr"/>
            <w:vAlign w:val="bottom"/>
          </w:tcPr>
          <w:p w:rsidR="006D72C3" w:rsidRPr="006D72C3" w:rsidRDefault="006D72C3" w:rsidP="00E50723">
            <w:pPr>
              <w:jc w:val="center"/>
              <w:rPr>
                <w:rFonts w:ascii="Calibri" w:hAnsi="Calibri"/>
                <w:b/>
                <w:bCs/>
                <w:sz w:val="22"/>
                <w:szCs w:val="22"/>
                <w14:shadow w14:blurRad="50800" w14:dist="38100" w14:dir="2700000" w14:sx="100000" w14:sy="100000" w14:kx="0" w14:ky="0" w14:algn="tl">
                  <w14:srgbClr w14:val="000000">
                    <w14:alpha w14:val="60000"/>
                  </w14:srgbClr>
                </w14:shadow>
              </w:rPr>
            </w:pPr>
            <w:r w:rsidRPr="006D72C3">
              <w:rPr>
                <w:rFonts w:ascii="Calibri" w:hAnsi="Calibri"/>
                <w:b/>
                <w:bCs/>
                <w:sz w:val="22"/>
                <w:szCs w:val="22"/>
                <w14:shadow w14:blurRad="50800" w14:dist="38100" w14:dir="2700000" w14:sx="100000" w14:sy="100000" w14:kx="0" w14:ky="0" w14:algn="tl">
                  <w14:srgbClr w14:val="000000">
                    <w14:alpha w14:val="60000"/>
                  </w14:srgbClr>
                </w14:shadow>
              </w:rPr>
              <w:t>І –во</w:t>
            </w:r>
          </w:p>
        </w:tc>
        <w:tc>
          <w:tcPr>
            <w:tcW w:w="720" w:type="dxa"/>
            <w:gridSpan w:val="2"/>
            <w:tcBorders>
              <w:top w:val="single" w:sz="8" w:space="0" w:color="auto"/>
              <w:left w:val="nil"/>
              <w:bottom w:val="single" w:sz="8" w:space="0" w:color="auto"/>
              <w:right w:val="single" w:sz="4" w:space="0" w:color="auto"/>
            </w:tcBorders>
            <w:shd w:val="clear" w:color="auto" w:fill="FFFF99"/>
            <w:textDirection w:val="btLr"/>
            <w:vAlign w:val="bottom"/>
          </w:tcPr>
          <w:p w:rsidR="006D72C3" w:rsidRPr="006D72C3" w:rsidRDefault="006D72C3" w:rsidP="00E50723">
            <w:pPr>
              <w:jc w:val="center"/>
              <w:rPr>
                <w:rFonts w:ascii="Calibri" w:hAnsi="Calibri"/>
                <w:b/>
                <w:bCs/>
                <w:sz w:val="22"/>
                <w:szCs w:val="22"/>
                <w14:shadow w14:blurRad="50800" w14:dist="38100" w14:dir="2700000" w14:sx="100000" w14:sy="100000" w14:kx="0" w14:ky="0" w14:algn="tl">
                  <w14:srgbClr w14:val="000000">
                    <w14:alpha w14:val="60000"/>
                  </w14:srgbClr>
                </w14:shadow>
              </w:rPr>
            </w:pPr>
            <w:r w:rsidRPr="006D72C3">
              <w:rPr>
                <w:rFonts w:ascii="Calibri" w:hAnsi="Calibri"/>
                <w:b/>
                <w:bCs/>
                <w:sz w:val="22"/>
                <w:szCs w:val="22"/>
                <w14:shadow w14:blurRad="50800" w14:dist="38100" w14:dir="2700000" w14:sx="100000" w14:sy="100000" w14:kx="0" w14:ky="0" w14:algn="tl">
                  <w14:srgbClr w14:val="000000">
                    <w14:alpha w14:val="60000"/>
                  </w14:srgbClr>
                </w14:shadow>
              </w:rPr>
              <w:t>ІІ -ро</w:t>
            </w:r>
          </w:p>
        </w:tc>
        <w:tc>
          <w:tcPr>
            <w:tcW w:w="725" w:type="dxa"/>
            <w:gridSpan w:val="4"/>
            <w:tcBorders>
              <w:top w:val="single" w:sz="8" w:space="0" w:color="auto"/>
              <w:left w:val="nil"/>
              <w:bottom w:val="single" w:sz="8" w:space="0" w:color="auto"/>
              <w:right w:val="single" w:sz="4" w:space="0" w:color="auto"/>
            </w:tcBorders>
            <w:shd w:val="clear" w:color="auto" w:fill="FFFF99"/>
            <w:textDirection w:val="btLr"/>
            <w:vAlign w:val="bottom"/>
          </w:tcPr>
          <w:p w:rsidR="006D72C3" w:rsidRPr="006D72C3" w:rsidRDefault="006D72C3" w:rsidP="00E50723">
            <w:pPr>
              <w:jc w:val="center"/>
              <w:rPr>
                <w:rFonts w:ascii="Calibri" w:hAnsi="Calibri"/>
                <w:b/>
                <w:bCs/>
                <w:sz w:val="22"/>
                <w:szCs w:val="22"/>
                <w14:shadow w14:blurRad="50800" w14:dist="38100" w14:dir="2700000" w14:sx="100000" w14:sy="100000" w14:kx="0" w14:ky="0" w14:algn="tl">
                  <w14:srgbClr w14:val="000000">
                    <w14:alpha w14:val="60000"/>
                  </w14:srgbClr>
                </w14:shadow>
              </w:rPr>
            </w:pPr>
            <w:r w:rsidRPr="006D72C3">
              <w:rPr>
                <w:rFonts w:ascii="Calibri" w:hAnsi="Calibri"/>
                <w:b/>
                <w:bCs/>
                <w:sz w:val="22"/>
                <w:szCs w:val="22"/>
                <w14:shadow w14:blurRad="50800" w14:dist="38100" w14:dir="2700000" w14:sx="100000" w14:sy="100000" w14:kx="0" w14:ky="0" w14:algn="tl">
                  <w14:srgbClr w14:val="000000">
                    <w14:alpha w14:val="60000"/>
                  </w14:srgbClr>
                </w14:shadow>
              </w:rPr>
              <w:t>ІІІ-то</w:t>
            </w:r>
          </w:p>
        </w:tc>
        <w:tc>
          <w:tcPr>
            <w:tcW w:w="720" w:type="dxa"/>
            <w:gridSpan w:val="3"/>
            <w:tcBorders>
              <w:top w:val="single" w:sz="8" w:space="0" w:color="auto"/>
              <w:left w:val="nil"/>
              <w:bottom w:val="single" w:sz="8" w:space="0" w:color="auto"/>
              <w:right w:val="nil"/>
            </w:tcBorders>
            <w:shd w:val="clear" w:color="auto" w:fill="FFFF99"/>
            <w:textDirection w:val="btLr"/>
            <w:vAlign w:val="bottom"/>
          </w:tcPr>
          <w:p w:rsidR="006D72C3" w:rsidRPr="006D72C3" w:rsidRDefault="006D72C3" w:rsidP="00E50723">
            <w:pPr>
              <w:jc w:val="center"/>
              <w:rPr>
                <w:rFonts w:ascii="Calibri" w:hAnsi="Calibri"/>
                <w:b/>
                <w:bCs/>
                <w:sz w:val="22"/>
                <w:szCs w:val="22"/>
                <w14:shadow w14:blurRad="50800" w14:dist="38100" w14:dir="2700000" w14:sx="100000" w14:sy="100000" w14:kx="0" w14:ky="0" w14:algn="tl">
                  <w14:srgbClr w14:val="000000">
                    <w14:alpha w14:val="60000"/>
                  </w14:srgbClr>
                </w14:shadow>
              </w:rPr>
            </w:pPr>
            <w:r w:rsidRPr="006D72C3">
              <w:rPr>
                <w:rFonts w:ascii="Calibri" w:hAnsi="Calibri"/>
                <w:b/>
                <w:bCs/>
                <w:sz w:val="22"/>
                <w:szCs w:val="22"/>
                <w14:shadow w14:blurRad="50800" w14:dist="38100" w14:dir="2700000" w14:sx="100000" w14:sy="100000" w14:kx="0" w14:ky="0" w14:algn="tl">
                  <w14:srgbClr w14:val="000000">
                    <w14:alpha w14:val="60000"/>
                  </w14:srgbClr>
                </w14:shadow>
              </w:rPr>
              <w:t>ІV-то</w:t>
            </w:r>
          </w:p>
        </w:tc>
        <w:tc>
          <w:tcPr>
            <w:tcW w:w="720" w:type="dxa"/>
            <w:gridSpan w:val="3"/>
            <w:tcBorders>
              <w:top w:val="single" w:sz="8" w:space="0" w:color="auto"/>
              <w:left w:val="single" w:sz="8" w:space="0" w:color="auto"/>
              <w:bottom w:val="single" w:sz="8" w:space="0" w:color="auto"/>
              <w:right w:val="single" w:sz="8" w:space="0" w:color="auto"/>
            </w:tcBorders>
            <w:shd w:val="clear" w:color="auto" w:fill="FFFF99"/>
            <w:textDirection w:val="btLr"/>
            <w:vAlign w:val="bottom"/>
          </w:tcPr>
          <w:p w:rsidR="006D72C3" w:rsidRPr="006D72C3" w:rsidRDefault="006D72C3" w:rsidP="00E50723">
            <w:pPr>
              <w:jc w:val="right"/>
              <w:rPr>
                <w:rFonts w:ascii="Calibri" w:hAnsi="Calibri"/>
                <w:b/>
                <w:bCs/>
                <w:sz w:val="22"/>
                <w:szCs w:val="22"/>
                <w:u w:val="single"/>
                <w14:shadow w14:blurRad="50800" w14:dist="38100" w14:dir="2700000" w14:sx="100000" w14:sy="100000" w14:kx="0" w14:ky="0" w14:algn="tl">
                  <w14:srgbClr w14:val="000000">
                    <w14:alpha w14:val="60000"/>
                  </w14:srgbClr>
                </w14:shadow>
              </w:rPr>
            </w:pPr>
            <w:r w:rsidRPr="006D72C3">
              <w:rPr>
                <w:rFonts w:ascii="Calibri" w:hAnsi="Calibri"/>
                <w:b/>
                <w:bCs/>
                <w:sz w:val="22"/>
                <w:szCs w:val="22"/>
                <w:u w:val="single"/>
                <w14:shadow w14:blurRad="50800" w14:dist="38100" w14:dir="2700000" w14:sx="100000" w14:sy="100000" w14:kx="0" w14:ky="0" w14:algn="tl">
                  <w14:srgbClr w14:val="000000">
                    <w14:alpha w14:val="60000"/>
                  </w14:srgbClr>
                </w14:shadow>
              </w:rPr>
              <w:t>Общо</w:t>
            </w:r>
          </w:p>
        </w:tc>
        <w:tc>
          <w:tcPr>
            <w:tcW w:w="2816" w:type="dxa"/>
            <w:gridSpan w:val="3"/>
            <w:tcBorders>
              <w:top w:val="single" w:sz="8" w:space="0" w:color="auto"/>
              <w:left w:val="nil"/>
              <w:bottom w:val="single" w:sz="8" w:space="0" w:color="auto"/>
              <w:right w:val="single" w:sz="8" w:space="0" w:color="auto"/>
            </w:tcBorders>
            <w:shd w:val="clear" w:color="auto" w:fill="FFFF99"/>
            <w:textDirection w:val="btLr"/>
            <w:vAlign w:val="bottom"/>
          </w:tcPr>
          <w:p w:rsidR="006D72C3" w:rsidRPr="006D72C3" w:rsidRDefault="006D72C3" w:rsidP="00E50723">
            <w:pPr>
              <w:rPr>
                <w:rFonts w:ascii="Calibri" w:hAnsi="Calibri"/>
                <w:b/>
                <w:bCs/>
                <w:sz w:val="22"/>
                <w:szCs w:val="22"/>
                <w:u w:val="single"/>
                <w14:shadow w14:blurRad="50800" w14:dist="38100" w14:dir="2700000" w14:sx="100000" w14:sy="100000" w14:kx="0" w14:ky="0" w14:algn="tl">
                  <w14:srgbClr w14:val="000000">
                    <w14:alpha w14:val="60000"/>
                  </w14:srgbClr>
                </w14:shadow>
              </w:rPr>
            </w:pPr>
            <w:r w:rsidRPr="006D72C3">
              <w:rPr>
                <w:rFonts w:ascii="Calibri" w:hAnsi="Calibri"/>
                <w:b/>
                <w:bCs/>
                <w:sz w:val="22"/>
                <w:szCs w:val="22"/>
                <w:u w:val="single"/>
                <w14:shadow w14:blurRad="50800" w14:dist="38100" w14:dir="2700000" w14:sx="100000" w14:sy="100000" w14:kx="0" w14:ky="0" w14:algn="tl">
                  <w14:srgbClr w14:val="000000">
                    <w14:alpha w14:val="60000"/>
                  </w14:srgbClr>
                </w14:shadow>
              </w:rPr>
              <w:t> </w:t>
            </w:r>
          </w:p>
        </w:tc>
      </w:tr>
      <w:tr w:rsidR="006D72C3" w:rsidTr="00E50723">
        <w:trPr>
          <w:trHeight w:val="143"/>
        </w:trPr>
        <w:tc>
          <w:tcPr>
            <w:tcW w:w="14415" w:type="dxa"/>
            <w:gridSpan w:val="22"/>
            <w:tcBorders>
              <w:top w:val="single" w:sz="8" w:space="0" w:color="auto"/>
              <w:left w:val="single" w:sz="8" w:space="0" w:color="auto"/>
              <w:bottom w:val="nil"/>
              <w:right w:val="single" w:sz="8" w:space="0" w:color="auto"/>
            </w:tcBorders>
            <w:shd w:val="clear" w:color="auto" w:fill="FFFF99"/>
            <w:vAlign w:val="bottom"/>
          </w:tcPr>
          <w:p w:rsidR="006D72C3" w:rsidRDefault="006D72C3" w:rsidP="00E50723">
            <w:pPr>
              <w:rPr>
                <w:rFonts w:ascii="Calibri" w:hAnsi="Calibri" w:cs="Arial"/>
                <w:b/>
                <w:bCs/>
                <w:sz w:val="22"/>
                <w:szCs w:val="22"/>
              </w:rPr>
            </w:pPr>
            <w:r>
              <w:rPr>
                <w:rFonts w:ascii="Calibri" w:hAnsi="Calibri" w:cs="Arial"/>
                <w:b/>
                <w:bCs/>
                <w:sz w:val="22"/>
                <w:szCs w:val="22"/>
              </w:rPr>
              <w:t xml:space="preserve">ЛЗ за доболнична помощ, др.ЛЗ, здр.кабинети и др.обекти </w:t>
            </w:r>
            <w:r>
              <w:rPr>
                <w:rFonts w:ascii="Calibri" w:hAnsi="Calibri" w:cs="Arial"/>
                <w:i/>
                <w:iCs/>
                <w:sz w:val="20"/>
                <w:szCs w:val="20"/>
              </w:rPr>
              <w:t>( съгласно Указание на МЗ за 202</w:t>
            </w:r>
            <w:r>
              <w:rPr>
                <w:rFonts w:ascii="Calibri" w:hAnsi="Calibri" w:cs="Arial"/>
                <w:i/>
                <w:iCs/>
                <w:sz w:val="20"/>
                <w:szCs w:val="20"/>
                <w:lang w:val="en-US"/>
              </w:rPr>
              <w:t>1</w:t>
            </w:r>
            <w:r>
              <w:rPr>
                <w:rFonts w:ascii="Calibri" w:hAnsi="Calibri" w:cs="Arial"/>
                <w:i/>
                <w:iCs/>
                <w:sz w:val="20"/>
                <w:szCs w:val="20"/>
              </w:rPr>
              <w:t>)</w:t>
            </w:r>
          </w:p>
        </w:tc>
      </w:tr>
      <w:tr w:rsidR="006D72C3" w:rsidRPr="002A76FA" w:rsidTr="00E50723">
        <w:trPr>
          <w:trHeight w:val="20"/>
        </w:trPr>
        <w:tc>
          <w:tcPr>
            <w:tcW w:w="5834" w:type="dxa"/>
            <w:tcBorders>
              <w:top w:val="single" w:sz="8" w:space="0" w:color="auto"/>
              <w:left w:val="single" w:sz="8"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xml:space="preserve">·         АИП ПМП  х </w:t>
            </w:r>
            <w:r w:rsidRPr="002A76FA">
              <w:rPr>
                <w:rFonts w:ascii="Calibri" w:hAnsi="Calibri" w:cs="Arial"/>
                <w:sz w:val="20"/>
                <w:szCs w:val="20"/>
                <w:lang w:val="en-US"/>
              </w:rPr>
              <w:t>1</w:t>
            </w:r>
            <w:r w:rsidRPr="002A76FA">
              <w:rPr>
                <w:rFonts w:ascii="Calibri" w:hAnsi="Calibri" w:cs="Arial"/>
                <w:sz w:val="20"/>
                <w:szCs w:val="20"/>
              </w:rPr>
              <w:t xml:space="preserve">  път  годишно</w:t>
            </w:r>
          </w:p>
        </w:tc>
        <w:tc>
          <w:tcPr>
            <w:tcW w:w="2101" w:type="dxa"/>
            <w:gridSpan w:val="2"/>
            <w:tcBorders>
              <w:top w:val="single" w:sz="8" w:space="0" w:color="auto"/>
              <w:left w:val="nil"/>
              <w:bottom w:val="single" w:sz="4"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lang w:val="en-US"/>
              </w:rPr>
            </w:pPr>
            <w:r w:rsidRPr="002A76FA">
              <w:rPr>
                <w:rFonts w:ascii="Calibri" w:hAnsi="Calibri" w:cs="Arial"/>
                <w:sz w:val="18"/>
                <w:szCs w:val="18"/>
              </w:rPr>
              <w:t>Бр. Обекти  -88 /1</w:t>
            </w:r>
            <w:r w:rsidRPr="002A76FA">
              <w:rPr>
                <w:rFonts w:ascii="Calibri" w:hAnsi="Calibri" w:cs="Arial"/>
                <w:sz w:val="18"/>
                <w:szCs w:val="18"/>
                <w:lang w:val="en-US"/>
              </w:rPr>
              <w:t>43</w:t>
            </w:r>
          </w:p>
        </w:tc>
        <w:tc>
          <w:tcPr>
            <w:tcW w:w="820" w:type="dxa"/>
            <w:gridSpan w:val="5"/>
            <w:tcBorders>
              <w:top w:val="single" w:sz="8" w:space="0" w:color="auto"/>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p>
        </w:tc>
        <w:tc>
          <w:tcPr>
            <w:tcW w:w="700" w:type="dxa"/>
            <w:gridSpan w:val="2"/>
            <w:tcBorders>
              <w:top w:val="single" w:sz="8" w:space="0" w:color="auto"/>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47</w:t>
            </w:r>
          </w:p>
        </w:tc>
        <w:tc>
          <w:tcPr>
            <w:tcW w:w="704" w:type="dxa"/>
            <w:gridSpan w:val="3"/>
            <w:tcBorders>
              <w:top w:val="single" w:sz="8" w:space="0" w:color="auto"/>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lang w:val="en-US"/>
              </w:rPr>
              <w:t>48</w:t>
            </w:r>
          </w:p>
        </w:tc>
        <w:tc>
          <w:tcPr>
            <w:tcW w:w="700" w:type="dxa"/>
            <w:gridSpan w:val="2"/>
            <w:tcBorders>
              <w:top w:val="single" w:sz="8" w:space="0" w:color="auto"/>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47</w:t>
            </w:r>
          </w:p>
        </w:tc>
        <w:tc>
          <w:tcPr>
            <w:tcW w:w="700" w:type="dxa"/>
            <w:gridSpan w:val="3"/>
            <w:tcBorders>
              <w:top w:val="single" w:sz="8" w:space="0" w:color="auto"/>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lang w:val="en-US"/>
              </w:rPr>
            </w:pPr>
            <w:r w:rsidRPr="002A76FA">
              <w:rPr>
                <w:rFonts w:ascii="Calibri" w:hAnsi="Calibri" w:cs="Arial"/>
                <w:b/>
                <w:bCs/>
                <w:sz w:val="22"/>
                <w:szCs w:val="22"/>
                <w:lang w:val="en-US"/>
              </w:rPr>
              <w:t>143</w:t>
            </w:r>
          </w:p>
        </w:tc>
        <w:tc>
          <w:tcPr>
            <w:tcW w:w="2856" w:type="dxa"/>
            <w:gridSpan w:val="4"/>
            <w:tcBorders>
              <w:top w:val="single" w:sz="8" w:space="0" w:color="auto"/>
              <w:left w:val="nil"/>
              <w:bottom w:val="single" w:sz="4" w:space="0" w:color="auto"/>
              <w:right w:val="single" w:sz="8" w:space="0" w:color="auto"/>
            </w:tcBorders>
            <w:shd w:val="clear" w:color="auto" w:fill="auto"/>
            <w:vAlign w:val="bottom"/>
          </w:tcPr>
          <w:p w:rsidR="006D72C3" w:rsidRPr="002A76FA" w:rsidRDefault="006D72C3" w:rsidP="00E50723">
            <w:pPr>
              <w:rPr>
                <w:rFonts w:ascii="Calibri" w:hAnsi="Calibri" w:cs="Arial"/>
                <w:sz w:val="16"/>
                <w:szCs w:val="16"/>
              </w:rPr>
            </w:pPr>
            <w:r w:rsidRPr="002A76FA">
              <w:rPr>
                <w:rFonts w:ascii="Calibri" w:hAnsi="Calibri" w:cs="Arial"/>
                <w:sz w:val="16"/>
                <w:szCs w:val="16"/>
              </w:rPr>
              <w:t>съответните инспектори  по обекти</w:t>
            </w:r>
          </w:p>
        </w:tc>
      </w:tr>
      <w:tr w:rsidR="006D72C3"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Default="006D72C3" w:rsidP="00E50723">
            <w:pPr>
              <w:jc w:val="right"/>
              <w:rPr>
                <w:rFonts w:ascii="Calibri" w:hAnsi="Calibri" w:cs="Arial"/>
                <w:sz w:val="20"/>
                <w:szCs w:val="20"/>
              </w:rPr>
            </w:pPr>
            <w:r>
              <w:rPr>
                <w:rFonts w:ascii="Calibri" w:hAnsi="Calibri" w:cs="Arial"/>
                <w:sz w:val="20"/>
                <w:szCs w:val="20"/>
              </w:rPr>
              <w:t xml:space="preserve">·         АГП  ПМП  х </w:t>
            </w:r>
            <w:r>
              <w:rPr>
                <w:rFonts w:ascii="Calibri" w:hAnsi="Calibri" w:cs="Arial"/>
                <w:sz w:val="20"/>
                <w:szCs w:val="20"/>
                <w:lang w:val="en-US"/>
              </w:rPr>
              <w:t>1</w:t>
            </w:r>
            <w:r>
              <w:rPr>
                <w:rFonts w:ascii="Calibri" w:hAnsi="Calibri" w:cs="Arial"/>
                <w:sz w:val="20"/>
                <w:szCs w:val="20"/>
              </w:rPr>
              <w:t xml:space="preserve">  път  годишно</w:t>
            </w:r>
          </w:p>
        </w:tc>
        <w:tc>
          <w:tcPr>
            <w:tcW w:w="2101" w:type="dxa"/>
            <w:gridSpan w:val="2"/>
            <w:tcBorders>
              <w:top w:val="nil"/>
              <w:left w:val="nil"/>
              <w:bottom w:val="single" w:sz="4" w:space="0" w:color="auto"/>
              <w:right w:val="single" w:sz="4" w:space="0" w:color="auto"/>
            </w:tcBorders>
            <w:shd w:val="clear" w:color="auto" w:fill="auto"/>
            <w:vAlign w:val="bottom"/>
          </w:tcPr>
          <w:p w:rsidR="006D72C3" w:rsidRDefault="006D72C3" w:rsidP="00E50723">
            <w:pPr>
              <w:rPr>
                <w:rFonts w:ascii="Calibri" w:hAnsi="Calibri" w:cs="Arial"/>
                <w:sz w:val="18"/>
                <w:szCs w:val="18"/>
              </w:rPr>
            </w:pPr>
            <w:r>
              <w:rPr>
                <w:rFonts w:ascii="Calibri" w:hAnsi="Calibri" w:cs="Arial"/>
                <w:sz w:val="18"/>
                <w:szCs w:val="18"/>
              </w:rPr>
              <w:t xml:space="preserve">Бр. Обекти – 1/ 2 </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1</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1</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BC3DAB" w:rsidRDefault="006D72C3" w:rsidP="00E50723">
            <w:pPr>
              <w:jc w:val="right"/>
              <w:rPr>
                <w:rFonts w:ascii="Calibri" w:hAnsi="Calibri" w:cs="Arial"/>
                <w:b/>
                <w:bCs/>
                <w:sz w:val="22"/>
                <w:szCs w:val="22"/>
                <w:lang w:val="en-US"/>
              </w:rPr>
            </w:pPr>
            <w:r>
              <w:rPr>
                <w:rFonts w:ascii="Calibri" w:hAnsi="Calibri" w:cs="Arial"/>
                <w:b/>
                <w:bCs/>
                <w:sz w:val="22"/>
                <w:szCs w:val="22"/>
                <w:lang w:val="en-US"/>
              </w:rPr>
              <w:t>2</w:t>
            </w:r>
          </w:p>
        </w:tc>
        <w:tc>
          <w:tcPr>
            <w:tcW w:w="2856" w:type="dxa"/>
            <w:gridSpan w:val="4"/>
            <w:tcBorders>
              <w:top w:val="nil"/>
              <w:left w:val="nil"/>
              <w:bottom w:val="single" w:sz="4" w:space="0" w:color="auto"/>
              <w:right w:val="single" w:sz="8" w:space="0" w:color="auto"/>
            </w:tcBorders>
            <w:shd w:val="clear" w:color="auto" w:fill="auto"/>
            <w:vAlign w:val="bottom"/>
          </w:tcPr>
          <w:p w:rsidR="006D72C3" w:rsidRDefault="006D72C3" w:rsidP="00E50723">
            <w:pPr>
              <w:rPr>
                <w:sz w:val="16"/>
                <w:szCs w:val="16"/>
              </w:rPr>
            </w:pPr>
            <w:r>
              <w:rPr>
                <w:sz w:val="16"/>
                <w:szCs w:val="16"/>
              </w:rPr>
              <w:t>съответните инспектори  по обекти</w:t>
            </w:r>
          </w:p>
        </w:tc>
      </w:tr>
      <w:tr w:rsidR="006D72C3"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Default="006D72C3" w:rsidP="00E50723">
            <w:pPr>
              <w:jc w:val="right"/>
              <w:rPr>
                <w:rFonts w:ascii="Calibri" w:hAnsi="Calibri" w:cs="Arial"/>
                <w:sz w:val="20"/>
                <w:szCs w:val="20"/>
              </w:rPr>
            </w:pPr>
            <w:r>
              <w:rPr>
                <w:rFonts w:ascii="Calibri" w:hAnsi="Calibri" w:cs="Arial"/>
                <w:sz w:val="20"/>
                <w:szCs w:val="20"/>
              </w:rPr>
              <w:t>АИ/ГП ПМП, и  РО - проверки по  (отчети  и планове имунизации)</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BC3DAB" w:rsidRDefault="006D72C3" w:rsidP="00E50723">
            <w:pPr>
              <w:rPr>
                <w:rFonts w:ascii="Calibri" w:hAnsi="Calibri" w:cs="Arial"/>
                <w:sz w:val="18"/>
                <w:szCs w:val="18"/>
                <w:lang w:val="en-US"/>
              </w:rPr>
            </w:pPr>
            <w:r>
              <w:rPr>
                <w:rFonts w:ascii="Calibri" w:hAnsi="Calibri" w:cs="Arial"/>
                <w:sz w:val="18"/>
                <w:szCs w:val="18"/>
              </w:rPr>
              <w:t xml:space="preserve">Бр. Обекти – </w:t>
            </w:r>
            <w:r>
              <w:rPr>
                <w:rFonts w:ascii="Calibri" w:hAnsi="Calibri" w:cs="Arial"/>
                <w:sz w:val="18"/>
                <w:szCs w:val="18"/>
                <w:lang w:val="en-US"/>
              </w:rPr>
              <w:t>93</w:t>
            </w:r>
          </w:p>
        </w:tc>
        <w:tc>
          <w:tcPr>
            <w:tcW w:w="820" w:type="dxa"/>
            <w:gridSpan w:val="5"/>
            <w:vMerge w:val="restart"/>
            <w:tcBorders>
              <w:top w:val="nil"/>
              <w:left w:val="single" w:sz="4"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w:t>
            </w:r>
          </w:p>
        </w:tc>
        <w:tc>
          <w:tcPr>
            <w:tcW w:w="700" w:type="dxa"/>
            <w:gridSpan w:val="2"/>
            <w:vMerge w:val="restart"/>
            <w:tcBorders>
              <w:top w:val="nil"/>
              <w:left w:val="single" w:sz="4"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bCs/>
                <w:sz w:val="20"/>
                <w:szCs w:val="20"/>
              </w:rPr>
            </w:pPr>
            <w:r w:rsidRPr="002A76FA">
              <w:rPr>
                <w:rFonts w:ascii="Calibri" w:hAnsi="Calibri" w:cs="Arial"/>
                <w:bCs/>
                <w:sz w:val="20"/>
                <w:szCs w:val="20"/>
              </w:rPr>
              <w:t> </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w:t>
            </w:r>
          </w:p>
        </w:tc>
        <w:tc>
          <w:tcPr>
            <w:tcW w:w="700" w:type="dxa"/>
            <w:gridSpan w:val="2"/>
            <w:vMerge w:val="restart"/>
            <w:tcBorders>
              <w:top w:val="nil"/>
              <w:left w:val="single" w:sz="4"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Default="006D72C3" w:rsidP="00E50723">
            <w:pPr>
              <w:jc w:val="right"/>
              <w:rPr>
                <w:rFonts w:ascii="Calibri" w:hAnsi="Calibri" w:cs="Arial"/>
                <w:b/>
                <w:bCs/>
                <w:sz w:val="22"/>
                <w:szCs w:val="22"/>
              </w:rPr>
            </w:pPr>
            <w:r>
              <w:rPr>
                <w:rFonts w:ascii="Calibri" w:hAnsi="Calibri" w:cs="Arial"/>
                <w:b/>
                <w:bCs/>
                <w:sz w:val="22"/>
                <w:szCs w:val="22"/>
              </w:rPr>
              <w:t> </w:t>
            </w:r>
          </w:p>
        </w:tc>
        <w:tc>
          <w:tcPr>
            <w:tcW w:w="2856" w:type="dxa"/>
            <w:gridSpan w:val="4"/>
            <w:vMerge w:val="restart"/>
            <w:tcBorders>
              <w:top w:val="nil"/>
              <w:left w:val="single" w:sz="4" w:space="0" w:color="auto"/>
              <w:bottom w:val="single" w:sz="4" w:space="0" w:color="auto"/>
              <w:right w:val="single" w:sz="8" w:space="0" w:color="auto"/>
            </w:tcBorders>
            <w:shd w:val="clear" w:color="auto" w:fill="auto"/>
            <w:vAlign w:val="bottom"/>
          </w:tcPr>
          <w:p w:rsidR="006D72C3" w:rsidRDefault="006D72C3" w:rsidP="00E50723">
            <w:pPr>
              <w:rPr>
                <w:rFonts w:ascii="Calibri" w:hAnsi="Calibri" w:cs="Arial"/>
                <w:sz w:val="16"/>
                <w:szCs w:val="16"/>
              </w:rPr>
            </w:pPr>
            <w:r>
              <w:rPr>
                <w:rFonts w:ascii="Calibri" w:hAnsi="Calibri" w:cs="Arial"/>
                <w:sz w:val="16"/>
                <w:szCs w:val="16"/>
              </w:rPr>
              <w:t xml:space="preserve">П.Бъзовска + съответните инспектори  по обекти </w:t>
            </w:r>
          </w:p>
        </w:tc>
      </w:tr>
      <w:tr w:rsidR="006D72C3" w:rsidRPr="001E7350"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1E7350" w:rsidRDefault="006D72C3" w:rsidP="00E50723">
            <w:pPr>
              <w:ind w:left="3900"/>
              <w:rPr>
                <w:rFonts w:ascii="Calibri" w:hAnsi="Calibri" w:cs="Arial"/>
                <w:b/>
                <w:sz w:val="20"/>
                <w:szCs w:val="20"/>
              </w:rPr>
            </w:pPr>
            <w:r w:rsidRPr="001E7350">
              <w:rPr>
                <w:rFonts w:ascii="Calibri" w:hAnsi="Calibri" w:cs="Arial"/>
                <w:b/>
                <w:sz w:val="20"/>
                <w:szCs w:val="20"/>
              </w:rPr>
              <w:t xml:space="preserve">Планове </w:t>
            </w:r>
            <w:r>
              <w:rPr>
                <w:rFonts w:ascii="Calibri" w:hAnsi="Calibri" w:cs="Arial"/>
                <w:b/>
                <w:sz w:val="20"/>
                <w:szCs w:val="20"/>
                <w:lang w:val="en-US"/>
              </w:rPr>
              <w:t xml:space="preserve"> </w:t>
            </w:r>
            <w:r w:rsidRPr="001E7350">
              <w:rPr>
                <w:rFonts w:ascii="Calibri" w:hAnsi="Calibri" w:cs="Arial"/>
                <w:b/>
                <w:sz w:val="20"/>
                <w:szCs w:val="20"/>
              </w:rPr>
              <w:t>имунизации</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1E7350" w:rsidRDefault="006D72C3" w:rsidP="00E50723">
            <w:pPr>
              <w:rPr>
                <w:rFonts w:ascii="Calibri" w:hAnsi="Calibri" w:cs="Arial"/>
                <w:b/>
                <w:sz w:val="18"/>
                <w:szCs w:val="18"/>
              </w:rPr>
            </w:pPr>
            <w:r w:rsidRPr="001E7350">
              <w:rPr>
                <w:rFonts w:ascii="Calibri" w:hAnsi="Calibri" w:cs="Arial"/>
                <w:b/>
                <w:sz w:val="18"/>
                <w:szCs w:val="18"/>
              </w:rPr>
              <w:t>планове х 1  път  годишно</w:t>
            </w:r>
          </w:p>
        </w:tc>
        <w:tc>
          <w:tcPr>
            <w:tcW w:w="820" w:type="dxa"/>
            <w:gridSpan w:val="5"/>
            <w:vMerge/>
            <w:tcBorders>
              <w:top w:val="nil"/>
              <w:left w:val="single" w:sz="4" w:space="0" w:color="auto"/>
              <w:bottom w:val="single" w:sz="4" w:space="0" w:color="auto"/>
              <w:right w:val="single" w:sz="4" w:space="0" w:color="auto"/>
            </w:tcBorders>
            <w:vAlign w:val="center"/>
          </w:tcPr>
          <w:p w:rsidR="006D72C3" w:rsidRPr="002A76FA" w:rsidRDefault="006D72C3" w:rsidP="00E50723">
            <w:pPr>
              <w:rPr>
                <w:rFonts w:ascii="Calibri" w:hAnsi="Calibri" w:cs="Arial"/>
                <w:sz w:val="20"/>
                <w:szCs w:val="20"/>
              </w:rPr>
            </w:pPr>
          </w:p>
        </w:tc>
        <w:tc>
          <w:tcPr>
            <w:tcW w:w="700" w:type="dxa"/>
            <w:gridSpan w:val="2"/>
            <w:vMerge/>
            <w:tcBorders>
              <w:top w:val="nil"/>
              <w:left w:val="single" w:sz="4" w:space="0" w:color="auto"/>
              <w:bottom w:val="single" w:sz="4" w:space="0" w:color="auto"/>
              <w:right w:val="single" w:sz="4" w:space="0" w:color="auto"/>
            </w:tcBorders>
            <w:vAlign w:val="center"/>
          </w:tcPr>
          <w:p w:rsidR="006D72C3" w:rsidRPr="002A76FA" w:rsidRDefault="006D72C3" w:rsidP="00E50723">
            <w:pPr>
              <w:rPr>
                <w:rFonts w:ascii="Calibri" w:hAnsi="Calibri" w:cs="Arial"/>
                <w:bCs/>
                <w:sz w:val="20"/>
                <w:szCs w:val="20"/>
              </w:rPr>
            </w:pP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93</w:t>
            </w:r>
          </w:p>
        </w:tc>
        <w:tc>
          <w:tcPr>
            <w:tcW w:w="700" w:type="dxa"/>
            <w:gridSpan w:val="2"/>
            <w:vMerge/>
            <w:tcBorders>
              <w:top w:val="nil"/>
              <w:left w:val="single" w:sz="4" w:space="0" w:color="auto"/>
              <w:bottom w:val="single" w:sz="4" w:space="0" w:color="auto"/>
              <w:right w:val="single" w:sz="4" w:space="0" w:color="auto"/>
            </w:tcBorders>
            <w:vAlign w:val="center"/>
          </w:tcPr>
          <w:p w:rsidR="006D72C3" w:rsidRPr="002A76FA" w:rsidRDefault="006D72C3" w:rsidP="00E50723">
            <w:pPr>
              <w:rPr>
                <w:rFonts w:ascii="Calibri" w:hAnsi="Calibri" w:cs="Arial"/>
                <w:sz w:val="20"/>
                <w:szCs w:val="20"/>
              </w:rPr>
            </w:pP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1E7350" w:rsidRDefault="006D72C3" w:rsidP="00E50723">
            <w:pPr>
              <w:jc w:val="right"/>
              <w:rPr>
                <w:rFonts w:ascii="Calibri" w:hAnsi="Calibri" w:cs="Arial"/>
                <w:b/>
                <w:bCs/>
                <w:sz w:val="22"/>
                <w:szCs w:val="22"/>
              </w:rPr>
            </w:pPr>
            <w:r w:rsidRPr="001E7350">
              <w:rPr>
                <w:rFonts w:ascii="Calibri" w:hAnsi="Calibri" w:cs="Arial"/>
                <w:b/>
                <w:bCs/>
                <w:sz w:val="22"/>
                <w:szCs w:val="22"/>
              </w:rPr>
              <w:t>93</w:t>
            </w:r>
          </w:p>
        </w:tc>
        <w:tc>
          <w:tcPr>
            <w:tcW w:w="2856" w:type="dxa"/>
            <w:gridSpan w:val="4"/>
            <w:vMerge/>
            <w:tcBorders>
              <w:top w:val="nil"/>
              <w:left w:val="single" w:sz="4" w:space="0" w:color="auto"/>
              <w:bottom w:val="single" w:sz="4" w:space="0" w:color="auto"/>
              <w:right w:val="single" w:sz="8" w:space="0" w:color="auto"/>
            </w:tcBorders>
            <w:vAlign w:val="center"/>
          </w:tcPr>
          <w:p w:rsidR="006D72C3" w:rsidRPr="001E7350" w:rsidRDefault="006D72C3" w:rsidP="00E50723">
            <w:pPr>
              <w:rPr>
                <w:rFonts w:ascii="Calibri" w:hAnsi="Calibri" w:cs="Arial"/>
                <w:b/>
                <w:sz w:val="16"/>
                <w:szCs w:val="16"/>
              </w:rPr>
            </w:pP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BC3DAB" w:rsidRDefault="006D72C3" w:rsidP="00E50723">
            <w:pPr>
              <w:jc w:val="right"/>
              <w:rPr>
                <w:rFonts w:ascii="Calibri" w:hAnsi="Calibri" w:cs="Arial"/>
                <w:b/>
                <w:sz w:val="20"/>
                <w:szCs w:val="20"/>
              </w:rPr>
            </w:pPr>
            <w:r w:rsidRPr="00BC3DAB">
              <w:rPr>
                <w:rFonts w:ascii="Calibri" w:hAnsi="Calibri" w:cs="Arial"/>
                <w:b/>
                <w:sz w:val="20"/>
                <w:szCs w:val="20"/>
              </w:rPr>
              <w:t>отчети имунизации</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A23E8A" w:rsidRDefault="006D72C3" w:rsidP="00E50723">
            <w:pPr>
              <w:rPr>
                <w:rFonts w:ascii="Calibri" w:hAnsi="Calibri" w:cs="Arial"/>
                <w:sz w:val="18"/>
                <w:szCs w:val="18"/>
              </w:rPr>
            </w:pPr>
            <w:r w:rsidRPr="00A23E8A">
              <w:rPr>
                <w:rFonts w:ascii="Calibri" w:hAnsi="Calibri" w:cs="Arial"/>
                <w:sz w:val="18"/>
                <w:szCs w:val="18"/>
              </w:rPr>
              <w:t>отчети  х 4  пъти  годишно</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186</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93</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93</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93</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A23E8A" w:rsidRDefault="006D72C3" w:rsidP="00E50723">
            <w:pPr>
              <w:jc w:val="right"/>
              <w:rPr>
                <w:rFonts w:ascii="Calibri" w:hAnsi="Calibri" w:cs="Arial"/>
                <w:b/>
                <w:bCs/>
                <w:sz w:val="22"/>
                <w:szCs w:val="22"/>
              </w:rPr>
            </w:pPr>
            <w:r w:rsidRPr="00A23E8A">
              <w:rPr>
                <w:rFonts w:ascii="Calibri" w:hAnsi="Calibri" w:cs="Arial"/>
                <w:b/>
                <w:bCs/>
                <w:sz w:val="22"/>
                <w:szCs w:val="22"/>
              </w:rPr>
              <w:t>4</w:t>
            </w:r>
            <w:r>
              <w:rPr>
                <w:rFonts w:ascii="Calibri" w:hAnsi="Calibri" w:cs="Arial"/>
                <w:b/>
                <w:bCs/>
                <w:sz w:val="22"/>
                <w:szCs w:val="22"/>
                <w:lang w:val="en-US"/>
              </w:rPr>
              <w:t>6</w:t>
            </w:r>
            <w:r w:rsidRPr="00A23E8A">
              <w:rPr>
                <w:rFonts w:ascii="Calibri" w:hAnsi="Calibri" w:cs="Arial"/>
                <w:b/>
                <w:bCs/>
                <w:sz w:val="22"/>
                <w:szCs w:val="22"/>
              </w:rPr>
              <w:t>5</w:t>
            </w:r>
          </w:p>
        </w:tc>
        <w:tc>
          <w:tcPr>
            <w:tcW w:w="2856" w:type="dxa"/>
            <w:gridSpan w:val="4"/>
            <w:vMerge/>
            <w:tcBorders>
              <w:top w:val="nil"/>
              <w:left w:val="single" w:sz="4" w:space="0" w:color="auto"/>
              <w:bottom w:val="single" w:sz="4" w:space="0" w:color="auto"/>
              <w:right w:val="single" w:sz="8" w:space="0" w:color="auto"/>
            </w:tcBorders>
            <w:vAlign w:val="center"/>
          </w:tcPr>
          <w:p w:rsidR="006D72C3" w:rsidRPr="00A23E8A" w:rsidRDefault="006D72C3" w:rsidP="00E50723">
            <w:pPr>
              <w:rPr>
                <w:rFonts w:ascii="Calibri" w:hAnsi="Calibri" w:cs="Arial"/>
                <w:sz w:val="16"/>
                <w:szCs w:val="16"/>
              </w:rPr>
            </w:pP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xml:space="preserve">·         АИП СМП х 1  път  годишно </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lang w:val="en-US"/>
              </w:rPr>
            </w:pPr>
            <w:r w:rsidRPr="00A23E8A">
              <w:rPr>
                <w:rFonts w:ascii="Calibri" w:hAnsi="Calibri" w:cs="Arial"/>
                <w:sz w:val="18"/>
                <w:szCs w:val="18"/>
              </w:rPr>
              <w:t xml:space="preserve">Бр. Обекти – </w:t>
            </w:r>
            <w:r>
              <w:rPr>
                <w:rFonts w:ascii="Calibri" w:hAnsi="Calibri" w:cs="Arial"/>
                <w:sz w:val="18"/>
                <w:szCs w:val="18"/>
                <w:lang w:val="en-US"/>
              </w:rPr>
              <w:t>112</w:t>
            </w:r>
            <w:r w:rsidRPr="00A23E8A">
              <w:rPr>
                <w:rFonts w:ascii="Calibri" w:hAnsi="Calibri" w:cs="Arial"/>
                <w:sz w:val="18"/>
                <w:szCs w:val="18"/>
              </w:rPr>
              <w:t xml:space="preserve"> / 1</w:t>
            </w:r>
            <w:r>
              <w:rPr>
                <w:rFonts w:ascii="Calibri" w:hAnsi="Calibri" w:cs="Arial"/>
                <w:sz w:val="18"/>
                <w:szCs w:val="18"/>
                <w:lang w:val="en-US"/>
              </w:rPr>
              <w:t>20</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Pr>
                <w:rFonts w:ascii="Calibri" w:hAnsi="Calibri" w:cs="Arial"/>
                <w:sz w:val="20"/>
                <w:szCs w:val="20"/>
                <w:lang w:val="en-US"/>
              </w:rPr>
              <w:t>40</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Pr>
                <w:rFonts w:ascii="Calibri" w:hAnsi="Calibri" w:cs="Arial"/>
                <w:sz w:val="20"/>
                <w:szCs w:val="20"/>
                <w:lang w:val="en-US"/>
              </w:rPr>
              <w:t>40</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Pr>
                <w:rFonts w:ascii="Calibri" w:hAnsi="Calibri" w:cs="Arial"/>
                <w:sz w:val="20"/>
                <w:szCs w:val="20"/>
                <w:lang w:val="en-US"/>
              </w:rPr>
              <w:t>40</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lang w:val="en-US"/>
              </w:rPr>
            </w:pPr>
            <w:r>
              <w:rPr>
                <w:rFonts w:ascii="Calibri" w:hAnsi="Calibri" w:cs="Arial"/>
                <w:b/>
                <w:bCs/>
                <w:sz w:val="22"/>
                <w:szCs w:val="22"/>
                <w:lang w:val="en-US"/>
              </w:rPr>
              <w:t>120</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A23E8A" w:rsidRDefault="006D72C3" w:rsidP="00E50723">
            <w:pPr>
              <w:rPr>
                <w:rFonts w:ascii="Calibri" w:hAnsi="Calibri" w:cs="Arial"/>
                <w:sz w:val="16"/>
                <w:szCs w:val="16"/>
              </w:rPr>
            </w:pPr>
            <w:r w:rsidRPr="00A23E8A">
              <w:rPr>
                <w:rFonts w:ascii="Calibri" w:hAnsi="Calibri" w:cs="Arial"/>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АГП СМП  х 1  път  годишно</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lang w:val="en-US"/>
              </w:rPr>
            </w:pPr>
            <w:r w:rsidRPr="00A23E8A">
              <w:rPr>
                <w:rFonts w:ascii="Calibri" w:hAnsi="Calibri" w:cs="Arial"/>
                <w:sz w:val="18"/>
                <w:szCs w:val="18"/>
              </w:rPr>
              <w:t>Бр. Обекти -</w:t>
            </w:r>
            <w:r>
              <w:rPr>
                <w:rFonts w:ascii="Calibri" w:hAnsi="Calibri" w:cs="Arial"/>
                <w:sz w:val="18"/>
                <w:szCs w:val="18"/>
                <w:lang w:val="en-US"/>
              </w:rPr>
              <w:t>7</w:t>
            </w:r>
            <w:r w:rsidRPr="00A23E8A">
              <w:rPr>
                <w:rFonts w:ascii="Calibri" w:hAnsi="Calibri" w:cs="Arial"/>
                <w:sz w:val="18"/>
                <w:szCs w:val="18"/>
              </w:rPr>
              <w:t>/ 1</w:t>
            </w:r>
            <w:r>
              <w:rPr>
                <w:rFonts w:ascii="Calibri" w:hAnsi="Calibri" w:cs="Arial"/>
                <w:sz w:val="18"/>
                <w:szCs w:val="18"/>
                <w:lang w:val="en-US"/>
              </w:rPr>
              <w:t>5</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Pr>
                <w:rFonts w:ascii="Calibri" w:hAnsi="Calibri" w:cs="Arial"/>
                <w:sz w:val="20"/>
                <w:szCs w:val="20"/>
                <w:lang w:val="en-US"/>
              </w:rPr>
              <w:t>5</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Pr>
                <w:rFonts w:ascii="Calibri" w:hAnsi="Calibri" w:cs="Arial"/>
                <w:sz w:val="20"/>
                <w:szCs w:val="20"/>
                <w:lang w:val="en-US"/>
              </w:rPr>
              <w:t>5</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Pr>
                <w:rFonts w:ascii="Calibri" w:hAnsi="Calibri" w:cs="Arial"/>
                <w:sz w:val="20"/>
                <w:szCs w:val="20"/>
                <w:lang w:val="en-US"/>
              </w:rPr>
              <w:t>5</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lang w:val="en-US"/>
              </w:rPr>
            </w:pPr>
            <w:r>
              <w:rPr>
                <w:rFonts w:ascii="Calibri" w:hAnsi="Calibri" w:cs="Arial"/>
                <w:b/>
                <w:bCs/>
                <w:sz w:val="22"/>
                <w:szCs w:val="22"/>
                <w:lang w:val="en-US"/>
              </w:rPr>
              <w:t>15</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A23E8A" w:rsidRDefault="006D72C3" w:rsidP="00E50723">
            <w:pPr>
              <w:rPr>
                <w:rFonts w:ascii="Calibri" w:hAnsi="Calibri" w:cs="Arial"/>
                <w:sz w:val="16"/>
                <w:szCs w:val="16"/>
              </w:rPr>
            </w:pPr>
            <w:r w:rsidRPr="00A23E8A">
              <w:rPr>
                <w:rFonts w:ascii="Calibri" w:hAnsi="Calibri" w:cs="Arial"/>
                <w:sz w:val="16"/>
                <w:szCs w:val="16"/>
              </w:rPr>
              <w:t>съответните инспектори  по обекти</w:t>
            </w:r>
          </w:p>
        </w:tc>
      </w:tr>
      <w:tr w:rsidR="006D72C3" w:rsidRPr="002A76F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АИП  ПМП ДМ  х 1  път  годишно</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lang w:val="en-US"/>
              </w:rPr>
            </w:pPr>
            <w:r w:rsidRPr="002A76FA">
              <w:rPr>
                <w:rFonts w:ascii="Calibri" w:hAnsi="Calibri" w:cs="Arial"/>
                <w:sz w:val="18"/>
                <w:szCs w:val="18"/>
              </w:rPr>
              <w:t>Бр. Обекти  -110/12</w:t>
            </w:r>
            <w:r w:rsidRPr="002A76FA">
              <w:rPr>
                <w:rFonts w:ascii="Calibri" w:hAnsi="Calibri" w:cs="Arial"/>
                <w:sz w:val="18"/>
                <w:szCs w:val="18"/>
                <w:lang w:val="en-US"/>
              </w:rPr>
              <w:t>0</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40</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40</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40</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lang w:val="en-US"/>
              </w:rPr>
            </w:pPr>
            <w:r w:rsidRPr="002A76FA">
              <w:rPr>
                <w:rFonts w:ascii="Calibri" w:hAnsi="Calibri" w:cs="Arial"/>
                <w:b/>
                <w:bCs/>
                <w:sz w:val="22"/>
                <w:szCs w:val="22"/>
                <w:lang w:val="en-US"/>
              </w:rPr>
              <w:t>120</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2A76FA" w:rsidRDefault="006D72C3" w:rsidP="00E50723">
            <w:pPr>
              <w:rPr>
                <w:rFonts w:ascii="Calibri" w:hAnsi="Calibri" w:cs="Arial"/>
                <w:sz w:val="16"/>
                <w:szCs w:val="16"/>
              </w:rPr>
            </w:pPr>
            <w:r w:rsidRPr="002A76FA">
              <w:rPr>
                <w:rFonts w:ascii="Calibri" w:hAnsi="Calibri" w:cs="Arial"/>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АГП   ПМП ДМ  х 1  път  годишно</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lang w:val="en-US"/>
              </w:rPr>
            </w:pPr>
            <w:r w:rsidRPr="002A76FA">
              <w:rPr>
                <w:rFonts w:ascii="Calibri" w:hAnsi="Calibri" w:cs="Arial"/>
                <w:sz w:val="18"/>
                <w:szCs w:val="18"/>
              </w:rPr>
              <w:t>Бр. Обекти -1</w:t>
            </w:r>
            <w:r w:rsidRPr="002A76FA">
              <w:rPr>
                <w:rFonts w:ascii="Calibri" w:hAnsi="Calibri" w:cs="Arial"/>
                <w:sz w:val="18"/>
                <w:szCs w:val="18"/>
                <w:lang w:val="en-US"/>
              </w:rPr>
              <w:t>3</w:t>
            </w:r>
            <w:r w:rsidRPr="002A76FA">
              <w:rPr>
                <w:rFonts w:ascii="Calibri" w:hAnsi="Calibri" w:cs="Arial"/>
                <w:sz w:val="18"/>
                <w:szCs w:val="18"/>
              </w:rPr>
              <w:t xml:space="preserve"> / </w:t>
            </w:r>
            <w:r w:rsidRPr="002A76FA">
              <w:rPr>
                <w:rFonts w:ascii="Calibri" w:hAnsi="Calibri" w:cs="Arial"/>
                <w:sz w:val="18"/>
                <w:szCs w:val="18"/>
                <w:lang w:val="en-US"/>
              </w:rPr>
              <w:t>26</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8</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8</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10</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lang w:val="en-US"/>
              </w:rPr>
            </w:pPr>
            <w:r w:rsidRPr="002A76FA">
              <w:rPr>
                <w:rFonts w:ascii="Calibri" w:hAnsi="Calibri" w:cs="Arial"/>
                <w:b/>
                <w:bCs/>
                <w:sz w:val="22"/>
                <w:szCs w:val="22"/>
                <w:lang w:val="en-US"/>
              </w:rPr>
              <w:t>26</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2A76FA" w:rsidRDefault="006D72C3" w:rsidP="00E50723">
            <w:pPr>
              <w:rPr>
                <w:rFonts w:ascii="Calibri" w:hAnsi="Calibri" w:cs="Arial"/>
                <w:color w:val="3366FF"/>
                <w:sz w:val="16"/>
                <w:szCs w:val="16"/>
              </w:rPr>
            </w:pPr>
            <w:r w:rsidRPr="002A76FA">
              <w:rPr>
                <w:rFonts w:ascii="Calibri" w:hAnsi="Calibri" w:cs="Arial"/>
                <w:color w:val="3366FF"/>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АИП СМП ДМ  х 1  път  годишно</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lang w:val="en-US"/>
              </w:rPr>
            </w:pPr>
            <w:r w:rsidRPr="002A76FA">
              <w:rPr>
                <w:rFonts w:ascii="Calibri" w:hAnsi="Calibri" w:cs="Arial"/>
                <w:sz w:val="18"/>
                <w:szCs w:val="18"/>
              </w:rPr>
              <w:t>Бр. Обекти -</w:t>
            </w:r>
            <w:r w:rsidRPr="002A76FA">
              <w:rPr>
                <w:rFonts w:ascii="Calibri" w:hAnsi="Calibri" w:cs="Arial"/>
                <w:sz w:val="18"/>
                <w:szCs w:val="18"/>
                <w:lang w:val="en-US"/>
              </w:rPr>
              <w:t>2</w:t>
            </w:r>
            <w:r w:rsidRPr="002A76FA">
              <w:rPr>
                <w:rFonts w:ascii="Calibri" w:hAnsi="Calibri" w:cs="Arial"/>
                <w:sz w:val="18"/>
                <w:szCs w:val="18"/>
              </w:rPr>
              <w:t xml:space="preserve"> / </w:t>
            </w:r>
            <w:r w:rsidRPr="002A76FA">
              <w:rPr>
                <w:rFonts w:ascii="Calibri" w:hAnsi="Calibri" w:cs="Arial"/>
                <w:sz w:val="18"/>
                <w:szCs w:val="18"/>
                <w:lang w:val="en-US"/>
              </w:rPr>
              <w:t>2</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lang w:val="en-US"/>
              </w:rPr>
              <w:t>1</w:t>
            </w:r>
            <w:r w:rsidRPr="002A76FA">
              <w:rPr>
                <w:rFonts w:ascii="Calibri" w:hAnsi="Calibri" w:cs="Arial"/>
                <w:sz w:val="20"/>
                <w:szCs w:val="20"/>
              </w:rPr>
              <w:t>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1</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lang w:val="en-US"/>
              </w:rPr>
            </w:pPr>
            <w:r w:rsidRPr="002A76FA">
              <w:rPr>
                <w:rFonts w:ascii="Calibri" w:hAnsi="Calibri" w:cs="Arial"/>
                <w:b/>
                <w:bCs/>
                <w:sz w:val="22"/>
                <w:szCs w:val="22"/>
                <w:lang w:val="en-US"/>
              </w:rPr>
              <w:t>2</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2A76FA" w:rsidRDefault="006D72C3" w:rsidP="00E50723">
            <w:pPr>
              <w:rPr>
                <w:rFonts w:ascii="Calibri" w:hAnsi="Calibri" w:cs="Arial"/>
                <w:sz w:val="16"/>
                <w:szCs w:val="16"/>
              </w:rPr>
            </w:pPr>
            <w:r w:rsidRPr="002A76FA">
              <w:rPr>
                <w:rFonts w:ascii="Calibri" w:hAnsi="Calibri" w:cs="Arial"/>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ДКЦ  х 1  път  годишно</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rPr>
            </w:pPr>
            <w:r w:rsidRPr="002A76FA">
              <w:rPr>
                <w:rFonts w:ascii="Calibri" w:hAnsi="Calibri" w:cs="Arial"/>
                <w:sz w:val="18"/>
                <w:szCs w:val="18"/>
              </w:rPr>
              <w:t>Бр. Обекти  -1/ 28</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9</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lang w:val="en-US"/>
              </w:rPr>
              <w:t>9</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10</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rPr>
            </w:pPr>
            <w:r w:rsidRPr="002A76FA">
              <w:rPr>
                <w:rFonts w:ascii="Calibri" w:hAnsi="Calibri" w:cs="Arial"/>
                <w:b/>
                <w:bCs/>
                <w:sz w:val="22"/>
                <w:szCs w:val="22"/>
              </w:rPr>
              <w:t>28</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2A76FA" w:rsidRDefault="006D72C3" w:rsidP="00E50723">
            <w:pPr>
              <w:rPr>
                <w:rFonts w:ascii="Calibri" w:hAnsi="Calibri" w:cs="Arial"/>
                <w:sz w:val="16"/>
                <w:szCs w:val="16"/>
              </w:rPr>
            </w:pPr>
            <w:r w:rsidRPr="002A76FA">
              <w:rPr>
                <w:rFonts w:ascii="Calibri" w:hAnsi="Calibri" w:cs="Arial"/>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МЦ х 1  път  годишно</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lang w:val="en-US"/>
              </w:rPr>
            </w:pPr>
            <w:r w:rsidRPr="002A76FA">
              <w:rPr>
                <w:rFonts w:ascii="Calibri" w:hAnsi="Calibri" w:cs="Arial"/>
                <w:sz w:val="18"/>
                <w:szCs w:val="18"/>
              </w:rPr>
              <w:t>Бр. Обекти -</w:t>
            </w:r>
            <w:r w:rsidRPr="002A76FA">
              <w:rPr>
                <w:rFonts w:ascii="Calibri" w:hAnsi="Calibri" w:cs="Arial"/>
                <w:sz w:val="18"/>
                <w:szCs w:val="18"/>
                <w:lang w:val="en-US"/>
              </w:rPr>
              <w:t>20</w:t>
            </w:r>
            <w:r w:rsidRPr="002A76FA">
              <w:rPr>
                <w:rFonts w:ascii="Calibri" w:hAnsi="Calibri" w:cs="Arial"/>
                <w:sz w:val="18"/>
                <w:szCs w:val="18"/>
              </w:rPr>
              <w:t xml:space="preserve"> / </w:t>
            </w:r>
            <w:r w:rsidRPr="002A76FA">
              <w:rPr>
                <w:rFonts w:ascii="Calibri" w:hAnsi="Calibri" w:cs="Arial"/>
                <w:sz w:val="18"/>
                <w:szCs w:val="18"/>
                <w:lang w:val="en-US"/>
              </w:rPr>
              <w:t>105</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35</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35</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35</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lang w:val="en-US"/>
              </w:rPr>
            </w:pPr>
            <w:r w:rsidRPr="002A76FA">
              <w:rPr>
                <w:rFonts w:ascii="Calibri" w:hAnsi="Calibri" w:cs="Arial"/>
                <w:b/>
                <w:bCs/>
                <w:sz w:val="22"/>
                <w:szCs w:val="22"/>
                <w:lang w:val="en-US"/>
              </w:rPr>
              <w:t>105</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2A76FA" w:rsidRDefault="006D72C3" w:rsidP="00E50723">
            <w:pPr>
              <w:rPr>
                <w:rFonts w:ascii="Calibri" w:hAnsi="Calibri" w:cs="Arial"/>
                <w:color w:val="3366FF"/>
                <w:sz w:val="16"/>
                <w:szCs w:val="16"/>
              </w:rPr>
            </w:pPr>
            <w:r w:rsidRPr="002A76FA">
              <w:rPr>
                <w:rFonts w:ascii="Calibri" w:hAnsi="Calibri" w:cs="Arial"/>
                <w:color w:val="3366FF"/>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ДЦ  x 1  път  годишно</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rPr>
            </w:pPr>
            <w:r w:rsidRPr="002A76FA">
              <w:rPr>
                <w:rFonts w:ascii="Calibri" w:hAnsi="Calibri" w:cs="Arial"/>
                <w:sz w:val="18"/>
                <w:szCs w:val="18"/>
              </w:rPr>
              <w:t>Бр. Обекти  -1 / 2</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1</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1</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rPr>
            </w:pPr>
            <w:r w:rsidRPr="002A76FA">
              <w:rPr>
                <w:rFonts w:ascii="Calibri" w:hAnsi="Calibri" w:cs="Arial"/>
                <w:b/>
                <w:bCs/>
                <w:sz w:val="22"/>
                <w:szCs w:val="22"/>
              </w:rPr>
              <w:t>2</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2A76FA" w:rsidRDefault="006D72C3" w:rsidP="00E50723">
            <w:pPr>
              <w:rPr>
                <w:rFonts w:ascii="Calibri" w:hAnsi="Calibri" w:cs="Arial"/>
                <w:sz w:val="16"/>
                <w:szCs w:val="16"/>
              </w:rPr>
            </w:pPr>
            <w:r w:rsidRPr="002A76FA">
              <w:rPr>
                <w:rFonts w:ascii="Calibri" w:hAnsi="Calibri" w:cs="Arial"/>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МДЦ</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rPr>
            </w:pPr>
            <w:r w:rsidRPr="002A76FA">
              <w:rPr>
                <w:rFonts w:ascii="Calibri" w:hAnsi="Calibri" w:cs="Arial"/>
                <w:sz w:val="18"/>
                <w:szCs w:val="18"/>
              </w:rPr>
              <w:t>Бр. Обекти  -1 / 3</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1</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1</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1</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rPr>
            </w:pPr>
            <w:r w:rsidRPr="002A76FA">
              <w:rPr>
                <w:rFonts w:ascii="Calibri" w:hAnsi="Calibri" w:cs="Arial"/>
                <w:b/>
                <w:bCs/>
                <w:sz w:val="22"/>
                <w:szCs w:val="22"/>
              </w:rPr>
              <w:t>3</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2A76FA" w:rsidRDefault="006D72C3" w:rsidP="00E50723">
            <w:pPr>
              <w:rPr>
                <w:rFonts w:ascii="Calibri" w:hAnsi="Calibri" w:cs="Arial"/>
                <w:sz w:val="16"/>
                <w:szCs w:val="16"/>
              </w:rPr>
            </w:pP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МДЛ x 1  път  годишно</w:t>
            </w:r>
          </w:p>
        </w:tc>
        <w:tc>
          <w:tcPr>
            <w:tcW w:w="2101"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rPr>
            </w:pPr>
            <w:r w:rsidRPr="002A76FA">
              <w:rPr>
                <w:rFonts w:ascii="Calibri" w:hAnsi="Calibri" w:cs="Arial"/>
                <w:sz w:val="18"/>
                <w:szCs w:val="18"/>
              </w:rPr>
              <w:t>Бр. Обекти – 5 / 15</w:t>
            </w:r>
          </w:p>
        </w:tc>
        <w:tc>
          <w:tcPr>
            <w:tcW w:w="820" w:type="dxa"/>
            <w:gridSpan w:val="5"/>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5</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5</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2A76FA">
              <w:rPr>
                <w:rFonts w:ascii="Calibri" w:hAnsi="Calibri" w:cs="Arial"/>
                <w:sz w:val="20"/>
                <w:szCs w:val="20"/>
                <w:lang w:val="en-US"/>
              </w:rPr>
              <w:t>5</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rPr>
            </w:pPr>
            <w:r w:rsidRPr="002A76FA">
              <w:rPr>
                <w:rFonts w:ascii="Calibri" w:hAnsi="Calibri" w:cs="Arial"/>
                <w:b/>
                <w:bCs/>
                <w:sz w:val="22"/>
                <w:szCs w:val="22"/>
              </w:rPr>
              <w:t>15</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2A76FA" w:rsidRDefault="006D72C3" w:rsidP="00E50723">
            <w:pPr>
              <w:rPr>
                <w:rFonts w:ascii="Calibri" w:hAnsi="Calibri" w:cs="Arial"/>
                <w:sz w:val="16"/>
                <w:szCs w:val="16"/>
              </w:rPr>
            </w:pPr>
            <w:r w:rsidRPr="002A76FA">
              <w:rPr>
                <w:rFonts w:ascii="Calibri" w:hAnsi="Calibri" w:cs="Arial"/>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8"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МТЛx 1  път  годишно</w:t>
            </w:r>
          </w:p>
        </w:tc>
        <w:tc>
          <w:tcPr>
            <w:tcW w:w="2101" w:type="dxa"/>
            <w:gridSpan w:val="2"/>
            <w:tcBorders>
              <w:top w:val="nil"/>
              <w:left w:val="nil"/>
              <w:bottom w:val="single" w:sz="8" w:space="0" w:color="auto"/>
              <w:right w:val="single" w:sz="4" w:space="0" w:color="auto"/>
            </w:tcBorders>
            <w:shd w:val="clear" w:color="auto" w:fill="auto"/>
            <w:vAlign w:val="bottom"/>
          </w:tcPr>
          <w:p w:rsidR="006D72C3" w:rsidRPr="002A76FA" w:rsidRDefault="006D72C3" w:rsidP="00E50723">
            <w:pPr>
              <w:rPr>
                <w:rFonts w:ascii="Calibri" w:hAnsi="Calibri" w:cs="Arial"/>
                <w:sz w:val="18"/>
                <w:szCs w:val="18"/>
              </w:rPr>
            </w:pPr>
            <w:r w:rsidRPr="002A76FA">
              <w:rPr>
                <w:rFonts w:ascii="Calibri" w:hAnsi="Calibri" w:cs="Arial"/>
                <w:sz w:val="18"/>
                <w:szCs w:val="18"/>
              </w:rPr>
              <w:t>Бр. Обекти -11 /11</w:t>
            </w:r>
          </w:p>
        </w:tc>
        <w:tc>
          <w:tcPr>
            <w:tcW w:w="820" w:type="dxa"/>
            <w:gridSpan w:val="5"/>
            <w:tcBorders>
              <w:top w:val="nil"/>
              <w:left w:val="nil"/>
              <w:bottom w:val="single" w:sz="8"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 </w:t>
            </w:r>
          </w:p>
        </w:tc>
        <w:tc>
          <w:tcPr>
            <w:tcW w:w="700" w:type="dxa"/>
            <w:gridSpan w:val="2"/>
            <w:tcBorders>
              <w:top w:val="nil"/>
              <w:left w:val="nil"/>
              <w:bottom w:val="single" w:sz="8"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3</w:t>
            </w:r>
          </w:p>
        </w:tc>
        <w:tc>
          <w:tcPr>
            <w:tcW w:w="704" w:type="dxa"/>
            <w:gridSpan w:val="3"/>
            <w:tcBorders>
              <w:top w:val="nil"/>
              <w:left w:val="nil"/>
              <w:bottom w:val="single" w:sz="8"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4</w:t>
            </w:r>
          </w:p>
        </w:tc>
        <w:tc>
          <w:tcPr>
            <w:tcW w:w="700" w:type="dxa"/>
            <w:gridSpan w:val="2"/>
            <w:tcBorders>
              <w:top w:val="nil"/>
              <w:left w:val="nil"/>
              <w:bottom w:val="single" w:sz="8"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rPr>
            </w:pPr>
            <w:r w:rsidRPr="002A76FA">
              <w:rPr>
                <w:rFonts w:ascii="Calibri" w:hAnsi="Calibri" w:cs="Arial"/>
                <w:sz w:val="20"/>
                <w:szCs w:val="20"/>
              </w:rPr>
              <w:t>4</w:t>
            </w:r>
          </w:p>
        </w:tc>
        <w:tc>
          <w:tcPr>
            <w:tcW w:w="700" w:type="dxa"/>
            <w:gridSpan w:val="3"/>
            <w:tcBorders>
              <w:top w:val="nil"/>
              <w:left w:val="nil"/>
              <w:bottom w:val="single" w:sz="8"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rPr>
            </w:pPr>
            <w:r w:rsidRPr="002A76FA">
              <w:rPr>
                <w:rFonts w:ascii="Calibri" w:hAnsi="Calibri" w:cs="Arial"/>
                <w:b/>
                <w:bCs/>
                <w:sz w:val="22"/>
                <w:szCs w:val="22"/>
              </w:rPr>
              <w:t>11</w:t>
            </w:r>
          </w:p>
        </w:tc>
        <w:tc>
          <w:tcPr>
            <w:tcW w:w="2856" w:type="dxa"/>
            <w:gridSpan w:val="4"/>
            <w:tcBorders>
              <w:top w:val="nil"/>
              <w:left w:val="nil"/>
              <w:bottom w:val="single" w:sz="8" w:space="0" w:color="auto"/>
              <w:right w:val="single" w:sz="8" w:space="0" w:color="auto"/>
            </w:tcBorders>
            <w:shd w:val="clear" w:color="auto" w:fill="auto"/>
            <w:vAlign w:val="bottom"/>
          </w:tcPr>
          <w:p w:rsidR="006D72C3" w:rsidRPr="002A76FA" w:rsidRDefault="006D72C3" w:rsidP="00E50723">
            <w:pPr>
              <w:rPr>
                <w:rFonts w:ascii="Calibri" w:hAnsi="Calibri" w:cs="Arial"/>
                <w:sz w:val="16"/>
                <w:szCs w:val="16"/>
              </w:rPr>
            </w:pPr>
            <w:r w:rsidRPr="002A76FA">
              <w:rPr>
                <w:rFonts w:ascii="Calibri" w:hAnsi="Calibri" w:cs="Arial"/>
                <w:sz w:val="16"/>
                <w:szCs w:val="16"/>
              </w:rPr>
              <w:t>съответните инспектори  по обекти</w:t>
            </w:r>
          </w:p>
        </w:tc>
      </w:tr>
      <w:tr w:rsidR="006D72C3" w:rsidRPr="00725635" w:rsidTr="00E50723">
        <w:trPr>
          <w:trHeight w:val="20"/>
        </w:trPr>
        <w:tc>
          <w:tcPr>
            <w:tcW w:w="14415" w:type="dxa"/>
            <w:gridSpan w:val="22"/>
            <w:tcBorders>
              <w:top w:val="single" w:sz="8" w:space="0" w:color="auto"/>
              <w:left w:val="single" w:sz="8" w:space="0" w:color="auto"/>
              <w:bottom w:val="single" w:sz="8" w:space="0" w:color="auto"/>
              <w:right w:val="single" w:sz="8" w:space="0" w:color="auto"/>
            </w:tcBorders>
            <w:shd w:val="clear" w:color="auto" w:fill="FFFF99"/>
          </w:tcPr>
          <w:p w:rsidR="006D72C3" w:rsidRPr="00725635" w:rsidRDefault="006D72C3" w:rsidP="00E50723">
            <w:pPr>
              <w:rPr>
                <w:rFonts w:ascii="Calibri" w:hAnsi="Calibri" w:cs="Arial"/>
                <w:b/>
                <w:bCs/>
                <w:sz w:val="22"/>
                <w:szCs w:val="22"/>
              </w:rPr>
            </w:pPr>
            <w:r w:rsidRPr="00725635">
              <w:rPr>
                <w:rFonts w:ascii="Calibri" w:eastAsia="DejaVu Sans Condensed" w:hAnsi="Calibri" w:cs="Arial"/>
                <w:b/>
                <w:bCs/>
                <w:sz w:val="22"/>
                <w:szCs w:val="22"/>
              </w:rPr>
              <w:t>Лечебни заведения за болнична помощ-</w:t>
            </w:r>
            <w:r w:rsidRPr="00725635">
              <w:rPr>
                <w:rFonts w:ascii="Calibri" w:eastAsia="DejaVu Sans Condensed" w:hAnsi="Calibri" w:cs="Arial"/>
                <w:sz w:val="20"/>
                <w:szCs w:val="20"/>
              </w:rPr>
              <w:t>за активно лечение, продължително лечение;рехабилитация( съгласно Указание на МЗ за 202</w:t>
            </w:r>
            <w:r w:rsidRPr="00725635">
              <w:rPr>
                <w:rFonts w:ascii="Calibri" w:eastAsia="DejaVu Sans Condensed" w:hAnsi="Calibri" w:cs="Arial"/>
                <w:sz w:val="20"/>
                <w:szCs w:val="20"/>
                <w:lang w:val="en-US"/>
              </w:rPr>
              <w:t>1</w:t>
            </w:r>
            <w:r w:rsidRPr="00725635">
              <w:rPr>
                <w:rFonts w:ascii="Calibri" w:eastAsia="DejaVu Sans Condensed" w:hAnsi="Calibri" w:cs="Arial"/>
                <w:sz w:val="20"/>
                <w:szCs w:val="20"/>
              </w:rPr>
              <w:t>)</w:t>
            </w:r>
          </w:p>
        </w:tc>
      </w:tr>
      <w:tr w:rsidR="006D72C3" w:rsidRPr="00725635"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 xml:space="preserve">.ЛЗ БП- рискови отделения х по 1 пъти годишно </w:t>
            </w:r>
          </w:p>
        </w:tc>
        <w:tc>
          <w:tcPr>
            <w:tcW w:w="2221" w:type="dxa"/>
            <w:gridSpan w:val="3"/>
            <w:tcBorders>
              <w:top w:val="nil"/>
              <w:left w:val="nil"/>
              <w:bottom w:val="single" w:sz="4" w:space="0" w:color="auto"/>
              <w:right w:val="single" w:sz="4" w:space="0" w:color="auto"/>
            </w:tcBorders>
            <w:shd w:val="clear" w:color="auto" w:fill="auto"/>
            <w:vAlign w:val="bottom"/>
          </w:tcPr>
          <w:p w:rsidR="006D72C3" w:rsidRPr="00725635" w:rsidRDefault="006D72C3" w:rsidP="00E50723">
            <w:pPr>
              <w:rPr>
                <w:rFonts w:ascii="Calibri" w:hAnsi="Calibri" w:cs="Arial"/>
                <w:sz w:val="18"/>
                <w:szCs w:val="18"/>
              </w:rPr>
            </w:pPr>
            <w:r w:rsidRPr="00725635">
              <w:rPr>
                <w:rFonts w:ascii="Calibri" w:hAnsi="Calibri" w:cs="Arial"/>
                <w:sz w:val="18"/>
                <w:szCs w:val="18"/>
              </w:rPr>
              <w:t xml:space="preserve">Бр. Обекти -34 х 1 пъти </w:t>
            </w:r>
          </w:p>
        </w:tc>
        <w:tc>
          <w:tcPr>
            <w:tcW w:w="700" w:type="dxa"/>
            <w:gridSpan w:val="4"/>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11</w:t>
            </w:r>
          </w:p>
        </w:tc>
        <w:tc>
          <w:tcPr>
            <w:tcW w:w="640" w:type="dxa"/>
            <w:gridSpan w:val="2"/>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11</w:t>
            </w:r>
          </w:p>
        </w:tc>
        <w:tc>
          <w:tcPr>
            <w:tcW w:w="764" w:type="dxa"/>
            <w:gridSpan w:val="3"/>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12</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725635" w:rsidRDefault="006D72C3" w:rsidP="00E50723">
            <w:pPr>
              <w:jc w:val="right"/>
              <w:rPr>
                <w:rFonts w:ascii="Calibri" w:hAnsi="Calibri" w:cs="Arial"/>
                <w:b/>
                <w:bCs/>
                <w:sz w:val="22"/>
                <w:szCs w:val="22"/>
              </w:rPr>
            </w:pPr>
            <w:r w:rsidRPr="00725635">
              <w:rPr>
                <w:rFonts w:ascii="Calibri" w:hAnsi="Calibri" w:cs="Arial"/>
                <w:b/>
                <w:bCs/>
                <w:sz w:val="22"/>
                <w:szCs w:val="22"/>
              </w:rPr>
              <w:t>34</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725635" w:rsidRDefault="006D72C3" w:rsidP="00E50723">
            <w:pPr>
              <w:rPr>
                <w:rFonts w:ascii="Calibri" w:hAnsi="Calibri" w:cs="Arial"/>
                <w:sz w:val="16"/>
                <w:szCs w:val="16"/>
              </w:rPr>
            </w:pPr>
            <w:r w:rsidRPr="00725635">
              <w:rPr>
                <w:rFonts w:ascii="Calibri" w:hAnsi="Calibri" w:cs="Arial"/>
                <w:sz w:val="16"/>
                <w:szCs w:val="16"/>
              </w:rPr>
              <w:t>съответните инспектори  по обекти</w:t>
            </w:r>
          </w:p>
        </w:tc>
      </w:tr>
      <w:tr w:rsidR="006D72C3" w:rsidRPr="00725635"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 xml:space="preserve">.ЛЗ БП нерискови отделения х 1 път годишно </w:t>
            </w:r>
          </w:p>
        </w:tc>
        <w:tc>
          <w:tcPr>
            <w:tcW w:w="2221" w:type="dxa"/>
            <w:gridSpan w:val="3"/>
            <w:tcBorders>
              <w:top w:val="nil"/>
              <w:left w:val="nil"/>
              <w:bottom w:val="single" w:sz="4" w:space="0" w:color="auto"/>
              <w:right w:val="single" w:sz="4" w:space="0" w:color="auto"/>
            </w:tcBorders>
            <w:shd w:val="clear" w:color="auto" w:fill="auto"/>
            <w:vAlign w:val="bottom"/>
          </w:tcPr>
          <w:p w:rsidR="006D72C3" w:rsidRPr="00725635" w:rsidRDefault="006D72C3" w:rsidP="00E50723">
            <w:pPr>
              <w:rPr>
                <w:rFonts w:ascii="Calibri" w:hAnsi="Calibri" w:cs="Arial"/>
                <w:sz w:val="18"/>
                <w:szCs w:val="18"/>
              </w:rPr>
            </w:pPr>
            <w:r w:rsidRPr="00725635">
              <w:rPr>
                <w:rFonts w:ascii="Calibri" w:hAnsi="Calibri" w:cs="Arial"/>
                <w:sz w:val="18"/>
                <w:szCs w:val="18"/>
              </w:rPr>
              <w:t xml:space="preserve">Бр. Обекти -41 </w:t>
            </w:r>
          </w:p>
        </w:tc>
        <w:tc>
          <w:tcPr>
            <w:tcW w:w="700" w:type="dxa"/>
            <w:gridSpan w:val="4"/>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 xml:space="preserve">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12</w:t>
            </w:r>
          </w:p>
        </w:tc>
        <w:tc>
          <w:tcPr>
            <w:tcW w:w="640" w:type="dxa"/>
            <w:gridSpan w:val="2"/>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13</w:t>
            </w:r>
          </w:p>
        </w:tc>
        <w:tc>
          <w:tcPr>
            <w:tcW w:w="764" w:type="dxa"/>
            <w:gridSpan w:val="3"/>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14</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725635" w:rsidRDefault="006D72C3" w:rsidP="00E50723">
            <w:pPr>
              <w:jc w:val="right"/>
              <w:rPr>
                <w:rFonts w:ascii="Calibri" w:hAnsi="Calibri" w:cs="Arial"/>
                <w:b/>
                <w:bCs/>
                <w:sz w:val="22"/>
                <w:szCs w:val="22"/>
              </w:rPr>
            </w:pPr>
            <w:r w:rsidRPr="00725635">
              <w:rPr>
                <w:rFonts w:ascii="Calibri" w:hAnsi="Calibri" w:cs="Arial"/>
                <w:b/>
                <w:bCs/>
                <w:sz w:val="22"/>
                <w:szCs w:val="22"/>
              </w:rPr>
              <w:t>41</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725635" w:rsidRDefault="006D72C3" w:rsidP="00E50723">
            <w:pPr>
              <w:rPr>
                <w:rFonts w:ascii="Calibri" w:hAnsi="Calibri" w:cs="Arial"/>
                <w:sz w:val="16"/>
                <w:szCs w:val="16"/>
              </w:rPr>
            </w:pPr>
            <w:r w:rsidRPr="00725635">
              <w:rPr>
                <w:rFonts w:ascii="Calibri" w:hAnsi="Calibri" w:cs="Arial"/>
                <w:sz w:val="16"/>
                <w:szCs w:val="16"/>
              </w:rPr>
              <w:t>съответните инспектори  по обекти</w:t>
            </w:r>
          </w:p>
        </w:tc>
      </w:tr>
      <w:tr w:rsidR="006D72C3" w:rsidRPr="00725635"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 xml:space="preserve">.ЛЗ БП нерис.отделения - НО, ИО, ДО - по надзора на ОВП </w:t>
            </w:r>
          </w:p>
        </w:tc>
        <w:tc>
          <w:tcPr>
            <w:tcW w:w="2221" w:type="dxa"/>
            <w:gridSpan w:val="3"/>
            <w:tcBorders>
              <w:top w:val="nil"/>
              <w:left w:val="nil"/>
              <w:bottom w:val="single" w:sz="4" w:space="0" w:color="auto"/>
              <w:right w:val="single" w:sz="4" w:space="0" w:color="auto"/>
            </w:tcBorders>
            <w:shd w:val="clear" w:color="auto" w:fill="auto"/>
            <w:vAlign w:val="bottom"/>
          </w:tcPr>
          <w:p w:rsidR="006D72C3" w:rsidRPr="00725635" w:rsidRDefault="006D72C3" w:rsidP="00E50723">
            <w:pPr>
              <w:rPr>
                <w:rFonts w:ascii="Calibri" w:hAnsi="Calibri" w:cs="Arial"/>
                <w:sz w:val="18"/>
                <w:szCs w:val="18"/>
              </w:rPr>
            </w:pPr>
            <w:r w:rsidRPr="00725635">
              <w:rPr>
                <w:rFonts w:ascii="Calibri" w:hAnsi="Calibri" w:cs="Arial"/>
                <w:sz w:val="18"/>
                <w:szCs w:val="18"/>
              </w:rPr>
              <w:t xml:space="preserve">брой обекти 10 - </w:t>
            </w:r>
            <w:r w:rsidRPr="00725635">
              <w:rPr>
                <w:rFonts w:ascii="Calibri" w:hAnsi="Calibri" w:cs="Arial"/>
                <w:sz w:val="16"/>
                <w:szCs w:val="16"/>
              </w:rPr>
              <w:t xml:space="preserve">ежемесечно </w:t>
            </w:r>
          </w:p>
        </w:tc>
        <w:tc>
          <w:tcPr>
            <w:tcW w:w="700" w:type="dxa"/>
            <w:gridSpan w:val="4"/>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30</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30</w:t>
            </w:r>
          </w:p>
        </w:tc>
        <w:tc>
          <w:tcPr>
            <w:tcW w:w="640" w:type="dxa"/>
            <w:gridSpan w:val="2"/>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30</w:t>
            </w:r>
          </w:p>
        </w:tc>
        <w:tc>
          <w:tcPr>
            <w:tcW w:w="764" w:type="dxa"/>
            <w:gridSpan w:val="3"/>
            <w:tcBorders>
              <w:top w:val="nil"/>
              <w:left w:val="nil"/>
              <w:bottom w:val="single" w:sz="4" w:space="0" w:color="auto"/>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30</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725635" w:rsidRDefault="006D72C3" w:rsidP="00E50723">
            <w:pPr>
              <w:jc w:val="right"/>
              <w:rPr>
                <w:rFonts w:ascii="Calibri" w:hAnsi="Calibri" w:cs="Arial"/>
                <w:b/>
                <w:bCs/>
                <w:sz w:val="22"/>
                <w:szCs w:val="22"/>
              </w:rPr>
            </w:pPr>
            <w:r w:rsidRPr="00725635">
              <w:rPr>
                <w:rFonts w:ascii="Calibri" w:hAnsi="Calibri" w:cs="Arial"/>
                <w:b/>
                <w:bCs/>
                <w:sz w:val="22"/>
                <w:szCs w:val="22"/>
              </w:rPr>
              <w:t>120</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725635" w:rsidRDefault="006D72C3" w:rsidP="00E50723">
            <w:pPr>
              <w:rPr>
                <w:rFonts w:ascii="Calibri" w:hAnsi="Calibri" w:cs="Arial"/>
                <w:sz w:val="16"/>
                <w:szCs w:val="16"/>
              </w:rPr>
            </w:pPr>
            <w:r w:rsidRPr="00725635">
              <w:rPr>
                <w:rFonts w:ascii="Calibri" w:hAnsi="Calibri" w:cs="Arial"/>
                <w:sz w:val="16"/>
                <w:szCs w:val="16"/>
              </w:rPr>
              <w:t>съответните инспектори  по обекти</w:t>
            </w:r>
          </w:p>
        </w:tc>
      </w:tr>
      <w:tr w:rsidR="006D72C3" w:rsidRPr="00725635" w:rsidTr="00E50723">
        <w:trPr>
          <w:trHeight w:val="20"/>
        </w:trPr>
        <w:tc>
          <w:tcPr>
            <w:tcW w:w="5834" w:type="dxa"/>
            <w:tcBorders>
              <w:top w:val="nil"/>
              <w:left w:val="single" w:sz="8" w:space="0" w:color="auto"/>
              <w:bottom w:val="nil"/>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.ЛЗ БП други обекти х 1  път  годишно</w:t>
            </w:r>
          </w:p>
        </w:tc>
        <w:tc>
          <w:tcPr>
            <w:tcW w:w="2221" w:type="dxa"/>
            <w:gridSpan w:val="3"/>
            <w:tcBorders>
              <w:top w:val="nil"/>
              <w:left w:val="nil"/>
              <w:bottom w:val="nil"/>
              <w:right w:val="single" w:sz="4" w:space="0" w:color="auto"/>
            </w:tcBorders>
            <w:shd w:val="clear" w:color="auto" w:fill="auto"/>
            <w:vAlign w:val="bottom"/>
          </w:tcPr>
          <w:p w:rsidR="006D72C3" w:rsidRPr="00725635" w:rsidRDefault="006D72C3" w:rsidP="00E50723">
            <w:pPr>
              <w:rPr>
                <w:rFonts w:ascii="Calibri" w:hAnsi="Calibri" w:cs="Arial"/>
                <w:sz w:val="18"/>
                <w:szCs w:val="18"/>
              </w:rPr>
            </w:pPr>
            <w:r w:rsidRPr="00725635">
              <w:rPr>
                <w:rFonts w:ascii="Calibri" w:hAnsi="Calibri" w:cs="Arial"/>
                <w:sz w:val="18"/>
                <w:szCs w:val="18"/>
              </w:rPr>
              <w:t xml:space="preserve">Бр. Обекти -39 </w:t>
            </w:r>
          </w:p>
        </w:tc>
        <w:tc>
          <w:tcPr>
            <w:tcW w:w="700" w:type="dxa"/>
            <w:gridSpan w:val="4"/>
            <w:tcBorders>
              <w:top w:val="nil"/>
              <w:left w:val="nil"/>
              <w:bottom w:val="nil"/>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 xml:space="preserve"> </w:t>
            </w:r>
          </w:p>
        </w:tc>
        <w:tc>
          <w:tcPr>
            <w:tcW w:w="700" w:type="dxa"/>
            <w:gridSpan w:val="2"/>
            <w:tcBorders>
              <w:top w:val="nil"/>
              <w:left w:val="nil"/>
              <w:bottom w:val="nil"/>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13</w:t>
            </w:r>
          </w:p>
        </w:tc>
        <w:tc>
          <w:tcPr>
            <w:tcW w:w="640" w:type="dxa"/>
            <w:gridSpan w:val="2"/>
            <w:tcBorders>
              <w:top w:val="nil"/>
              <w:left w:val="nil"/>
              <w:bottom w:val="nil"/>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13</w:t>
            </w:r>
          </w:p>
        </w:tc>
        <w:tc>
          <w:tcPr>
            <w:tcW w:w="764" w:type="dxa"/>
            <w:gridSpan w:val="3"/>
            <w:tcBorders>
              <w:top w:val="nil"/>
              <w:left w:val="nil"/>
              <w:bottom w:val="nil"/>
              <w:right w:val="single" w:sz="4" w:space="0" w:color="auto"/>
            </w:tcBorders>
            <w:shd w:val="clear" w:color="auto" w:fill="auto"/>
            <w:vAlign w:val="bottom"/>
          </w:tcPr>
          <w:p w:rsidR="006D72C3" w:rsidRPr="00725635" w:rsidRDefault="006D72C3" w:rsidP="00E50723">
            <w:pPr>
              <w:jc w:val="right"/>
              <w:rPr>
                <w:rFonts w:ascii="Calibri" w:hAnsi="Calibri" w:cs="Arial"/>
                <w:sz w:val="20"/>
                <w:szCs w:val="20"/>
              </w:rPr>
            </w:pPr>
            <w:r w:rsidRPr="00725635">
              <w:rPr>
                <w:rFonts w:ascii="Calibri" w:hAnsi="Calibri" w:cs="Arial"/>
                <w:sz w:val="20"/>
                <w:szCs w:val="20"/>
              </w:rPr>
              <w:t>13</w:t>
            </w:r>
          </w:p>
        </w:tc>
        <w:tc>
          <w:tcPr>
            <w:tcW w:w="700" w:type="dxa"/>
            <w:gridSpan w:val="3"/>
            <w:tcBorders>
              <w:top w:val="nil"/>
              <w:left w:val="nil"/>
              <w:bottom w:val="nil"/>
              <w:right w:val="single" w:sz="4" w:space="0" w:color="auto"/>
            </w:tcBorders>
            <w:shd w:val="clear" w:color="auto" w:fill="FFFF99"/>
            <w:vAlign w:val="bottom"/>
          </w:tcPr>
          <w:p w:rsidR="006D72C3" w:rsidRPr="00725635" w:rsidRDefault="006D72C3" w:rsidP="00E50723">
            <w:pPr>
              <w:jc w:val="right"/>
              <w:rPr>
                <w:rFonts w:ascii="Calibri" w:hAnsi="Calibri" w:cs="Arial"/>
                <w:b/>
                <w:bCs/>
                <w:sz w:val="22"/>
                <w:szCs w:val="22"/>
              </w:rPr>
            </w:pPr>
            <w:r w:rsidRPr="00725635">
              <w:rPr>
                <w:rFonts w:ascii="Calibri" w:hAnsi="Calibri" w:cs="Arial"/>
                <w:b/>
                <w:bCs/>
                <w:sz w:val="22"/>
                <w:szCs w:val="22"/>
              </w:rPr>
              <w:t>39</w:t>
            </w:r>
          </w:p>
        </w:tc>
        <w:tc>
          <w:tcPr>
            <w:tcW w:w="2856" w:type="dxa"/>
            <w:gridSpan w:val="4"/>
            <w:tcBorders>
              <w:top w:val="nil"/>
              <w:left w:val="nil"/>
              <w:bottom w:val="nil"/>
              <w:right w:val="single" w:sz="8" w:space="0" w:color="auto"/>
            </w:tcBorders>
            <w:shd w:val="clear" w:color="auto" w:fill="auto"/>
            <w:vAlign w:val="bottom"/>
          </w:tcPr>
          <w:p w:rsidR="006D72C3" w:rsidRPr="00725635" w:rsidRDefault="006D72C3" w:rsidP="00E50723">
            <w:pPr>
              <w:rPr>
                <w:rFonts w:ascii="Calibri" w:hAnsi="Calibri" w:cs="Arial"/>
                <w:sz w:val="16"/>
                <w:szCs w:val="16"/>
              </w:rPr>
            </w:pPr>
            <w:r w:rsidRPr="00725635">
              <w:rPr>
                <w:rFonts w:ascii="Calibri" w:hAnsi="Calibri" w:cs="Arial"/>
                <w:sz w:val="16"/>
                <w:szCs w:val="16"/>
              </w:rPr>
              <w:t>съответните инспектори  по обекти</w:t>
            </w:r>
          </w:p>
        </w:tc>
      </w:tr>
      <w:tr w:rsidR="006D72C3" w:rsidRPr="00BE1399" w:rsidTr="00E50723">
        <w:trPr>
          <w:trHeight w:val="20"/>
        </w:trPr>
        <w:tc>
          <w:tcPr>
            <w:tcW w:w="14415" w:type="dxa"/>
            <w:gridSpan w:val="22"/>
            <w:tcBorders>
              <w:top w:val="single" w:sz="8" w:space="0" w:color="auto"/>
              <w:left w:val="single" w:sz="8" w:space="0" w:color="auto"/>
              <w:bottom w:val="single" w:sz="4" w:space="0" w:color="auto"/>
              <w:right w:val="single" w:sz="8" w:space="0" w:color="auto"/>
            </w:tcBorders>
            <w:shd w:val="clear" w:color="auto" w:fill="FFFF99"/>
          </w:tcPr>
          <w:p w:rsidR="006D72C3" w:rsidRPr="00BE1399" w:rsidRDefault="006D72C3" w:rsidP="00E50723">
            <w:pPr>
              <w:rPr>
                <w:rFonts w:ascii="Calibri" w:hAnsi="Calibri" w:cs="Arial"/>
                <w:b/>
                <w:bCs/>
                <w:sz w:val="22"/>
                <w:szCs w:val="22"/>
              </w:rPr>
            </w:pPr>
            <w:r w:rsidRPr="00BE1399">
              <w:rPr>
                <w:rFonts w:ascii="Calibri" w:hAnsi="Calibri" w:cs="Arial"/>
                <w:b/>
                <w:bCs/>
                <w:sz w:val="22"/>
                <w:szCs w:val="22"/>
              </w:rPr>
              <w:t xml:space="preserve">Други лечебни заведения </w:t>
            </w:r>
            <w:r w:rsidRPr="00BE1399">
              <w:rPr>
                <w:rFonts w:ascii="Calibri" w:hAnsi="Calibri" w:cs="Arial"/>
                <w:sz w:val="20"/>
                <w:szCs w:val="20"/>
              </w:rPr>
              <w:t>( съгласно Указание на МЗ за 202</w:t>
            </w:r>
            <w:r w:rsidRPr="00BE1399">
              <w:rPr>
                <w:rFonts w:ascii="Calibri" w:hAnsi="Calibri" w:cs="Arial"/>
                <w:sz w:val="20"/>
                <w:szCs w:val="20"/>
                <w:lang w:val="en-US"/>
              </w:rPr>
              <w:t>1</w:t>
            </w:r>
            <w:r w:rsidRPr="00BE1399">
              <w:rPr>
                <w:rFonts w:ascii="Calibri" w:hAnsi="Calibri" w:cs="Arial"/>
                <w:sz w:val="20"/>
                <w:szCs w:val="20"/>
              </w:rPr>
              <w:t>)</w:t>
            </w:r>
          </w:p>
        </w:tc>
      </w:tr>
      <w:tr w:rsidR="006D72C3" w:rsidRPr="00BE1399"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         ЦСМП и филиали x 1  път  годишно</w:t>
            </w:r>
          </w:p>
        </w:tc>
        <w:tc>
          <w:tcPr>
            <w:tcW w:w="2221" w:type="dxa"/>
            <w:gridSpan w:val="3"/>
            <w:tcBorders>
              <w:top w:val="nil"/>
              <w:left w:val="nil"/>
              <w:bottom w:val="single" w:sz="4" w:space="0" w:color="auto"/>
              <w:right w:val="single" w:sz="4" w:space="0" w:color="auto"/>
            </w:tcBorders>
            <w:shd w:val="clear" w:color="auto" w:fill="auto"/>
            <w:vAlign w:val="bottom"/>
          </w:tcPr>
          <w:p w:rsidR="006D72C3" w:rsidRPr="00BE1399" w:rsidRDefault="006D72C3" w:rsidP="00E50723">
            <w:pPr>
              <w:rPr>
                <w:rFonts w:ascii="Calibri" w:hAnsi="Calibri" w:cs="Arial"/>
                <w:sz w:val="18"/>
                <w:szCs w:val="18"/>
              </w:rPr>
            </w:pPr>
            <w:r w:rsidRPr="00BE1399">
              <w:rPr>
                <w:rFonts w:ascii="Calibri" w:hAnsi="Calibri" w:cs="Arial"/>
                <w:sz w:val="18"/>
                <w:szCs w:val="18"/>
              </w:rPr>
              <w:t xml:space="preserve">Бр. Обекти -1 / </w:t>
            </w:r>
            <w:r w:rsidRPr="00BE1399">
              <w:rPr>
                <w:rFonts w:ascii="Calibri" w:hAnsi="Calibri" w:cs="Arial"/>
                <w:b/>
                <w:bCs/>
                <w:sz w:val="18"/>
                <w:szCs w:val="18"/>
              </w:rPr>
              <w:t>7</w:t>
            </w:r>
          </w:p>
        </w:tc>
        <w:tc>
          <w:tcPr>
            <w:tcW w:w="700" w:type="dxa"/>
            <w:gridSpan w:val="4"/>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lang w:val="en-US"/>
              </w:rPr>
            </w:pPr>
            <w:r w:rsidRPr="00BE1399">
              <w:rPr>
                <w:rFonts w:ascii="Calibri" w:hAnsi="Calibri" w:cs="Arial"/>
                <w:sz w:val="20"/>
                <w:szCs w:val="20"/>
                <w:lang w:val="en-US"/>
              </w:rPr>
              <w:t xml:space="preserve">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2</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lang w:val="en-US"/>
              </w:rPr>
            </w:pPr>
            <w:r w:rsidRPr="00BE1399">
              <w:rPr>
                <w:rFonts w:ascii="Calibri" w:hAnsi="Calibri" w:cs="Arial"/>
                <w:sz w:val="20"/>
                <w:szCs w:val="20"/>
                <w:lang w:val="en-US"/>
              </w:rPr>
              <w:t>3</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2</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BE1399" w:rsidRDefault="006D72C3" w:rsidP="00E50723">
            <w:pPr>
              <w:jc w:val="right"/>
              <w:rPr>
                <w:rFonts w:ascii="Calibri" w:hAnsi="Calibri" w:cs="Arial"/>
                <w:b/>
                <w:bCs/>
                <w:sz w:val="22"/>
                <w:szCs w:val="22"/>
              </w:rPr>
            </w:pPr>
            <w:r w:rsidRPr="00BE1399">
              <w:rPr>
                <w:rFonts w:ascii="Calibri" w:hAnsi="Calibri" w:cs="Arial"/>
                <w:b/>
                <w:bCs/>
                <w:sz w:val="22"/>
                <w:szCs w:val="22"/>
              </w:rPr>
              <w:t>7</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BE1399" w:rsidRDefault="006D72C3" w:rsidP="00E50723">
            <w:pPr>
              <w:rPr>
                <w:rFonts w:ascii="Calibri" w:hAnsi="Calibri" w:cs="Arial"/>
                <w:sz w:val="16"/>
                <w:szCs w:val="16"/>
              </w:rPr>
            </w:pPr>
            <w:r w:rsidRPr="00BE1399">
              <w:rPr>
                <w:rFonts w:ascii="Calibri" w:hAnsi="Calibri" w:cs="Arial"/>
                <w:sz w:val="16"/>
                <w:szCs w:val="16"/>
              </w:rPr>
              <w:t>съответните инспектори  по обекти</w:t>
            </w:r>
          </w:p>
        </w:tc>
      </w:tr>
      <w:tr w:rsidR="006D72C3" w:rsidRPr="00BE1399"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ЦПЗ x 1  път  годишно</w:t>
            </w:r>
          </w:p>
        </w:tc>
        <w:tc>
          <w:tcPr>
            <w:tcW w:w="2221" w:type="dxa"/>
            <w:gridSpan w:val="3"/>
            <w:tcBorders>
              <w:top w:val="nil"/>
              <w:left w:val="nil"/>
              <w:bottom w:val="single" w:sz="4" w:space="0" w:color="auto"/>
              <w:right w:val="single" w:sz="4" w:space="0" w:color="auto"/>
            </w:tcBorders>
            <w:shd w:val="clear" w:color="auto" w:fill="auto"/>
            <w:vAlign w:val="bottom"/>
          </w:tcPr>
          <w:p w:rsidR="006D72C3" w:rsidRPr="00BE1399" w:rsidRDefault="006D72C3" w:rsidP="00E50723">
            <w:pPr>
              <w:rPr>
                <w:rFonts w:ascii="Calibri" w:hAnsi="Calibri" w:cs="Arial"/>
                <w:sz w:val="18"/>
                <w:szCs w:val="18"/>
              </w:rPr>
            </w:pPr>
            <w:r w:rsidRPr="00BE1399">
              <w:rPr>
                <w:rFonts w:ascii="Calibri" w:hAnsi="Calibri" w:cs="Arial"/>
                <w:sz w:val="18"/>
                <w:szCs w:val="18"/>
              </w:rPr>
              <w:t xml:space="preserve">Бр. Обекти -1 / </w:t>
            </w:r>
            <w:r w:rsidRPr="00BE1399">
              <w:rPr>
                <w:rFonts w:ascii="Calibri" w:hAnsi="Calibri" w:cs="Arial"/>
                <w:b/>
                <w:bCs/>
                <w:sz w:val="18"/>
                <w:szCs w:val="18"/>
              </w:rPr>
              <w:t>4</w:t>
            </w:r>
          </w:p>
        </w:tc>
        <w:tc>
          <w:tcPr>
            <w:tcW w:w="700" w:type="dxa"/>
            <w:gridSpan w:val="4"/>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lang w:val="en-US"/>
              </w:rPr>
            </w:pPr>
            <w:r w:rsidRPr="00BE1399">
              <w:rPr>
                <w:rFonts w:ascii="Calibri" w:hAnsi="Calibri" w:cs="Arial"/>
                <w:sz w:val="20"/>
                <w:szCs w:val="20"/>
                <w:lang w:val="en-US"/>
              </w:rPr>
              <w:t xml:space="preserve">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1</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1</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lang w:val="en-US"/>
              </w:rPr>
            </w:pPr>
            <w:r w:rsidRPr="00BE1399">
              <w:rPr>
                <w:rFonts w:ascii="Calibri" w:hAnsi="Calibri" w:cs="Arial"/>
                <w:sz w:val="20"/>
                <w:szCs w:val="20"/>
                <w:lang w:val="en-US"/>
              </w:rPr>
              <w:t>2</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BE1399" w:rsidRDefault="006D72C3" w:rsidP="00E50723">
            <w:pPr>
              <w:jc w:val="right"/>
              <w:rPr>
                <w:rFonts w:ascii="Calibri" w:hAnsi="Calibri" w:cs="Arial"/>
                <w:b/>
                <w:bCs/>
                <w:sz w:val="22"/>
                <w:szCs w:val="22"/>
              </w:rPr>
            </w:pPr>
            <w:r w:rsidRPr="00BE1399">
              <w:rPr>
                <w:rFonts w:ascii="Calibri" w:hAnsi="Calibri" w:cs="Arial"/>
                <w:b/>
                <w:bCs/>
                <w:sz w:val="22"/>
                <w:szCs w:val="22"/>
              </w:rPr>
              <w:t>4</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BE1399" w:rsidRDefault="006D72C3" w:rsidP="00E50723">
            <w:pPr>
              <w:rPr>
                <w:rFonts w:ascii="Calibri" w:hAnsi="Calibri" w:cs="Arial"/>
                <w:sz w:val="16"/>
                <w:szCs w:val="16"/>
              </w:rPr>
            </w:pPr>
            <w:r w:rsidRPr="00BE1399">
              <w:rPr>
                <w:rFonts w:ascii="Calibri" w:hAnsi="Calibri" w:cs="Arial"/>
                <w:sz w:val="16"/>
                <w:szCs w:val="16"/>
              </w:rPr>
              <w:t>съответните инспектори  по обекти</w:t>
            </w:r>
          </w:p>
        </w:tc>
      </w:tr>
      <w:tr w:rsidR="006D72C3" w:rsidRPr="00BE1399"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ЦКВЗx 1  път  годишно</w:t>
            </w:r>
          </w:p>
        </w:tc>
        <w:tc>
          <w:tcPr>
            <w:tcW w:w="2221" w:type="dxa"/>
            <w:gridSpan w:val="3"/>
            <w:tcBorders>
              <w:top w:val="nil"/>
              <w:left w:val="nil"/>
              <w:bottom w:val="single" w:sz="4" w:space="0" w:color="auto"/>
              <w:right w:val="single" w:sz="4" w:space="0" w:color="auto"/>
            </w:tcBorders>
            <w:shd w:val="clear" w:color="auto" w:fill="auto"/>
            <w:vAlign w:val="bottom"/>
          </w:tcPr>
          <w:p w:rsidR="006D72C3" w:rsidRPr="00BE1399" w:rsidRDefault="006D72C3" w:rsidP="00E50723">
            <w:pPr>
              <w:rPr>
                <w:rFonts w:ascii="Calibri" w:hAnsi="Calibri" w:cs="Arial"/>
                <w:sz w:val="18"/>
                <w:szCs w:val="18"/>
              </w:rPr>
            </w:pPr>
            <w:r w:rsidRPr="00BE1399">
              <w:rPr>
                <w:rFonts w:ascii="Calibri" w:hAnsi="Calibri" w:cs="Arial"/>
                <w:sz w:val="18"/>
                <w:szCs w:val="18"/>
              </w:rPr>
              <w:t>Бр. Обекти -1 /6</w:t>
            </w:r>
          </w:p>
        </w:tc>
        <w:tc>
          <w:tcPr>
            <w:tcW w:w="700" w:type="dxa"/>
            <w:gridSpan w:val="4"/>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lang w:val="en-US"/>
              </w:rPr>
            </w:pPr>
            <w:r w:rsidRPr="00BE1399">
              <w:rPr>
                <w:rFonts w:ascii="Calibri" w:hAnsi="Calibri" w:cs="Arial"/>
                <w:sz w:val="20"/>
                <w:szCs w:val="20"/>
                <w:lang w:val="en-US"/>
              </w:rPr>
              <w:t xml:space="preserve">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1</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lang w:val="en-US"/>
              </w:rPr>
            </w:pPr>
            <w:r w:rsidRPr="00BE1399">
              <w:rPr>
                <w:rFonts w:ascii="Calibri" w:hAnsi="Calibri" w:cs="Arial"/>
                <w:sz w:val="20"/>
                <w:szCs w:val="20"/>
                <w:lang w:val="en-US"/>
              </w:rPr>
              <w:t>2</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1</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BE1399" w:rsidRDefault="006D72C3" w:rsidP="00E50723">
            <w:pPr>
              <w:jc w:val="right"/>
              <w:rPr>
                <w:rFonts w:ascii="Calibri" w:hAnsi="Calibri" w:cs="Arial"/>
                <w:b/>
                <w:bCs/>
                <w:sz w:val="22"/>
                <w:szCs w:val="22"/>
              </w:rPr>
            </w:pPr>
            <w:r w:rsidRPr="00BE1399">
              <w:rPr>
                <w:rFonts w:ascii="Calibri" w:hAnsi="Calibri" w:cs="Arial"/>
                <w:b/>
                <w:bCs/>
                <w:sz w:val="22"/>
                <w:szCs w:val="22"/>
              </w:rPr>
              <w:t>4</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BE1399" w:rsidRDefault="006D72C3" w:rsidP="00E50723">
            <w:pPr>
              <w:rPr>
                <w:rFonts w:ascii="Calibri" w:hAnsi="Calibri" w:cs="Arial"/>
                <w:sz w:val="16"/>
                <w:szCs w:val="16"/>
              </w:rPr>
            </w:pPr>
            <w:r w:rsidRPr="00BE1399">
              <w:rPr>
                <w:rFonts w:ascii="Calibri" w:hAnsi="Calibri" w:cs="Arial"/>
                <w:sz w:val="16"/>
                <w:szCs w:val="16"/>
              </w:rPr>
              <w:t>съответните инспектори  по обекти</w:t>
            </w:r>
          </w:p>
        </w:tc>
      </w:tr>
      <w:tr w:rsidR="006D72C3" w:rsidRPr="00BE1399"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КОЦx 1  път  годишно</w:t>
            </w:r>
          </w:p>
        </w:tc>
        <w:tc>
          <w:tcPr>
            <w:tcW w:w="2221" w:type="dxa"/>
            <w:gridSpan w:val="3"/>
            <w:tcBorders>
              <w:top w:val="nil"/>
              <w:left w:val="nil"/>
              <w:bottom w:val="single" w:sz="4" w:space="0" w:color="auto"/>
              <w:right w:val="single" w:sz="4" w:space="0" w:color="auto"/>
            </w:tcBorders>
            <w:shd w:val="clear" w:color="auto" w:fill="auto"/>
            <w:vAlign w:val="bottom"/>
          </w:tcPr>
          <w:p w:rsidR="006D72C3" w:rsidRPr="00BE1399" w:rsidRDefault="006D72C3" w:rsidP="00E50723">
            <w:pPr>
              <w:rPr>
                <w:rFonts w:ascii="Calibri" w:hAnsi="Calibri" w:cs="Arial"/>
                <w:sz w:val="18"/>
                <w:szCs w:val="18"/>
              </w:rPr>
            </w:pPr>
            <w:r w:rsidRPr="00BE1399">
              <w:rPr>
                <w:rFonts w:ascii="Calibri" w:hAnsi="Calibri" w:cs="Arial"/>
                <w:sz w:val="18"/>
                <w:szCs w:val="18"/>
              </w:rPr>
              <w:t xml:space="preserve">Бр. Обекти -1 / </w:t>
            </w:r>
            <w:r w:rsidRPr="00BE1399">
              <w:rPr>
                <w:rFonts w:ascii="Calibri" w:hAnsi="Calibri" w:cs="Arial"/>
                <w:b/>
                <w:bCs/>
                <w:sz w:val="18"/>
                <w:szCs w:val="18"/>
              </w:rPr>
              <w:t>18</w:t>
            </w:r>
          </w:p>
        </w:tc>
        <w:tc>
          <w:tcPr>
            <w:tcW w:w="700" w:type="dxa"/>
            <w:gridSpan w:val="4"/>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lang w:val="en-US"/>
              </w:rPr>
            </w:pPr>
            <w:r w:rsidRPr="00BE1399">
              <w:rPr>
                <w:rFonts w:ascii="Calibri" w:hAnsi="Calibri" w:cs="Arial"/>
                <w:sz w:val="20"/>
                <w:szCs w:val="20"/>
                <w:lang w:val="en-US"/>
              </w:rPr>
              <w:t>6</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lang w:val="en-US"/>
              </w:rPr>
            </w:pPr>
            <w:r w:rsidRPr="00BE1399">
              <w:rPr>
                <w:rFonts w:ascii="Calibri" w:hAnsi="Calibri" w:cs="Arial"/>
                <w:sz w:val="20"/>
                <w:szCs w:val="20"/>
                <w:lang w:val="en-US"/>
              </w:rPr>
              <w:t>6</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lang w:val="en-US"/>
              </w:rPr>
            </w:pPr>
            <w:r w:rsidRPr="00BE1399">
              <w:rPr>
                <w:rFonts w:ascii="Calibri" w:hAnsi="Calibri" w:cs="Arial"/>
                <w:sz w:val="20"/>
                <w:szCs w:val="20"/>
                <w:lang w:val="en-US"/>
              </w:rPr>
              <w:t>6</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BE1399" w:rsidRDefault="006D72C3" w:rsidP="00E50723">
            <w:pPr>
              <w:jc w:val="right"/>
              <w:rPr>
                <w:rFonts w:ascii="Calibri" w:hAnsi="Calibri" w:cs="Arial"/>
                <w:b/>
                <w:bCs/>
                <w:sz w:val="22"/>
                <w:szCs w:val="22"/>
              </w:rPr>
            </w:pPr>
            <w:r w:rsidRPr="00BE1399">
              <w:rPr>
                <w:rFonts w:ascii="Calibri" w:hAnsi="Calibri" w:cs="Arial"/>
                <w:b/>
                <w:bCs/>
                <w:sz w:val="22"/>
                <w:szCs w:val="22"/>
              </w:rPr>
              <w:t>18</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BE1399" w:rsidRDefault="006D72C3" w:rsidP="00E50723">
            <w:pPr>
              <w:rPr>
                <w:rFonts w:ascii="Calibri" w:hAnsi="Calibri" w:cs="Arial"/>
                <w:sz w:val="16"/>
                <w:szCs w:val="16"/>
              </w:rPr>
            </w:pPr>
            <w:r w:rsidRPr="00BE1399">
              <w:rPr>
                <w:rFonts w:ascii="Calibri" w:hAnsi="Calibri" w:cs="Arial"/>
                <w:sz w:val="16"/>
                <w:szCs w:val="16"/>
              </w:rPr>
              <w:t>съответните инспектори  по обекти</w:t>
            </w:r>
          </w:p>
        </w:tc>
      </w:tr>
      <w:tr w:rsidR="006D72C3" w:rsidRPr="00BE1399" w:rsidTr="00E50723">
        <w:trPr>
          <w:trHeight w:val="20"/>
        </w:trPr>
        <w:tc>
          <w:tcPr>
            <w:tcW w:w="5834" w:type="dxa"/>
            <w:tcBorders>
              <w:top w:val="nil"/>
              <w:left w:val="single" w:sz="8" w:space="0" w:color="auto"/>
              <w:bottom w:val="nil"/>
              <w:right w:val="single" w:sz="4" w:space="0" w:color="auto"/>
            </w:tcBorders>
            <w:shd w:val="clear" w:color="auto" w:fill="FFFFFF"/>
            <w:vAlign w:val="bottom"/>
          </w:tcPr>
          <w:p w:rsidR="006D72C3" w:rsidRPr="00BE1399" w:rsidRDefault="006D72C3" w:rsidP="00E50723">
            <w:pPr>
              <w:rPr>
                <w:rFonts w:ascii="Calibri" w:hAnsi="Calibri" w:cs="Arial"/>
                <w:sz w:val="18"/>
                <w:szCs w:val="18"/>
              </w:rPr>
            </w:pPr>
            <w:r w:rsidRPr="00BE1399">
              <w:rPr>
                <w:rFonts w:ascii="Calibri" w:hAnsi="Calibri" w:cs="Arial"/>
                <w:sz w:val="18"/>
                <w:szCs w:val="18"/>
              </w:rPr>
              <w:t>Цетнър комплексно обслужване на деца с увреждания и хр.заболявания</w:t>
            </w:r>
          </w:p>
        </w:tc>
        <w:tc>
          <w:tcPr>
            <w:tcW w:w="2221" w:type="dxa"/>
            <w:gridSpan w:val="3"/>
            <w:tcBorders>
              <w:top w:val="nil"/>
              <w:left w:val="nil"/>
              <w:bottom w:val="nil"/>
              <w:right w:val="single" w:sz="4" w:space="0" w:color="auto"/>
            </w:tcBorders>
            <w:shd w:val="clear" w:color="auto" w:fill="auto"/>
            <w:vAlign w:val="bottom"/>
          </w:tcPr>
          <w:p w:rsidR="006D72C3" w:rsidRPr="00BE1399" w:rsidRDefault="006D72C3" w:rsidP="00E50723">
            <w:pPr>
              <w:rPr>
                <w:rFonts w:ascii="Calibri" w:hAnsi="Calibri" w:cs="Arial"/>
                <w:sz w:val="18"/>
                <w:szCs w:val="18"/>
              </w:rPr>
            </w:pPr>
            <w:r w:rsidRPr="00BE1399">
              <w:rPr>
                <w:rFonts w:ascii="Calibri" w:hAnsi="Calibri" w:cs="Arial"/>
                <w:sz w:val="18"/>
                <w:szCs w:val="18"/>
              </w:rPr>
              <w:t>Бр. Обекти -1</w:t>
            </w:r>
          </w:p>
        </w:tc>
        <w:tc>
          <w:tcPr>
            <w:tcW w:w="700" w:type="dxa"/>
            <w:gridSpan w:val="4"/>
            <w:tcBorders>
              <w:top w:val="nil"/>
              <w:left w:val="nil"/>
              <w:bottom w:val="nil"/>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p>
        </w:tc>
        <w:tc>
          <w:tcPr>
            <w:tcW w:w="700" w:type="dxa"/>
            <w:gridSpan w:val="2"/>
            <w:tcBorders>
              <w:top w:val="nil"/>
              <w:left w:val="nil"/>
              <w:bottom w:val="nil"/>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p>
        </w:tc>
        <w:tc>
          <w:tcPr>
            <w:tcW w:w="704" w:type="dxa"/>
            <w:gridSpan w:val="3"/>
            <w:tcBorders>
              <w:top w:val="nil"/>
              <w:left w:val="nil"/>
              <w:bottom w:val="nil"/>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p>
        </w:tc>
        <w:tc>
          <w:tcPr>
            <w:tcW w:w="700" w:type="dxa"/>
            <w:gridSpan w:val="2"/>
            <w:tcBorders>
              <w:top w:val="nil"/>
              <w:left w:val="nil"/>
              <w:bottom w:val="nil"/>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1</w:t>
            </w:r>
          </w:p>
        </w:tc>
        <w:tc>
          <w:tcPr>
            <w:tcW w:w="700" w:type="dxa"/>
            <w:gridSpan w:val="3"/>
            <w:tcBorders>
              <w:top w:val="nil"/>
              <w:left w:val="nil"/>
              <w:bottom w:val="nil"/>
              <w:right w:val="single" w:sz="4" w:space="0" w:color="auto"/>
            </w:tcBorders>
            <w:shd w:val="clear" w:color="auto" w:fill="FFFF99"/>
            <w:vAlign w:val="bottom"/>
          </w:tcPr>
          <w:p w:rsidR="006D72C3" w:rsidRPr="00BE1399" w:rsidRDefault="006D72C3" w:rsidP="00E50723">
            <w:pPr>
              <w:jc w:val="right"/>
              <w:rPr>
                <w:rFonts w:ascii="Calibri" w:hAnsi="Calibri" w:cs="Arial"/>
                <w:b/>
                <w:bCs/>
                <w:sz w:val="22"/>
                <w:szCs w:val="22"/>
              </w:rPr>
            </w:pPr>
            <w:r w:rsidRPr="00BE1399">
              <w:rPr>
                <w:rFonts w:ascii="Calibri" w:hAnsi="Calibri" w:cs="Arial"/>
                <w:b/>
                <w:bCs/>
                <w:sz w:val="22"/>
                <w:szCs w:val="22"/>
              </w:rPr>
              <w:t>1</w:t>
            </w:r>
          </w:p>
        </w:tc>
        <w:tc>
          <w:tcPr>
            <w:tcW w:w="2856" w:type="dxa"/>
            <w:gridSpan w:val="4"/>
            <w:tcBorders>
              <w:top w:val="nil"/>
              <w:left w:val="nil"/>
              <w:bottom w:val="nil"/>
              <w:right w:val="single" w:sz="8" w:space="0" w:color="auto"/>
            </w:tcBorders>
            <w:shd w:val="clear" w:color="auto" w:fill="auto"/>
            <w:vAlign w:val="bottom"/>
          </w:tcPr>
          <w:p w:rsidR="006D72C3" w:rsidRPr="00BE1399" w:rsidRDefault="006D72C3" w:rsidP="00E50723">
            <w:pPr>
              <w:rPr>
                <w:rFonts w:ascii="Calibri" w:hAnsi="Calibri" w:cs="Arial"/>
                <w:sz w:val="16"/>
                <w:szCs w:val="16"/>
              </w:rPr>
            </w:pPr>
          </w:p>
        </w:tc>
      </w:tr>
      <w:tr w:rsidR="006D72C3" w:rsidRPr="00BE1399" w:rsidTr="00E50723">
        <w:trPr>
          <w:trHeight w:val="20"/>
        </w:trPr>
        <w:tc>
          <w:tcPr>
            <w:tcW w:w="5834" w:type="dxa"/>
            <w:tcBorders>
              <w:top w:val="nil"/>
              <w:left w:val="single" w:sz="8" w:space="0" w:color="auto"/>
              <w:bottom w:val="nil"/>
              <w:right w:val="single" w:sz="4" w:space="0" w:color="auto"/>
            </w:tcBorders>
            <w:shd w:val="clear" w:color="auto" w:fill="FFFFFF"/>
            <w:vAlign w:val="bottom"/>
          </w:tcPr>
          <w:p w:rsidR="006D72C3" w:rsidRPr="00BE1399" w:rsidRDefault="006D72C3" w:rsidP="00E50723">
            <w:pPr>
              <w:rPr>
                <w:rFonts w:ascii="Calibri" w:hAnsi="Calibri" w:cs="Arial"/>
                <w:sz w:val="18"/>
                <w:szCs w:val="18"/>
              </w:rPr>
            </w:pPr>
            <w:r w:rsidRPr="00BE1399">
              <w:rPr>
                <w:rFonts w:ascii="Calibri" w:hAnsi="Calibri" w:cs="Arial"/>
                <w:sz w:val="18"/>
                <w:szCs w:val="18"/>
              </w:rPr>
              <w:t>Други-</w:t>
            </w:r>
            <w:r w:rsidRPr="00BE1399">
              <w:rPr>
                <w:rFonts w:ascii="Calibri" w:hAnsi="Calibri" w:cs="Arial"/>
                <w:i/>
                <w:iCs/>
                <w:sz w:val="20"/>
                <w:szCs w:val="20"/>
              </w:rPr>
              <w:t>дом за пълнолетни лица с увреждания и</w:t>
            </w:r>
            <w:r w:rsidRPr="00BE1399">
              <w:rPr>
                <w:rFonts w:ascii="Calibri" w:hAnsi="Calibri" w:cs="Arial"/>
                <w:i/>
                <w:iCs/>
                <w:sz w:val="20"/>
                <w:szCs w:val="20"/>
                <w:lang w:val="en-US"/>
              </w:rPr>
              <w:t xml:space="preserve"> </w:t>
            </w:r>
            <w:r w:rsidRPr="00BE1399">
              <w:rPr>
                <w:rFonts w:ascii="Calibri" w:hAnsi="Calibri" w:cs="Arial"/>
                <w:i/>
                <w:iCs/>
                <w:sz w:val="20"/>
                <w:szCs w:val="20"/>
              </w:rPr>
              <w:t>дом за стари хора</w:t>
            </w:r>
          </w:p>
        </w:tc>
        <w:tc>
          <w:tcPr>
            <w:tcW w:w="2221" w:type="dxa"/>
            <w:gridSpan w:val="3"/>
            <w:tcBorders>
              <w:top w:val="nil"/>
              <w:left w:val="nil"/>
              <w:bottom w:val="nil"/>
              <w:right w:val="single" w:sz="4" w:space="0" w:color="auto"/>
            </w:tcBorders>
            <w:shd w:val="clear" w:color="auto" w:fill="auto"/>
            <w:vAlign w:val="bottom"/>
          </w:tcPr>
          <w:p w:rsidR="006D72C3" w:rsidRPr="00BE1399" w:rsidRDefault="006D72C3" w:rsidP="00E50723">
            <w:pPr>
              <w:rPr>
                <w:rFonts w:ascii="Calibri" w:hAnsi="Calibri" w:cs="Arial"/>
                <w:sz w:val="18"/>
                <w:szCs w:val="18"/>
                <w:lang w:val="en-US"/>
              </w:rPr>
            </w:pPr>
            <w:r w:rsidRPr="00BE1399">
              <w:rPr>
                <w:rFonts w:ascii="Calibri" w:hAnsi="Calibri" w:cs="Arial"/>
                <w:sz w:val="18"/>
                <w:szCs w:val="18"/>
              </w:rPr>
              <w:t>Бр. Обекти -</w:t>
            </w:r>
            <w:r w:rsidRPr="00BE1399">
              <w:rPr>
                <w:rFonts w:ascii="Calibri" w:hAnsi="Calibri" w:cs="Arial"/>
                <w:sz w:val="18"/>
                <w:szCs w:val="18"/>
                <w:lang w:val="en-US"/>
              </w:rPr>
              <w:t>4</w:t>
            </w:r>
          </w:p>
        </w:tc>
        <w:tc>
          <w:tcPr>
            <w:tcW w:w="700" w:type="dxa"/>
            <w:gridSpan w:val="4"/>
            <w:tcBorders>
              <w:top w:val="nil"/>
              <w:left w:val="nil"/>
              <w:bottom w:val="nil"/>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 </w:t>
            </w:r>
          </w:p>
        </w:tc>
        <w:tc>
          <w:tcPr>
            <w:tcW w:w="700" w:type="dxa"/>
            <w:gridSpan w:val="2"/>
            <w:tcBorders>
              <w:top w:val="nil"/>
              <w:left w:val="nil"/>
              <w:bottom w:val="nil"/>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1 </w:t>
            </w:r>
          </w:p>
        </w:tc>
        <w:tc>
          <w:tcPr>
            <w:tcW w:w="704" w:type="dxa"/>
            <w:gridSpan w:val="3"/>
            <w:tcBorders>
              <w:top w:val="nil"/>
              <w:left w:val="nil"/>
              <w:bottom w:val="nil"/>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rPr>
            </w:pPr>
            <w:r w:rsidRPr="00BE1399">
              <w:rPr>
                <w:rFonts w:ascii="Calibri" w:hAnsi="Calibri" w:cs="Arial"/>
                <w:sz w:val="20"/>
                <w:szCs w:val="20"/>
              </w:rPr>
              <w:t>1 </w:t>
            </w:r>
          </w:p>
        </w:tc>
        <w:tc>
          <w:tcPr>
            <w:tcW w:w="700" w:type="dxa"/>
            <w:gridSpan w:val="2"/>
            <w:tcBorders>
              <w:top w:val="nil"/>
              <w:left w:val="nil"/>
              <w:bottom w:val="nil"/>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lang w:val="en-US"/>
              </w:rPr>
            </w:pPr>
            <w:r w:rsidRPr="00BE1399">
              <w:rPr>
                <w:rFonts w:ascii="Calibri" w:hAnsi="Calibri" w:cs="Arial"/>
                <w:sz w:val="20"/>
                <w:szCs w:val="20"/>
                <w:lang w:val="en-US"/>
              </w:rPr>
              <w:t>2</w:t>
            </w:r>
          </w:p>
        </w:tc>
        <w:tc>
          <w:tcPr>
            <w:tcW w:w="700" w:type="dxa"/>
            <w:gridSpan w:val="3"/>
            <w:tcBorders>
              <w:top w:val="nil"/>
              <w:left w:val="nil"/>
              <w:bottom w:val="nil"/>
              <w:right w:val="single" w:sz="4" w:space="0" w:color="auto"/>
            </w:tcBorders>
            <w:shd w:val="clear" w:color="auto" w:fill="FFFF99"/>
            <w:vAlign w:val="bottom"/>
          </w:tcPr>
          <w:p w:rsidR="006D72C3" w:rsidRPr="00BE1399" w:rsidRDefault="006D72C3" w:rsidP="00E50723">
            <w:pPr>
              <w:jc w:val="right"/>
              <w:rPr>
                <w:rFonts w:ascii="Calibri" w:hAnsi="Calibri" w:cs="Arial"/>
                <w:b/>
                <w:bCs/>
                <w:sz w:val="22"/>
                <w:szCs w:val="22"/>
              </w:rPr>
            </w:pPr>
            <w:r w:rsidRPr="00BE1399">
              <w:rPr>
                <w:rFonts w:ascii="Calibri" w:hAnsi="Calibri" w:cs="Arial"/>
                <w:b/>
                <w:bCs/>
                <w:sz w:val="22"/>
                <w:szCs w:val="22"/>
              </w:rPr>
              <w:t>3</w:t>
            </w:r>
          </w:p>
        </w:tc>
        <w:tc>
          <w:tcPr>
            <w:tcW w:w="2856" w:type="dxa"/>
            <w:gridSpan w:val="4"/>
            <w:tcBorders>
              <w:top w:val="nil"/>
              <w:left w:val="nil"/>
              <w:bottom w:val="nil"/>
              <w:right w:val="single" w:sz="8" w:space="0" w:color="auto"/>
            </w:tcBorders>
            <w:shd w:val="clear" w:color="auto" w:fill="auto"/>
            <w:vAlign w:val="bottom"/>
          </w:tcPr>
          <w:p w:rsidR="006D72C3" w:rsidRPr="00BE1399" w:rsidRDefault="006D72C3" w:rsidP="00E50723">
            <w:pPr>
              <w:rPr>
                <w:rFonts w:ascii="Calibri" w:hAnsi="Calibri" w:cs="Arial"/>
                <w:sz w:val="16"/>
                <w:szCs w:val="16"/>
              </w:rPr>
            </w:pPr>
            <w:r w:rsidRPr="00BE1399">
              <w:rPr>
                <w:rFonts w:ascii="Calibri" w:hAnsi="Calibri" w:cs="Arial"/>
                <w:sz w:val="16"/>
                <w:szCs w:val="16"/>
              </w:rPr>
              <w:t> </w:t>
            </w:r>
          </w:p>
        </w:tc>
      </w:tr>
      <w:tr w:rsidR="006D72C3" w:rsidRPr="00A23E8A" w:rsidTr="00E50723">
        <w:trPr>
          <w:trHeight w:val="20"/>
        </w:trPr>
        <w:tc>
          <w:tcPr>
            <w:tcW w:w="14415" w:type="dxa"/>
            <w:gridSpan w:val="22"/>
            <w:tcBorders>
              <w:top w:val="single" w:sz="8" w:space="0" w:color="auto"/>
              <w:left w:val="single" w:sz="8" w:space="0" w:color="auto"/>
              <w:bottom w:val="single" w:sz="4" w:space="0" w:color="auto"/>
              <w:right w:val="single" w:sz="8" w:space="0" w:color="auto"/>
            </w:tcBorders>
            <w:shd w:val="clear" w:color="auto" w:fill="FFFF99"/>
          </w:tcPr>
          <w:p w:rsidR="006D72C3" w:rsidRPr="00A23E8A" w:rsidRDefault="006D72C3" w:rsidP="00E50723">
            <w:pPr>
              <w:rPr>
                <w:rFonts w:ascii="Calibri" w:hAnsi="Calibri" w:cs="Arial"/>
                <w:b/>
                <w:bCs/>
                <w:sz w:val="22"/>
                <w:szCs w:val="22"/>
              </w:rPr>
            </w:pPr>
            <w:r w:rsidRPr="00A23E8A">
              <w:rPr>
                <w:rFonts w:ascii="Calibri" w:hAnsi="Calibri" w:cs="Arial"/>
                <w:b/>
                <w:bCs/>
                <w:sz w:val="22"/>
                <w:szCs w:val="22"/>
              </w:rPr>
              <w:t xml:space="preserve">Здравни кабинети в   </w:t>
            </w:r>
            <w:r w:rsidRPr="00A23E8A">
              <w:rPr>
                <w:rFonts w:ascii="Calibri" w:hAnsi="Calibri" w:cs="Arial"/>
                <w:sz w:val="20"/>
                <w:szCs w:val="20"/>
              </w:rPr>
              <w:t>( съгласно Указание на МЗ за 202</w:t>
            </w:r>
            <w:r>
              <w:rPr>
                <w:rFonts w:ascii="Calibri" w:hAnsi="Calibri" w:cs="Arial"/>
                <w:sz w:val="20"/>
                <w:szCs w:val="20"/>
              </w:rPr>
              <w:t>1</w:t>
            </w:r>
            <w:r w:rsidRPr="00A23E8A">
              <w:rPr>
                <w:rFonts w:ascii="Calibri" w:hAnsi="Calibri" w:cs="Arial"/>
                <w:sz w:val="20"/>
                <w:szCs w:val="20"/>
              </w:rPr>
              <w:t>):</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Здр.к-ти  в ДЯ x 1  път  годишно</w:t>
            </w:r>
          </w:p>
        </w:tc>
        <w:tc>
          <w:tcPr>
            <w:tcW w:w="2221" w:type="dxa"/>
            <w:gridSpan w:val="3"/>
            <w:tcBorders>
              <w:top w:val="nil"/>
              <w:left w:val="nil"/>
              <w:bottom w:val="single" w:sz="4" w:space="0" w:color="auto"/>
              <w:right w:val="single" w:sz="4" w:space="0" w:color="auto"/>
            </w:tcBorders>
            <w:shd w:val="clear" w:color="auto" w:fill="auto"/>
            <w:vAlign w:val="bottom"/>
          </w:tcPr>
          <w:p w:rsidR="006D72C3" w:rsidRPr="00A23E8A" w:rsidRDefault="006D72C3" w:rsidP="00E50723">
            <w:pPr>
              <w:rPr>
                <w:rFonts w:ascii="Calibri" w:hAnsi="Calibri" w:cs="Arial"/>
                <w:sz w:val="18"/>
                <w:szCs w:val="18"/>
              </w:rPr>
            </w:pPr>
            <w:r w:rsidRPr="00A23E8A">
              <w:rPr>
                <w:rFonts w:ascii="Calibri" w:hAnsi="Calibri" w:cs="Arial"/>
                <w:sz w:val="18"/>
                <w:szCs w:val="18"/>
              </w:rPr>
              <w:t>Бр. Обекти -</w:t>
            </w:r>
            <w:r w:rsidRPr="00A23E8A">
              <w:rPr>
                <w:rFonts w:ascii="Calibri" w:hAnsi="Calibri" w:cs="Arial"/>
                <w:b/>
                <w:bCs/>
                <w:sz w:val="18"/>
                <w:szCs w:val="18"/>
              </w:rPr>
              <w:t>1</w:t>
            </w:r>
          </w:p>
        </w:tc>
        <w:tc>
          <w:tcPr>
            <w:tcW w:w="700" w:type="dxa"/>
            <w:gridSpan w:val="4"/>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1</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A23E8A" w:rsidRDefault="006D72C3" w:rsidP="00E50723">
            <w:pPr>
              <w:jc w:val="right"/>
              <w:rPr>
                <w:rFonts w:ascii="Calibri" w:hAnsi="Calibri" w:cs="Arial"/>
                <w:b/>
                <w:bCs/>
                <w:sz w:val="22"/>
                <w:szCs w:val="22"/>
              </w:rPr>
            </w:pPr>
            <w:r w:rsidRPr="00A23E8A">
              <w:rPr>
                <w:rFonts w:ascii="Calibri" w:hAnsi="Calibri" w:cs="Arial"/>
                <w:b/>
                <w:bCs/>
                <w:sz w:val="22"/>
                <w:szCs w:val="22"/>
              </w:rPr>
              <w:t>1</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A23E8A" w:rsidRDefault="006D72C3" w:rsidP="00E50723">
            <w:pPr>
              <w:rPr>
                <w:rFonts w:ascii="Calibri" w:hAnsi="Calibri" w:cs="Arial"/>
                <w:sz w:val="16"/>
                <w:szCs w:val="16"/>
              </w:rPr>
            </w:pPr>
            <w:r w:rsidRPr="00A23E8A">
              <w:rPr>
                <w:rFonts w:ascii="Calibri" w:hAnsi="Calibri" w:cs="Arial"/>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Здр.кабинети в Детски градини с яслени групи  x 1  път  год.</w:t>
            </w:r>
          </w:p>
        </w:tc>
        <w:tc>
          <w:tcPr>
            <w:tcW w:w="2221" w:type="dxa"/>
            <w:gridSpan w:val="3"/>
            <w:tcBorders>
              <w:top w:val="nil"/>
              <w:left w:val="nil"/>
              <w:bottom w:val="single" w:sz="4" w:space="0" w:color="auto"/>
              <w:right w:val="single" w:sz="4" w:space="0" w:color="auto"/>
            </w:tcBorders>
            <w:shd w:val="clear" w:color="auto" w:fill="auto"/>
            <w:vAlign w:val="bottom"/>
          </w:tcPr>
          <w:p w:rsidR="006D72C3" w:rsidRPr="00A23E8A" w:rsidRDefault="006D72C3" w:rsidP="00E50723">
            <w:pPr>
              <w:rPr>
                <w:rFonts w:ascii="Calibri" w:hAnsi="Calibri" w:cs="Arial"/>
                <w:sz w:val="18"/>
                <w:szCs w:val="18"/>
              </w:rPr>
            </w:pPr>
            <w:r w:rsidRPr="00A23E8A">
              <w:rPr>
                <w:rFonts w:ascii="Calibri" w:hAnsi="Calibri" w:cs="Arial"/>
                <w:sz w:val="18"/>
                <w:szCs w:val="18"/>
              </w:rPr>
              <w:t>Бр. Обекти -</w:t>
            </w:r>
            <w:r w:rsidRPr="00A23E8A">
              <w:rPr>
                <w:rFonts w:ascii="Calibri" w:hAnsi="Calibri" w:cs="Arial"/>
                <w:b/>
                <w:bCs/>
                <w:sz w:val="18"/>
                <w:szCs w:val="18"/>
              </w:rPr>
              <w:t>27</w:t>
            </w:r>
          </w:p>
        </w:tc>
        <w:tc>
          <w:tcPr>
            <w:tcW w:w="700" w:type="dxa"/>
            <w:gridSpan w:val="4"/>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Pr>
                <w:rFonts w:ascii="Calibri" w:hAnsi="Calibri" w:cs="Arial"/>
                <w:sz w:val="20"/>
                <w:szCs w:val="20"/>
              </w:rPr>
              <w:t>13</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7</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7</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A23E8A" w:rsidRDefault="006D72C3" w:rsidP="00E50723">
            <w:pPr>
              <w:jc w:val="right"/>
              <w:rPr>
                <w:rFonts w:ascii="Calibri" w:hAnsi="Calibri" w:cs="Arial"/>
                <w:b/>
                <w:bCs/>
                <w:sz w:val="22"/>
                <w:szCs w:val="22"/>
              </w:rPr>
            </w:pPr>
            <w:r w:rsidRPr="00A23E8A">
              <w:rPr>
                <w:rFonts w:ascii="Calibri" w:hAnsi="Calibri" w:cs="Arial"/>
                <w:b/>
                <w:bCs/>
                <w:sz w:val="22"/>
                <w:szCs w:val="22"/>
              </w:rPr>
              <w:t>27</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A23E8A" w:rsidRDefault="006D72C3" w:rsidP="00E50723">
            <w:pPr>
              <w:rPr>
                <w:rFonts w:ascii="Calibri" w:hAnsi="Calibri" w:cs="Arial"/>
                <w:sz w:val="16"/>
                <w:szCs w:val="16"/>
              </w:rPr>
            </w:pPr>
            <w:r w:rsidRPr="00A23E8A">
              <w:rPr>
                <w:rFonts w:ascii="Calibri" w:hAnsi="Calibri" w:cs="Arial"/>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Здрав.к-ти в ДГ x 1  път  годишно</w:t>
            </w:r>
          </w:p>
        </w:tc>
        <w:tc>
          <w:tcPr>
            <w:tcW w:w="2221" w:type="dxa"/>
            <w:gridSpan w:val="3"/>
            <w:tcBorders>
              <w:top w:val="nil"/>
              <w:left w:val="nil"/>
              <w:bottom w:val="single" w:sz="4" w:space="0" w:color="auto"/>
              <w:right w:val="single" w:sz="4" w:space="0" w:color="auto"/>
            </w:tcBorders>
            <w:shd w:val="clear" w:color="auto" w:fill="auto"/>
            <w:vAlign w:val="bottom"/>
          </w:tcPr>
          <w:p w:rsidR="006D72C3" w:rsidRPr="00A23E8A" w:rsidRDefault="006D72C3" w:rsidP="00E50723">
            <w:pPr>
              <w:rPr>
                <w:rFonts w:ascii="Calibri" w:hAnsi="Calibri" w:cs="Arial"/>
                <w:sz w:val="18"/>
                <w:szCs w:val="18"/>
              </w:rPr>
            </w:pPr>
            <w:r w:rsidRPr="00A23E8A">
              <w:rPr>
                <w:rFonts w:ascii="Calibri" w:hAnsi="Calibri" w:cs="Arial"/>
                <w:sz w:val="18"/>
                <w:szCs w:val="18"/>
              </w:rPr>
              <w:t>Бр. Обекти -</w:t>
            </w:r>
            <w:r w:rsidRPr="00A23E8A">
              <w:rPr>
                <w:rFonts w:ascii="Calibri" w:hAnsi="Calibri" w:cs="Arial"/>
                <w:b/>
                <w:bCs/>
                <w:sz w:val="18"/>
                <w:szCs w:val="18"/>
              </w:rPr>
              <w:t>19</w:t>
            </w:r>
          </w:p>
        </w:tc>
        <w:tc>
          <w:tcPr>
            <w:tcW w:w="700" w:type="dxa"/>
            <w:gridSpan w:val="4"/>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Pr>
                <w:rFonts w:ascii="Calibri" w:hAnsi="Calibri" w:cs="Arial"/>
                <w:sz w:val="20"/>
                <w:szCs w:val="20"/>
                <w:lang w:val="en-US"/>
              </w:rPr>
              <w:t>6</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Pr>
                <w:rFonts w:ascii="Calibri" w:hAnsi="Calibri" w:cs="Arial"/>
                <w:sz w:val="20"/>
                <w:szCs w:val="20"/>
                <w:lang w:val="en-US"/>
              </w:rPr>
              <w:t>6</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Pr>
                <w:rFonts w:ascii="Calibri" w:hAnsi="Calibri" w:cs="Arial"/>
                <w:sz w:val="20"/>
                <w:szCs w:val="20"/>
                <w:lang w:val="en-US"/>
              </w:rPr>
              <w:t>7</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A23E8A" w:rsidRDefault="006D72C3" w:rsidP="00E50723">
            <w:pPr>
              <w:jc w:val="right"/>
              <w:rPr>
                <w:rFonts w:ascii="Calibri" w:hAnsi="Calibri" w:cs="Arial"/>
                <w:b/>
                <w:bCs/>
                <w:sz w:val="22"/>
                <w:szCs w:val="22"/>
              </w:rPr>
            </w:pPr>
            <w:r w:rsidRPr="00A23E8A">
              <w:rPr>
                <w:rFonts w:ascii="Calibri" w:hAnsi="Calibri" w:cs="Arial"/>
                <w:b/>
                <w:bCs/>
                <w:sz w:val="22"/>
                <w:szCs w:val="22"/>
              </w:rPr>
              <w:t>19</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A23E8A" w:rsidRDefault="006D72C3" w:rsidP="00E50723">
            <w:pPr>
              <w:rPr>
                <w:rFonts w:ascii="Calibri" w:hAnsi="Calibri" w:cs="Arial"/>
                <w:sz w:val="16"/>
                <w:szCs w:val="16"/>
              </w:rPr>
            </w:pPr>
            <w:r w:rsidRPr="00A23E8A">
              <w:rPr>
                <w:rFonts w:ascii="Calibri" w:hAnsi="Calibri" w:cs="Arial"/>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Здр. кабинети в училища x 1  път  годишно</w:t>
            </w:r>
          </w:p>
        </w:tc>
        <w:tc>
          <w:tcPr>
            <w:tcW w:w="2221" w:type="dxa"/>
            <w:gridSpan w:val="3"/>
            <w:tcBorders>
              <w:top w:val="nil"/>
              <w:left w:val="nil"/>
              <w:bottom w:val="single" w:sz="4" w:space="0" w:color="auto"/>
              <w:right w:val="single" w:sz="4" w:space="0" w:color="auto"/>
            </w:tcBorders>
            <w:shd w:val="clear" w:color="auto" w:fill="auto"/>
            <w:vAlign w:val="bottom"/>
          </w:tcPr>
          <w:p w:rsidR="006D72C3" w:rsidRPr="00A23E8A" w:rsidRDefault="006D72C3" w:rsidP="00E50723">
            <w:pPr>
              <w:rPr>
                <w:rFonts w:ascii="Calibri" w:hAnsi="Calibri" w:cs="Arial"/>
                <w:sz w:val="18"/>
                <w:szCs w:val="18"/>
              </w:rPr>
            </w:pPr>
            <w:r w:rsidRPr="00A23E8A">
              <w:rPr>
                <w:rFonts w:ascii="Calibri" w:hAnsi="Calibri" w:cs="Arial"/>
                <w:sz w:val="18"/>
                <w:szCs w:val="18"/>
              </w:rPr>
              <w:t xml:space="preserve">Бр. Обекти- </w:t>
            </w:r>
            <w:r w:rsidRPr="00A23E8A">
              <w:rPr>
                <w:rFonts w:ascii="Calibri" w:hAnsi="Calibri" w:cs="Arial"/>
                <w:b/>
                <w:bCs/>
                <w:sz w:val="18"/>
                <w:szCs w:val="18"/>
              </w:rPr>
              <w:t>54</w:t>
            </w:r>
          </w:p>
        </w:tc>
        <w:tc>
          <w:tcPr>
            <w:tcW w:w="700" w:type="dxa"/>
            <w:gridSpan w:val="4"/>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A23E8A">
              <w:rPr>
                <w:rFonts w:ascii="Calibri" w:hAnsi="Calibri" w:cs="Arial"/>
                <w:sz w:val="20"/>
                <w:szCs w:val="20"/>
              </w:rPr>
              <w:t>1</w:t>
            </w:r>
            <w:r>
              <w:rPr>
                <w:rFonts w:ascii="Calibri" w:hAnsi="Calibri" w:cs="Arial"/>
                <w:sz w:val="20"/>
                <w:szCs w:val="20"/>
                <w:lang w:val="en-US"/>
              </w:rPr>
              <w:t>8</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A23E8A">
              <w:rPr>
                <w:rFonts w:ascii="Calibri" w:hAnsi="Calibri" w:cs="Arial"/>
                <w:sz w:val="20"/>
                <w:szCs w:val="20"/>
              </w:rPr>
              <w:t>1</w:t>
            </w:r>
            <w:r>
              <w:rPr>
                <w:rFonts w:ascii="Calibri" w:hAnsi="Calibri" w:cs="Arial"/>
                <w:sz w:val="20"/>
                <w:szCs w:val="20"/>
                <w:lang w:val="en-US"/>
              </w:rPr>
              <w:t>8</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2A76FA" w:rsidRDefault="006D72C3" w:rsidP="00E50723">
            <w:pPr>
              <w:jc w:val="right"/>
              <w:rPr>
                <w:rFonts w:ascii="Calibri" w:hAnsi="Calibri" w:cs="Arial"/>
                <w:sz w:val="20"/>
                <w:szCs w:val="20"/>
                <w:lang w:val="en-US"/>
              </w:rPr>
            </w:pPr>
            <w:r w:rsidRPr="00A23E8A">
              <w:rPr>
                <w:rFonts w:ascii="Calibri" w:hAnsi="Calibri" w:cs="Arial"/>
                <w:sz w:val="20"/>
                <w:szCs w:val="20"/>
              </w:rPr>
              <w:t>1</w:t>
            </w:r>
            <w:r>
              <w:rPr>
                <w:rFonts w:ascii="Calibri" w:hAnsi="Calibri" w:cs="Arial"/>
                <w:sz w:val="20"/>
                <w:szCs w:val="20"/>
                <w:lang w:val="en-US"/>
              </w:rPr>
              <w:t>8</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2A76FA" w:rsidRDefault="006D72C3" w:rsidP="00E50723">
            <w:pPr>
              <w:jc w:val="right"/>
              <w:rPr>
                <w:rFonts w:ascii="Calibri" w:hAnsi="Calibri" w:cs="Arial"/>
                <w:b/>
                <w:bCs/>
                <w:sz w:val="22"/>
                <w:szCs w:val="22"/>
                <w:lang w:val="en-US"/>
              </w:rPr>
            </w:pPr>
            <w:r w:rsidRPr="00A23E8A">
              <w:rPr>
                <w:rFonts w:ascii="Calibri" w:hAnsi="Calibri" w:cs="Arial"/>
                <w:b/>
                <w:bCs/>
                <w:sz w:val="22"/>
                <w:szCs w:val="22"/>
              </w:rPr>
              <w:t>5</w:t>
            </w:r>
            <w:r>
              <w:rPr>
                <w:rFonts w:ascii="Calibri" w:hAnsi="Calibri" w:cs="Arial"/>
                <w:b/>
                <w:bCs/>
                <w:sz w:val="22"/>
                <w:szCs w:val="22"/>
                <w:lang w:val="en-US"/>
              </w:rPr>
              <w:t>4</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A23E8A" w:rsidRDefault="006D72C3" w:rsidP="00E50723">
            <w:pPr>
              <w:rPr>
                <w:rFonts w:ascii="Calibri" w:hAnsi="Calibri" w:cs="Arial"/>
                <w:sz w:val="16"/>
                <w:szCs w:val="16"/>
              </w:rPr>
            </w:pPr>
            <w:r w:rsidRPr="00A23E8A">
              <w:rPr>
                <w:rFonts w:ascii="Calibri" w:hAnsi="Calibri" w:cs="Arial"/>
                <w:sz w:val="16"/>
                <w:szCs w:val="16"/>
              </w:rPr>
              <w:t>съответните инспектори  по обекти</w:t>
            </w:r>
          </w:p>
        </w:tc>
      </w:tr>
      <w:tr w:rsidR="006D72C3" w:rsidRPr="00A23E8A" w:rsidTr="00E50723">
        <w:trPr>
          <w:trHeight w:val="299"/>
        </w:trPr>
        <w:tc>
          <w:tcPr>
            <w:tcW w:w="5834" w:type="dxa"/>
            <w:tcBorders>
              <w:top w:val="nil"/>
              <w:left w:val="single" w:sz="8" w:space="0" w:color="auto"/>
              <w:bottom w:val="single" w:sz="8"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Здр.к-ти в Специализирани институции за предоставяне на социални услуги х 1 път годишно :</w:t>
            </w:r>
          </w:p>
        </w:tc>
        <w:tc>
          <w:tcPr>
            <w:tcW w:w="2221" w:type="dxa"/>
            <w:gridSpan w:val="3"/>
            <w:tcBorders>
              <w:top w:val="nil"/>
              <w:left w:val="nil"/>
              <w:bottom w:val="single" w:sz="8" w:space="0" w:color="auto"/>
              <w:right w:val="single" w:sz="4" w:space="0" w:color="auto"/>
            </w:tcBorders>
            <w:shd w:val="clear" w:color="auto" w:fill="auto"/>
            <w:vAlign w:val="bottom"/>
          </w:tcPr>
          <w:p w:rsidR="006D72C3" w:rsidRPr="00A23E8A" w:rsidRDefault="006D72C3" w:rsidP="00E50723">
            <w:pPr>
              <w:rPr>
                <w:rFonts w:ascii="Calibri" w:hAnsi="Calibri" w:cs="Arial"/>
                <w:sz w:val="18"/>
                <w:szCs w:val="18"/>
              </w:rPr>
            </w:pPr>
            <w:r w:rsidRPr="00A23E8A">
              <w:rPr>
                <w:rFonts w:ascii="Calibri" w:hAnsi="Calibri" w:cs="Arial"/>
                <w:sz w:val="18"/>
                <w:szCs w:val="18"/>
              </w:rPr>
              <w:t>Бр. Обекти -4</w:t>
            </w:r>
          </w:p>
        </w:tc>
        <w:tc>
          <w:tcPr>
            <w:tcW w:w="700" w:type="dxa"/>
            <w:gridSpan w:val="4"/>
            <w:tcBorders>
              <w:top w:val="nil"/>
              <w:left w:val="nil"/>
              <w:bottom w:val="single" w:sz="8"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w:t>
            </w:r>
          </w:p>
        </w:tc>
        <w:tc>
          <w:tcPr>
            <w:tcW w:w="700" w:type="dxa"/>
            <w:gridSpan w:val="2"/>
            <w:tcBorders>
              <w:top w:val="nil"/>
              <w:left w:val="nil"/>
              <w:bottom w:val="single" w:sz="8"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1</w:t>
            </w:r>
          </w:p>
        </w:tc>
        <w:tc>
          <w:tcPr>
            <w:tcW w:w="704" w:type="dxa"/>
            <w:gridSpan w:val="3"/>
            <w:tcBorders>
              <w:top w:val="nil"/>
              <w:left w:val="nil"/>
              <w:bottom w:val="single" w:sz="8" w:space="0" w:color="auto"/>
              <w:right w:val="single" w:sz="4" w:space="0" w:color="auto"/>
            </w:tcBorders>
            <w:shd w:val="clear" w:color="auto" w:fill="auto"/>
            <w:vAlign w:val="bottom"/>
          </w:tcPr>
          <w:p w:rsidR="006D72C3" w:rsidRPr="00BE1399" w:rsidRDefault="006D72C3" w:rsidP="00E50723">
            <w:pPr>
              <w:jc w:val="right"/>
              <w:rPr>
                <w:rFonts w:ascii="Calibri" w:hAnsi="Calibri" w:cs="Arial"/>
                <w:sz w:val="20"/>
                <w:szCs w:val="20"/>
                <w:lang w:val="en-US"/>
              </w:rPr>
            </w:pPr>
            <w:r>
              <w:rPr>
                <w:rFonts w:ascii="Calibri" w:hAnsi="Calibri" w:cs="Arial"/>
                <w:sz w:val="20"/>
                <w:szCs w:val="20"/>
                <w:lang w:val="en-US"/>
              </w:rPr>
              <w:t>1</w:t>
            </w:r>
          </w:p>
        </w:tc>
        <w:tc>
          <w:tcPr>
            <w:tcW w:w="700" w:type="dxa"/>
            <w:gridSpan w:val="2"/>
            <w:tcBorders>
              <w:top w:val="nil"/>
              <w:left w:val="nil"/>
              <w:bottom w:val="single" w:sz="8"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1</w:t>
            </w:r>
          </w:p>
        </w:tc>
        <w:tc>
          <w:tcPr>
            <w:tcW w:w="700" w:type="dxa"/>
            <w:gridSpan w:val="3"/>
            <w:tcBorders>
              <w:top w:val="nil"/>
              <w:left w:val="nil"/>
              <w:bottom w:val="single" w:sz="8" w:space="0" w:color="auto"/>
              <w:right w:val="single" w:sz="4" w:space="0" w:color="auto"/>
            </w:tcBorders>
            <w:shd w:val="clear" w:color="auto" w:fill="FFFF99"/>
            <w:vAlign w:val="bottom"/>
          </w:tcPr>
          <w:p w:rsidR="006D72C3" w:rsidRPr="00BE1399" w:rsidRDefault="006D72C3" w:rsidP="00E50723">
            <w:pPr>
              <w:jc w:val="right"/>
              <w:rPr>
                <w:rFonts w:ascii="Calibri" w:hAnsi="Calibri" w:cs="Arial"/>
                <w:b/>
                <w:bCs/>
                <w:sz w:val="22"/>
                <w:szCs w:val="22"/>
                <w:lang w:val="en-US"/>
              </w:rPr>
            </w:pPr>
            <w:r>
              <w:rPr>
                <w:rFonts w:ascii="Calibri" w:hAnsi="Calibri" w:cs="Arial"/>
                <w:b/>
                <w:bCs/>
                <w:sz w:val="22"/>
                <w:szCs w:val="22"/>
                <w:lang w:val="en-US"/>
              </w:rPr>
              <w:t>3</w:t>
            </w:r>
          </w:p>
        </w:tc>
        <w:tc>
          <w:tcPr>
            <w:tcW w:w="2856" w:type="dxa"/>
            <w:gridSpan w:val="4"/>
            <w:tcBorders>
              <w:top w:val="nil"/>
              <w:left w:val="nil"/>
              <w:bottom w:val="single" w:sz="8" w:space="0" w:color="auto"/>
              <w:right w:val="single" w:sz="8" w:space="0" w:color="auto"/>
            </w:tcBorders>
            <w:shd w:val="clear" w:color="auto" w:fill="auto"/>
            <w:vAlign w:val="bottom"/>
          </w:tcPr>
          <w:p w:rsidR="006D72C3" w:rsidRPr="00A23E8A" w:rsidRDefault="006D72C3" w:rsidP="00E50723">
            <w:pPr>
              <w:rPr>
                <w:rFonts w:ascii="Calibri" w:hAnsi="Calibri" w:cs="Arial"/>
                <w:sz w:val="16"/>
                <w:szCs w:val="16"/>
              </w:rPr>
            </w:pPr>
            <w:r w:rsidRPr="00A23E8A">
              <w:rPr>
                <w:rFonts w:ascii="Calibri" w:hAnsi="Calibri" w:cs="Arial"/>
                <w:sz w:val="16"/>
                <w:szCs w:val="16"/>
              </w:rPr>
              <w:t>съответните инспектори  по обекти</w:t>
            </w:r>
          </w:p>
        </w:tc>
      </w:tr>
      <w:tr w:rsidR="006D72C3" w:rsidRPr="00A23E8A" w:rsidTr="00E50723">
        <w:trPr>
          <w:trHeight w:val="20"/>
        </w:trPr>
        <w:tc>
          <w:tcPr>
            <w:tcW w:w="14415" w:type="dxa"/>
            <w:gridSpan w:val="22"/>
            <w:tcBorders>
              <w:top w:val="single" w:sz="8" w:space="0" w:color="auto"/>
              <w:left w:val="single" w:sz="8" w:space="0" w:color="auto"/>
              <w:bottom w:val="single" w:sz="4" w:space="0" w:color="auto"/>
              <w:right w:val="single" w:sz="8" w:space="0" w:color="auto"/>
            </w:tcBorders>
            <w:shd w:val="clear" w:color="auto" w:fill="FFFF99"/>
          </w:tcPr>
          <w:p w:rsidR="006D72C3" w:rsidRPr="00A23E8A" w:rsidRDefault="006D72C3" w:rsidP="00E50723">
            <w:pPr>
              <w:rPr>
                <w:rFonts w:ascii="Calibri" w:hAnsi="Calibri" w:cs="Arial"/>
                <w:b/>
                <w:bCs/>
                <w:sz w:val="22"/>
                <w:szCs w:val="22"/>
              </w:rPr>
            </w:pPr>
            <w:r w:rsidRPr="00A23E8A">
              <w:rPr>
                <w:rFonts w:ascii="Calibri" w:hAnsi="Calibri" w:cs="Arial"/>
                <w:b/>
                <w:bCs/>
                <w:sz w:val="22"/>
                <w:szCs w:val="22"/>
              </w:rPr>
              <w:t>Други обекти</w:t>
            </w:r>
            <w:r w:rsidRPr="00A23E8A">
              <w:rPr>
                <w:rFonts w:ascii="Calibri" w:hAnsi="Calibri" w:cs="Arial"/>
                <w:sz w:val="20"/>
                <w:szCs w:val="20"/>
              </w:rPr>
              <w:t xml:space="preserve"> ( съгласно Указание на МЗ за 2020)</w:t>
            </w:r>
          </w:p>
        </w:tc>
      </w:tr>
      <w:tr w:rsidR="006D72C3" w:rsidRPr="00A23E8A" w:rsidTr="00E50723">
        <w:trPr>
          <w:trHeight w:val="20"/>
        </w:trPr>
        <w:tc>
          <w:tcPr>
            <w:tcW w:w="5834" w:type="dxa"/>
            <w:tcBorders>
              <w:top w:val="nil"/>
              <w:left w:val="single" w:sz="8" w:space="0" w:color="auto"/>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К-ти неконв.методи 1  път  годишно</w:t>
            </w:r>
          </w:p>
        </w:tc>
        <w:tc>
          <w:tcPr>
            <w:tcW w:w="2341" w:type="dxa"/>
            <w:gridSpan w:val="5"/>
            <w:tcBorders>
              <w:top w:val="nil"/>
              <w:left w:val="nil"/>
              <w:bottom w:val="single" w:sz="4" w:space="0" w:color="auto"/>
              <w:right w:val="single" w:sz="4" w:space="0" w:color="auto"/>
            </w:tcBorders>
            <w:shd w:val="clear" w:color="auto" w:fill="auto"/>
            <w:vAlign w:val="bottom"/>
          </w:tcPr>
          <w:p w:rsidR="006D72C3" w:rsidRPr="00A23E8A" w:rsidRDefault="006D72C3" w:rsidP="00E50723">
            <w:pPr>
              <w:rPr>
                <w:rFonts w:ascii="Calibri" w:hAnsi="Calibri" w:cs="Arial"/>
                <w:sz w:val="18"/>
                <w:szCs w:val="18"/>
              </w:rPr>
            </w:pPr>
            <w:r w:rsidRPr="00A23E8A">
              <w:rPr>
                <w:rFonts w:ascii="Calibri" w:hAnsi="Calibri" w:cs="Arial"/>
                <w:sz w:val="18"/>
                <w:szCs w:val="18"/>
              </w:rPr>
              <w:t xml:space="preserve">Бр. Обекти </w:t>
            </w:r>
            <w:r w:rsidRPr="00A23E8A">
              <w:rPr>
                <w:rFonts w:ascii="Calibri" w:hAnsi="Calibri" w:cs="Arial"/>
                <w:b/>
                <w:bCs/>
                <w:sz w:val="18"/>
                <w:szCs w:val="18"/>
              </w:rPr>
              <w:t>-1</w:t>
            </w:r>
          </w:p>
        </w:tc>
        <w:tc>
          <w:tcPr>
            <w:tcW w:w="580" w:type="dxa"/>
            <w:gridSpan w:val="2"/>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w:t>
            </w:r>
          </w:p>
        </w:tc>
        <w:tc>
          <w:tcPr>
            <w:tcW w:w="704" w:type="dxa"/>
            <w:gridSpan w:val="3"/>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w:t>
            </w:r>
          </w:p>
        </w:tc>
        <w:tc>
          <w:tcPr>
            <w:tcW w:w="700" w:type="dxa"/>
            <w:gridSpan w:val="2"/>
            <w:tcBorders>
              <w:top w:val="nil"/>
              <w:left w:val="nil"/>
              <w:bottom w:val="single" w:sz="4"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1</w:t>
            </w:r>
          </w:p>
        </w:tc>
        <w:tc>
          <w:tcPr>
            <w:tcW w:w="700" w:type="dxa"/>
            <w:gridSpan w:val="3"/>
            <w:tcBorders>
              <w:top w:val="nil"/>
              <w:left w:val="nil"/>
              <w:bottom w:val="single" w:sz="4" w:space="0" w:color="auto"/>
              <w:right w:val="single" w:sz="4" w:space="0" w:color="auto"/>
            </w:tcBorders>
            <w:shd w:val="clear" w:color="auto" w:fill="FFFF99"/>
            <w:vAlign w:val="bottom"/>
          </w:tcPr>
          <w:p w:rsidR="006D72C3" w:rsidRPr="00A23E8A" w:rsidRDefault="006D72C3" w:rsidP="00E50723">
            <w:pPr>
              <w:jc w:val="right"/>
              <w:rPr>
                <w:rFonts w:ascii="Calibri" w:hAnsi="Calibri" w:cs="Arial"/>
                <w:b/>
                <w:bCs/>
                <w:sz w:val="22"/>
                <w:szCs w:val="22"/>
              </w:rPr>
            </w:pPr>
            <w:r w:rsidRPr="00A23E8A">
              <w:rPr>
                <w:rFonts w:ascii="Calibri" w:hAnsi="Calibri" w:cs="Arial"/>
                <w:b/>
                <w:bCs/>
                <w:sz w:val="22"/>
                <w:szCs w:val="22"/>
              </w:rPr>
              <w:t>1</w:t>
            </w:r>
          </w:p>
        </w:tc>
        <w:tc>
          <w:tcPr>
            <w:tcW w:w="2856" w:type="dxa"/>
            <w:gridSpan w:val="4"/>
            <w:tcBorders>
              <w:top w:val="nil"/>
              <w:left w:val="nil"/>
              <w:bottom w:val="single" w:sz="4" w:space="0" w:color="auto"/>
              <w:right w:val="single" w:sz="8" w:space="0" w:color="auto"/>
            </w:tcBorders>
            <w:shd w:val="clear" w:color="auto" w:fill="auto"/>
            <w:vAlign w:val="bottom"/>
          </w:tcPr>
          <w:p w:rsidR="006D72C3" w:rsidRPr="00A23E8A" w:rsidRDefault="006D72C3" w:rsidP="00E50723">
            <w:pPr>
              <w:rPr>
                <w:rFonts w:ascii="Calibri" w:hAnsi="Calibri" w:cs="Arial"/>
                <w:sz w:val="16"/>
                <w:szCs w:val="16"/>
              </w:rPr>
            </w:pPr>
            <w:r w:rsidRPr="00A23E8A">
              <w:rPr>
                <w:rFonts w:ascii="Calibri" w:hAnsi="Calibri" w:cs="Arial"/>
                <w:sz w:val="16"/>
                <w:szCs w:val="16"/>
              </w:rPr>
              <w:t>съответните инспектори  по обекти</w:t>
            </w:r>
          </w:p>
        </w:tc>
      </w:tr>
      <w:tr w:rsidR="006D72C3" w:rsidRPr="00A23E8A" w:rsidTr="00E50723">
        <w:trPr>
          <w:trHeight w:val="20"/>
        </w:trPr>
        <w:tc>
          <w:tcPr>
            <w:tcW w:w="5834" w:type="dxa"/>
            <w:tcBorders>
              <w:top w:val="nil"/>
              <w:left w:val="single" w:sz="8" w:space="0" w:color="auto"/>
              <w:bottom w:val="single" w:sz="8"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Фирми -ДДД x 1  път  годишно</w:t>
            </w:r>
          </w:p>
        </w:tc>
        <w:tc>
          <w:tcPr>
            <w:tcW w:w="2341" w:type="dxa"/>
            <w:gridSpan w:val="5"/>
            <w:tcBorders>
              <w:top w:val="nil"/>
              <w:left w:val="nil"/>
              <w:bottom w:val="single" w:sz="8" w:space="0" w:color="auto"/>
              <w:right w:val="single" w:sz="4" w:space="0" w:color="auto"/>
            </w:tcBorders>
            <w:shd w:val="clear" w:color="auto" w:fill="auto"/>
            <w:vAlign w:val="bottom"/>
          </w:tcPr>
          <w:p w:rsidR="006D72C3" w:rsidRPr="00A23E8A" w:rsidRDefault="006D72C3" w:rsidP="00E50723">
            <w:pPr>
              <w:rPr>
                <w:rFonts w:ascii="Calibri" w:hAnsi="Calibri" w:cs="Arial"/>
                <w:sz w:val="18"/>
                <w:szCs w:val="18"/>
              </w:rPr>
            </w:pPr>
            <w:r w:rsidRPr="00A23E8A">
              <w:rPr>
                <w:rFonts w:ascii="Calibri" w:hAnsi="Calibri" w:cs="Arial"/>
                <w:sz w:val="18"/>
                <w:szCs w:val="18"/>
              </w:rPr>
              <w:t xml:space="preserve">Бр. Обекти </w:t>
            </w:r>
            <w:r w:rsidRPr="00A23E8A">
              <w:rPr>
                <w:rFonts w:ascii="Calibri" w:hAnsi="Calibri" w:cs="Arial"/>
                <w:b/>
                <w:bCs/>
                <w:sz w:val="18"/>
                <w:szCs w:val="18"/>
              </w:rPr>
              <w:t>-8 / 8</w:t>
            </w:r>
          </w:p>
        </w:tc>
        <w:tc>
          <w:tcPr>
            <w:tcW w:w="580" w:type="dxa"/>
            <w:gridSpan w:val="2"/>
            <w:tcBorders>
              <w:top w:val="nil"/>
              <w:left w:val="nil"/>
              <w:bottom w:val="single" w:sz="8"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 </w:t>
            </w:r>
          </w:p>
        </w:tc>
        <w:tc>
          <w:tcPr>
            <w:tcW w:w="700" w:type="dxa"/>
            <w:gridSpan w:val="2"/>
            <w:tcBorders>
              <w:top w:val="nil"/>
              <w:left w:val="nil"/>
              <w:bottom w:val="single" w:sz="8"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2</w:t>
            </w:r>
          </w:p>
        </w:tc>
        <w:tc>
          <w:tcPr>
            <w:tcW w:w="704" w:type="dxa"/>
            <w:gridSpan w:val="3"/>
            <w:tcBorders>
              <w:top w:val="nil"/>
              <w:left w:val="nil"/>
              <w:bottom w:val="single" w:sz="8"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4</w:t>
            </w:r>
          </w:p>
        </w:tc>
        <w:tc>
          <w:tcPr>
            <w:tcW w:w="700" w:type="dxa"/>
            <w:gridSpan w:val="2"/>
            <w:tcBorders>
              <w:top w:val="nil"/>
              <w:left w:val="nil"/>
              <w:bottom w:val="single" w:sz="8" w:space="0" w:color="auto"/>
              <w:right w:val="single" w:sz="4" w:space="0" w:color="auto"/>
            </w:tcBorders>
            <w:shd w:val="clear" w:color="auto" w:fill="auto"/>
            <w:vAlign w:val="bottom"/>
          </w:tcPr>
          <w:p w:rsidR="006D72C3" w:rsidRPr="00A23E8A" w:rsidRDefault="006D72C3" w:rsidP="00E50723">
            <w:pPr>
              <w:jc w:val="right"/>
              <w:rPr>
                <w:rFonts w:ascii="Calibri" w:hAnsi="Calibri" w:cs="Arial"/>
                <w:sz w:val="20"/>
                <w:szCs w:val="20"/>
              </w:rPr>
            </w:pPr>
            <w:r w:rsidRPr="00A23E8A">
              <w:rPr>
                <w:rFonts w:ascii="Calibri" w:hAnsi="Calibri" w:cs="Arial"/>
                <w:sz w:val="20"/>
                <w:szCs w:val="20"/>
              </w:rPr>
              <w:t>2</w:t>
            </w:r>
          </w:p>
        </w:tc>
        <w:tc>
          <w:tcPr>
            <w:tcW w:w="700" w:type="dxa"/>
            <w:gridSpan w:val="3"/>
            <w:tcBorders>
              <w:top w:val="nil"/>
              <w:left w:val="nil"/>
              <w:bottom w:val="single" w:sz="8" w:space="0" w:color="auto"/>
              <w:right w:val="single" w:sz="4" w:space="0" w:color="auto"/>
            </w:tcBorders>
            <w:shd w:val="clear" w:color="auto" w:fill="FFFF99"/>
            <w:vAlign w:val="bottom"/>
          </w:tcPr>
          <w:p w:rsidR="006D72C3" w:rsidRPr="00A23E8A" w:rsidRDefault="006D72C3" w:rsidP="00E50723">
            <w:pPr>
              <w:jc w:val="right"/>
              <w:rPr>
                <w:rFonts w:ascii="Calibri" w:hAnsi="Calibri" w:cs="Arial"/>
                <w:b/>
                <w:bCs/>
                <w:sz w:val="22"/>
                <w:szCs w:val="22"/>
              </w:rPr>
            </w:pPr>
            <w:r w:rsidRPr="00A23E8A">
              <w:rPr>
                <w:rFonts w:ascii="Calibri" w:hAnsi="Calibri" w:cs="Arial"/>
                <w:b/>
                <w:bCs/>
                <w:sz w:val="22"/>
                <w:szCs w:val="22"/>
              </w:rPr>
              <w:t>8</w:t>
            </w:r>
          </w:p>
        </w:tc>
        <w:tc>
          <w:tcPr>
            <w:tcW w:w="2856" w:type="dxa"/>
            <w:gridSpan w:val="4"/>
            <w:tcBorders>
              <w:top w:val="nil"/>
              <w:left w:val="nil"/>
              <w:bottom w:val="single" w:sz="8" w:space="0" w:color="auto"/>
              <w:right w:val="single" w:sz="8" w:space="0" w:color="auto"/>
            </w:tcBorders>
            <w:shd w:val="clear" w:color="auto" w:fill="auto"/>
            <w:vAlign w:val="bottom"/>
          </w:tcPr>
          <w:p w:rsidR="006D72C3" w:rsidRPr="00A23E8A" w:rsidRDefault="006D72C3" w:rsidP="00E50723">
            <w:pPr>
              <w:rPr>
                <w:rFonts w:ascii="Calibri" w:hAnsi="Calibri" w:cs="Arial"/>
                <w:sz w:val="16"/>
                <w:szCs w:val="16"/>
              </w:rPr>
            </w:pPr>
            <w:r w:rsidRPr="00A23E8A">
              <w:rPr>
                <w:rFonts w:ascii="Calibri" w:hAnsi="Calibri" w:cs="Arial"/>
                <w:sz w:val="16"/>
                <w:szCs w:val="16"/>
              </w:rPr>
              <w:t>съответните инспектори  по обекти</w:t>
            </w:r>
          </w:p>
        </w:tc>
      </w:tr>
      <w:bookmarkEnd w:id="1"/>
      <w:tr w:rsidR="006D72C3" w:rsidRPr="00A23E8A" w:rsidTr="00E50723">
        <w:trPr>
          <w:trHeight w:val="285"/>
        </w:trPr>
        <w:tc>
          <w:tcPr>
            <w:tcW w:w="8175" w:type="dxa"/>
            <w:gridSpan w:val="6"/>
            <w:tcBorders>
              <w:top w:val="nil"/>
              <w:left w:val="single" w:sz="8" w:space="0" w:color="auto"/>
              <w:bottom w:val="single" w:sz="8" w:space="0" w:color="auto"/>
              <w:right w:val="single" w:sz="8" w:space="0" w:color="000000"/>
            </w:tcBorders>
            <w:shd w:val="clear" w:color="auto" w:fill="FFFF99"/>
            <w:vAlign w:val="bottom"/>
          </w:tcPr>
          <w:p w:rsidR="006D72C3" w:rsidRPr="00385A7D" w:rsidRDefault="006D72C3" w:rsidP="00E50723">
            <w:pPr>
              <w:jc w:val="right"/>
              <w:rPr>
                <w:rFonts w:ascii="Calibri" w:hAnsi="Calibri" w:cs="Arial"/>
                <w:b/>
                <w:bCs/>
                <w:u w:val="single"/>
              </w:rPr>
            </w:pPr>
            <w:r w:rsidRPr="00385A7D">
              <w:rPr>
                <w:rFonts w:ascii="Calibri" w:hAnsi="Calibri" w:cs="Arial"/>
                <w:b/>
                <w:bCs/>
                <w:u w:val="single"/>
              </w:rPr>
              <w:t>Общо  текущи проверки</w:t>
            </w:r>
            <w:r w:rsidRPr="00385A7D">
              <w:rPr>
                <w:rFonts w:ascii="Calibri" w:hAnsi="Calibri" w:cs="Arial"/>
                <w:b/>
                <w:bCs/>
              </w:rPr>
              <w:t xml:space="preserve">  </w:t>
            </w:r>
          </w:p>
        </w:tc>
        <w:tc>
          <w:tcPr>
            <w:tcW w:w="580" w:type="dxa"/>
            <w:gridSpan w:val="2"/>
            <w:tcBorders>
              <w:top w:val="nil"/>
              <w:left w:val="nil"/>
              <w:bottom w:val="single" w:sz="8" w:space="0" w:color="auto"/>
              <w:right w:val="single" w:sz="8" w:space="0" w:color="auto"/>
            </w:tcBorders>
            <w:shd w:val="clear" w:color="auto" w:fill="FFFF99"/>
            <w:vAlign w:val="bottom"/>
          </w:tcPr>
          <w:p w:rsidR="006D72C3" w:rsidRPr="00385A7D" w:rsidRDefault="006D72C3" w:rsidP="00E50723">
            <w:pPr>
              <w:jc w:val="right"/>
              <w:rPr>
                <w:rFonts w:ascii="Calibri" w:hAnsi="Calibri" w:cs="Arial"/>
                <w:sz w:val="22"/>
                <w:szCs w:val="22"/>
              </w:rPr>
            </w:pPr>
            <w:r w:rsidRPr="00385A7D">
              <w:rPr>
                <w:rFonts w:ascii="Calibri" w:hAnsi="Calibri" w:cs="Arial"/>
                <w:sz w:val="22"/>
                <w:szCs w:val="22"/>
              </w:rPr>
              <w:t>216</w:t>
            </w:r>
          </w:p>
        </w:tc>
        <w:tc>
          <w:tcPr>
            <w:tcW w:w="700" w:type="dxa"/>
            <w:gridSpan w:val="2"/>
            <w:tcBorders>
              <w:top w:val="nil"/>
              <w:left w:val="nil"/>
              <w:bottom w:val="single" w:sz="8" w:space="0" w:color="auto"/>
              <w:right w:val="single" w:sz="8" w:space="0" w:color="auto"/>
            </w:tcBorders>
            <w:shd w:val="clear" w:color="auto" w:fill="FFFF99"/>
            <w:vAlign w:val="bottom"/>
          </w:tcPr>
          <w:p w:rsidR="006D72C3" w:rsidRPr="00385A7D" w:rsidRDefault="006D72C3" w:rsidP="00E50723">
            <w:pPr>
              <w:jc w:val="right"/>
              <w:rPr>
                <w:rFonts w:ascii="Calibri" w:hAnsi="Calibri" w:cs="Arial"/>
                <w:sz w:val="22"/>
                <w:szCs w:val="22"/>
              </w:rPr>
            </w:pPr>
            <w:r w:rsidRPr="00385A7D">
              <w:rPr>
                <w:rFonts w:ascii="Calibri" w:hAnsi="Calibri" w:cs="Arial"/>
                <w:sz w:val="22"/>
                <w:szCs w:val="22"/>
              </w:rPr>
              <w:t>403</w:t>
            </w:r>
          </w:p>
        </w:tc>
        <w:tc>
          <w:tcPr>
            <w:tcW w:w="704" w:type="dxa"/>
            <w:gridSpan w:val="3"/>
            <w:tcBorders>
              <w:top w:val="nil"/>
              <w:left w:val="nil"/>
              <w:bottom w:val="single" w:sz="8" w:space="0" w:color="auto"/>
              <w:right w:val="single" w:sz="8" w:space="0" w:color="auto"/>
            </w:tcBorders>
            <w:shd w:val="clear" w:color="auto" w:fill="FFFF99"/>
            <w:vAlign w:val="bottom"/>
          </w:tcPr>
          <w:p w:rsidR="006D72C3" w:rsidRPr="00385A7D" w:rsidRDefault="006D72C3" w:rsidP="00E50723">
            <w:pPr>
              <w:rPr>
                <w:rFonts w:ascii="Calibri" w:hAnsi="Calibri" w:cs="Arial"/>
                <w:sz w:val="22"/>
                <w:szCs w:val="22"/>
              </w:rPr>
            </w:pPr>
            <w:r w:rsidRPr="00385A7D">
              <w:rPr>
                <w:rFonts w:ascii="Calibri" w:hAnsi="Calibri" w:cs="Arial"/>
                <w:sz w:val="22"/>
                <w:szCs w:val="22"/>
              </w:rPr>
              <w:t>494</w:t>
            </w:r>
          </w:p>
        </w:tc>
        <w:tc>
          <w:tcPr>
            <w:tcW w:w="700" w:type="dxa"/>
            <w:gridSpan w:val="2"/>
            <w:tcBorders>
              <w:top w:val="nil"/>
              <w:left w:val="nil"/>
              <w:bottom w:val="single" w:sz="8" w:space="0" w:color="auto"/>
              <w:right w:val="nil"/>
            </w:tcBorders>
            <w:shd w:val="clear" w:color="auto" w:fill="FFFF99"/>
            <w:vAlign w:val="bottom"/>
          </w:tcPr>
          <w:p w:rsidR="006D72C3" w:rsidRPr="00385A7D" w:rsidRDefault="006D72C3" w:rsidP="00E50723">
            <w:pPr>
              <w:rPr>
                <w:rFonts w:ascii="Calibri" w:hAnsi="Calibri" w:cs="Arial"/>
                <w:sz w:val="22"/>
                <w:szCs w:val="22"/>
              </w:rPr>
            </w:pPr>
            <w:r w:rsidRPr="00385A7D">
              <w:rPr>
                <w:rFonts w:ascii="Calibri" w:hAnsi="Calibri" w:cs="Arial"/>
                <w:sz w:val="22"/>
                <w:szCs w:val="22"/>
              </w:rPr>
              <w:t>421</w:t>
            </w:r>
          </w:p>
        </w:tc>
        <w:tc>
          <w:tcPr>
            <w:tcW w:w="700" w:type="dxa"/>
            <w:gridSpan w:val="3"/>
            <w:tcBorders>
              <w:top w:val="nil"/>
              <w:left w:val="single" w:sz="8" w:space="0" w:color="auto"/>
              <w:bottom w:val="single" w:sz="8" w:space="0" w:color="auto"/>
              <w:right w:val="single" w:sz="8" w:space="0" w:color="auto"/>
            </w:tcBorders>
            <w:shd w:val="clear" w:color="auto" w:fill="FFFF99"/>
            <w:vAlign w:val="bottom"/>
          </w:tcPr>
          <w:p w:rsidR="006D72C3" w:rsidRPr="006D72C3" w:rsidRDefault="006D72C3" w:rsidP="00E50723">
            <w:pPr>
              <w:jc w:val="right"/>
              <w:rPr>
                <w:rFonts w:ascii="Calibri" w:hAnsi="Calibri" w:cs="Arial"/>
                <w:b/>
                <w:bCs/>
                <w:sz w:val="22"/>
                <w:szCs w:val="22"/>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14:shadow w14:blurRad="50800" w14:dist="38100" w14:dir="2700000" w14:sx="100000" w14:sy="100000" w14:kx="0" w14:ky="0" w14:algn="tl">
                  <w14:srgbClr w14:val="000000">
                    <w14:alpha w14:val="60000"/>
                  </w14:srgbClr>
                </w14:shadow>
              </w:rPr>
              <w:t>1534</w:t>
            </w:r>
          </w:p>
        </w:tc>
        <w:tc>
          <w:tcPr>
            <w:tcW w:w="2856" w:type="dxa"/>
            <w:gridSpan w:val="4"/>
            <w:tcBorders>
              <w:top w:val="nil"/>
              <w:left w:val="nil"/>
              <w:bottom w:val="single" w:sz="8" w:space="0" w:color="auto"/>
              <w:right w:val="single" w:sz="8" w:space="0" w:color="auto"/>
            </w:tcBorders>
            <w:shd w:val="clear" w:color="auto" w:fill="FFFF99"/>
            <w:vAlign w:val="bottom"/>
          </w:tcPr>
          <w:p w:rsidR="006D72C3" w:rsidRPr="00385A7D" w:rsidRDefault="006D72C3" w:rsidP="00E50723">
            <w:pPr>
              <w:rPr>
                <w:rFonts w:ascii="Calibri" w:hAnsi="Calibri" w:cs="Arial"/>
                <w:sz w:val="16"/>
                <w:szCs w:val="16"/>
              </w:rPr>
            </w:pPr>
            <w:r w:rsidRPr="00385A7D">
              <w:rPr>
                <w:rFonts w:ascii="Calibri" w:hAnsi="Calibri" w:cs="Arial"/>
                <w:sz w:val="16"/>
                <w:szCs w:val="16"/>
              </w:rPr>
              <w:t> </w:t>
            </w:r>
          </w:p>
        </w:tc>
      </w:tr>
      <w:tr w:rsidR="006D72C3" w:rsidRPr="00A23E8A" w:rsidTr="00E50723">
        <w:trPr>
          <w:trHeight w:val="530"/>
        </w:trPr>
        <w:tc>
          <w:tcPr>
            <w:tcW w:w="5892" w:type="dxa"/>
            <w:gridSpan w:val="2"/>
            <w:tcBorders>
              <w:top w:val="single" w:sz="8" w:space="0" w:color="auto"/>
              <w:left w:val="single" w:sz="8" w:space="0" w:color="auto"/>
              <w:bottom w:val="nil"/>
              <w:right w:val="nil"/>
            </w:tcBorders>
            <w:shd w:val="clear" w:color="auto" w:fill="FFFF99"/>
            <w:noWrap/>
            <w:vAlign w:val="bottom"/>
          </w:tcPr>
          <w:p w:rsidR="006D72C3" w:rsidRPr="00A23E8A" w:rsidRDefault="006D72C3" w:rsidP="00E50723">
            <w:pPr>
              <w:rPr>
                <w:rFonts w:ascii="Calibri Light" w:hAnsi="Calibri Light" w:cs="Arial"/>
                <w:b/>
                <w:bCs/>
                <w:sz w:val="20"/>
                <w:szCs w:val="20"/>
                <w:u w:val="single"/>
              </w:rPr>
            </w:pPr>
            <w:r w:rsidRPr="00A23E8A">
              <w:rPr>
                <w:rFonts w:ascii="Calibri Light" w:hAnsi="Calibri Light" w:cs="Arial"/>
                <w:b/>
                <w:bCs/>
                <w:sz w:val="20"/>
                <w:szCs w:val="20"/>
                <w:u w:val="single"/>
              </w:rPr>
              <w:t>Тематични проверки съгласно т.т</w:t>
            </w:r>
            <w:r>
              <w:rPr>
                <w:rFonts w:ascii="Calibri Light" w:hAnsi="Calibri Light" w:cs="Arial"/>
                <w:b/>
                <w:bCs/>
                <w:sz w:val="20"/>
                <w:szCs w:val="20"/>
                <w:u w:val="single"/>
                <w:lang w:val="en-US"/>
              </w:rPr>
              <w:t xml:space="preserve">- 7.4.2  </w:t>
            </w:r>
            <w:r>
              <w:rPr>
                <w:rFonts w:ascii="Calibri Light" w:hAnsi="Calibri Light" w:cs="Arial"/>
                <w:b/>
                <w:bCs/>
                <w:sz w:val="20"/>
                <w:szCs w:val="20"/>
                <w:u w:val="single"/>
              </w:rPr>
              <w:t>и</w:t>
            </w:r>
            <w:r>
              <w:rPr>
                <w:rFonts w:ascii="Calibri Light" w:hAnsi="Calibri Light" w:cs="Arial"/>
                <w:b/>
                <w:bCs/>
                <w:sz w:val="20"/>
                <w:szCs w:val="20"/>
                <w:u w:val="single"/>
                <w:lang w:val="en-US"/>
              </w:rPr>
              <w:t xml:space="preserve"> 7.4.4 </w:t>
            </w:r>
            <w:r w:rsidRPr="00A23E8A">
              <w:rPr>
                <w:rFonts w:ascii="Calibri Light" w:hAnsi="Calibri Light" w:cs="Arial"/>
                <w:b/>
                <w:bCs/>
                <w:sz w:val="20"/>
                <w:szCs w:val="20"/>
                <w:u w:val="single"/>
              </w:rPr>
              <w:t xml:space="preserve">  </w:t>
            </w:r>
            <w:r>
              <w:rPr>
                <w:rFonts w:ascii="Calibri Light" w:hAnsi="Calibri Light" w:cs="Arial"/>
                <w:b/>
                <w:bCs/>
                <w:sz w:val="20"/>
                <w:szCs w:val="20"/>
                <w:u w:val="single"/>
              </w:rPr>
              <w:t xml:space="preserve">от указанието на МЗ </w:t>
            </w:r>
          </w:p>
        </w:tc>
        <w:tc>
          <w:tcPr>
            <w:tcW w:w="2283" w:type="dxa"/>
            <w:gridSpan w:val="4"/>
            <w:tcBorders>
              <w:top w:val="single" w:sz="8" w:space="0" w:color="auto"/>
              <w:left w:val="single" w:sz="8" w:space="0" w:color="auto"/>
              <w:bottom w:val="nil"/>
              <w:right w:val="single" w:sz="8" w:space="0" w:color="auto"/>
            </w:tcBorders>
            <w:shd w:val="clear" w:color="auto" w:fill="FFFF99"/>
            <w:vAlign w:val="bottom"/>
          </w:tcPr>
          <w:p w:rsidR="006D72C3" w:rsidRPr="00A23E8A" w:rsidRDefault="006D72C3" w:rsidP="00E50723">
            <w:pPr>
              <w:jc w:val="center"/>
              <w:rPr>
                <w:rFonts w:ascii="Calibri Light" w:hAnsi="Calibri Light" w:cs="Arial"/>
                <w:b/>
                <w:bCs/>
                <w:i/>
                <w:iCs/>
                <w:sz w:val="20"/>
                <w:szCs w:val="20"/>
              </w:rPr>
            </w:pPr>
            <w:r w:rsidRPr="00A23E8A">
              <w:rPr>
                <w:rFonts w:ascii="Calibri Light" w:hAnsi="Calibri Light" w:cs="Arial"/>
                <w:b/>
                <w:bCs/>
                <w:i/>
                <w:iCs/>
                <w:sz w:val="20"/>
                <w:szCs w:val="20"/>
              </w:rPr>
              <w:t>обекти  / подобекти</w:t>
            </w:r>
          </w:p>
        </w:tc>
        <w:tc>
          <w:tcPr>
            <w:tcW w:w="580" w:type="dxa"/>
            <w:gridSpan w:val="2"/>
            <w:tcBorders>
              <w:top w:val="single" w:sz="8" w:space="0" w:color="auto"/>
              <w:left w:val="nil"/>
              <w:bottom w:val="nil"/>
              <w:right w:val="single" w:sz="8" w:space="0" w:color="auto"/>
            </w:tcBorders>
            <w:shd w:val="clear" w:color="auto" w:fill="FFFF99"/>
            <w:textDirection w:val="btLr"/>
            <w:vAlign w:val="bottom"/>
          </w:tcPr>
          <w:p w:rsidR="006D72C3" w:rsidRPr="006D72C3" w:rsidRDefault="006D72C3" w:rsidP="00E50723">
            <w:pPr>
              <w:jc w:val="center"/>
              <w:rPr>
                <w:rFonts w:ascii="Calibri Light" w:hAnsi="Calibri Light" w:cs="Arial"/>
                <w:b/>
                <w:bCs/>
                <w:sz w:val="20"/>
                <w:szCs w:val="20"/>
                <w14:shadow w14:blurRad="50800" w14:dist="38100" w14:dir="2700000" w14:sx="100000" w14:sy="100000" w14:kx="0" w14:ky="0" w14:algn="tl">
                  <w14:srgbClr w14:val="000000">
                    <w14:alpha w14:val="60000"/>
                  </w14:srgbClr>
                </w14:shadow>
              </w:rPr>
            </w:pPr>
            <w:r w:rsidRPr="006D72C3">
              <w:rPr>
                <w:rFonts w:ascii="Calibri Light" w:hAnsi="Calibri Light" w:cs="Arial"/>
                <w:b/>
                <w:bCs/>
                <w:sz w:val="20"/>
                <w:szCs w:val="20"/>
                <w14:shadow w14:blurRad="50800" w14:dist="38100" w14:dir="2700000" w14:sx="100000" w14:sy="100000" w14:kx="0" w14:ky="0" w14:algn="tl">
                  <w14:srgbClr w14:val="000000">
                    <w14:alpha w14:val="60000"/>
                  </w14:srgbClr>
                </w14:shadow>
              </w:rPr>
              <w:t>І –во</w:t>
            </w:r>
          </w:p>
        </w:tc>
        <w:tc>
          <w:tcPr>
            <w:tcW w:w="700" w:type="dxa"/>
            <w:gridSpan w:val="2"/>
            <w:tcBorders>
              <w:top w:val="single" w:sz="8" w:space="0" w:color="auto"/>
              <w:left w:val="nil"/>
              <w:bottom w:val="nil"/>
              <w:right w:val="single" w:sz="8" w:space="0" w:color="auto"/>
            </w:tcBorders>
            <w:shd w:val="clear" w:color="auto" w:fill="FFFF99"/>
            <w:textDirection w:val="btLr"/>
            <w:vAlign w:val="bottom"/>
          </w:tcPr>
          <w:p w:rsidR="006D72C3" w:rsidRPr="006D72C3" w:rsidRDefault="006D72C3" w:rsidP="00E50723">
            <w:pPr>
              <w:jc w:val="center"/>
              <w:rPr>
                <w:rFonts w:ascii="Calibri Light" w:hAnsi="Calibri Light" w:cs="Arial"/>
                <w:b/>
                <w:bCs/>
                <w:sz w:val="20"/>
                <w:szCs w:val="20"/>
                <w14:shadow w14:blurRad="50800" w14:dist="38100" w14:dir="2700000" w14:sx="100000" w14:sy="100000" w14:kx="0" w14:ky="0" w14:algn="tl">
                  <w14:srgbClr w14:val="000000">
                    <w14:alpha w14:val="60000"/>
                  </w14:srgbClr>
                </w14:shadow>
              </w:rPr>
            </w:pPr>
            <w:r w:rsidRPr="006D72C3">
              <w:rPr>
                <w:rFonts w:ascii="Calibri Light" w:hAnsi="Calibri Light" w:cs="Arial"/>
                <w:b/>
                <w:bCs/>
                <w:sz w:val="20"/>
                <w:szCs w:val="20"/>
                <w14:shadow w14:blurRad="50800" w14:dist="38100" w14:dir="2700000" w14:sx="100000" w14:sy="100000" w14:kx="0" w14:ky="0" w14:algn="tl">
                  <w14:srgbClr w14:val="000000">
                    <w14:alpha w14:val="60000"/>
                  </w14:srgbClr>
                </w14:shadow>
              </w:rPr>
              <w:t>ІІ -ро</w:t>
            </w:r>
          </w:p>
        </w:tc>
        <w:tc>
          <w:tcPr>
            <w:tcW w:w="704" w:type="dxa"/>
            <w:gridSpan w:val="3"/>
            <w:tcBorders>
              <w:top w:val="single" w:sz="8" w:space="0" w:color="auto"/>
              <w:left w:val="nil"/>
              <w:bottom w:val="nil"/>
              <w:right w:val="single" w:sz="8" w:space="0" w:color="auto"/>
            </w:tcBorders>
            <w:shd w:val="clear" w:color="auto" w:fill="FFFF99"/>
            <w:textDirection w:val="btLr"/>
            <w:vAlign w:val="bottom"/>
          </w:tcPr>
          <w:p w:rsidR="006D72C3" w:rsidRPr="006D72C3" w:rsidRDefault="006D72C3" w:rsidP="00E50723">
            <w:pPr>
              <w:jc w:val="center"/>
              <w:rPr>
                <w:rFonts w:ascii="Calibri Light" w:hAnsi="Calibri Light" w:cs="Arial"/>
                <w:b/>
                <w:bCs/>
                <w:sz w:val="20"/>
                <w:szCs w:val="20"/>
                <w14:shadow w14:blurRad="50800" w14:dist="38100" w14:dir="2700000" w14:sx="100000" w14:sy="100000" w14:kx="0" w14:ky="0" w14:algn="tl">
                  <w14:srgbClr w14:val="000000">
                    <w14:alpha w14:val="60000"/>
                  </w14:srgbClr>
                </w14:shadow>
              </w:rPr>
            </w:pPr>
            <w:r w:rsidRPr="006D72C3">
              <w:rPr>
                <w:rFonts w:ascii="Calibri Light" w:hAnsi="Calibri Light" w:cs="Arial"/>
                <w:b/>
                <w:bCs/>
                <w:sz w:val="20"/>
                <w:szCs w:val="20"/>
                <w14:shadow w14:blurRad="50800" w14:dist="38100" w14:dir="2700000" w14:sx="100000" w14:sy="100000" w14:kx="0" w14:ky="0" w14:algn="tl">
                  <w14:srgbClr w14:val="000000">
                    <w14:alpha w14:val="60000"/>
                  </w14:srgbClr>
                </w14:shadow>
              </w:rPr>
              <w:t>ІІІ-то</w:t>
            </w:r>
          </w:p>
        </w:tc>
        <w:tc>
          <w:tcPr>
            <w:tcW w:w="700" w:type="dxa"/>
            <w:gridSpan w:val="2"/>
            <w:tcBorders>
              <w:top w:val="single" w:sz="8" w:space="0" w:color="auto"/>
              <w:left w:val="nil"/>
              <w:bottom w:val="nil"/>
              <w:right w:val="single" w:sz="8" w:space="0" w:color="auto"/>
            </w:tcBorders>
            <w:shd w:val="clear" w:color="auto" w:fill="FFFF99"/>
            <w:textDirection w:val="btLr"/>
            <w:vAlign w:val="bottom"/>
          </w:tcPr>
          <w:p w:rsidR="006D72C3" w:rsidRPr="006D72C3" w:rsidRDefault="006D72C3" w:rsidP="00E50723">
            <w:pPr>
              <w:jc w:val="center"/>
              <w:rPr>
                <w:rFonts w:ascii="Calibri Light" w:hAnsi="Calibri Light" w:cs="Arial"/>
                <w:b/>
                <w:bCs/>
                <w:sz w:val="20"/>
                <w:szCs w:val="20"/>
                <w14:shadow w14:blurRad="50800" w14:dist="38100" w14:dir="2700000" w14:sx="100000" w14:sy="100000" w14:kx="0" w14:ky="0" w14:algn="tl">
                  <w14:srgbClr w14:val="000000">
                    <w14:alpha w14:val="60000"/>
                  </w14:srgbClr>
                </w14:shadow>
              </w:rPr>
            </w:pPr>
            <w:r w:rsidRPr="006D72C3">
              <w:rPr>
                <w:rFonts w:ascii="Calibri Light" w:hAnsi="Calibri Light" w:cs="Arial"/>
                <w:b/>
                <w:bCs/>
                <w:sz w:val="20"/>
                <w:szCs w:val="20"/>
                <w14:shadow w14:blurRad="50800" w14:dist="38100" w14:dir="2700000" w14:sx="100000" w14:sy="100000" w14:kx="0" w14:ky="0" w14:algn="tl">
                  <w14:srgbClr w14:val="000000">
                    <w14:alpha w14:val="60000"/>
                  </w14:srgbClr>
                </w14:shadow>
              </w:rPr>
              <w:t>ІV-то</w:t>
            </w:r>
          </w:p>
        </w:tc>
        <w:tc>
          <w:tcPr>
            <w:tcW w:w="700" w:type="dxa"/>
            <w:gridSpan w:val="3"/>
            <w:tcBorders>
              <w:top w:val="single" w:sz="8" w:space="0" w:color="auto"/>
              <w:left w:val="nil"/>
              <w:bottom w:val="nil"/>
              <w:right w:val="nil"/>
            </w:tcBorders>
            <w:shd w:val="clear" w:color="auto" w:fill="FFFF99"/>
            <w:textDirection w:val="btLr"/>
            <w:vAlign w:val="bottom"/>
          </w:tcPr>
          <w:p w:rsidR="006D72C3" w:rsidRPr="006D72C3" w:rsidRDefault="006D72C3" w:rsidP="00E50723">
            <w:pPr>
              <w:jc w:val="right"/>
              <w:rPr>
                <w:rFonts w:ascii="Calibri Light" w:hAnsi="Calibri Light" w:cs="Arial"/>
                <w:b/>
                <w:bCs/>
                <w:sz w:val="20"/>
                <w:szCs w:val="20"/>
                <w:u w:val="single"/>
                <w14:shadow w14:blurRad="50800" w14:dist="38100" w14:dir="2700000" w14:sx="100000" w14:sy="100000" w14:kx="0" w14:ky="0" w14:algn="tl">
                  <w14:srgbClr w14:val="000000">
                    <w14:alpha w14:val="60000"/>
                  </w14:srgbClr>
                </w14:shadow>
              </w:rPr>
            </w:pPr>
            <w:r w:rsidRPr="006D72C3">
              <w:rPr>
                <w:rFonts w:ascii="Calibri Light" w:hAnsi="Calibri Light" w:cs="Arial"/>
                <w:b/>
                <w:bCs/>
                <w:sz w:val="20"/>
                <w:szCs w:val="20"/>
                <w:u w:val="single"/>
                <w14:shadow w14:blurRad="50800" w14:dist="38100" w14:dir="2700000" w14:sx="100000" w14:sy="100000" w14:kx="0" w14:ky="0" w14:algn="tl">
                  <w14:srgbClr w14:val="000000">
                    <w14:alpha w14:val="60000"/>
                  </w14:srgbClr>
                </w14:shadow>
              </w:rPr>
              <w:t>Общо</w:t>
            </w:r>
          </w:p>
        </w:tc>
        <w:tc>
          <w:tcPr>
            <w:tcW w:w="2856" w:type="dxa"/>
            <w:gridSpan w:val="4"/>
            <w:tcBorders>
              <w:top w:val="single" w:sz="8" w:space="0" w:color="auto"/>
              <w:left w:val="single" w:sz="8" w:space="0" w:color="auto"/>
              <w:bottom w:val="nil"/>
              <w:right w:val="single" w:sz="8" w:space="0" w:color="auto"/>
            </w:tcBorders>
            <w:shd w:val="clear" w:color="auto" w:fill="FFFF99"/>
            <w:noWrap/>
            <w:vAlign w:val="bottom"/>
          </w:tcPr>
          <w:p w:rsidR="006D72C3" w:rsidRPr="00A23E8A" w:rsidRDefault="006D72C3" w:rsidP="00E50723">
            <w:pPr>
              <w:jc w:val="center"/>
              <w:rPr>
                <w:rFonts w:ascii="Calibri Light" w:hAnsi="Calibri Light" w:cs="Arial"/>
                <w:sz w:val="20"/>
                <w:szCs w:val="20"/>
              </w:rPr>
            </w:pPr>
            <w:r w:rsidRPr="00A23E8A">
              <w:rPr>
                <w:rFonts w:ascii="Calibri Light" w:hAnsi="Calibri Light" w:cs="Arial"/>
                <w:sz w:val="20"/>
                <w:szCs w:val="20"/>
              </w:rPr>
              <w:t> </w:t>
            </w:r>
          </w:p>
        </w:tc>
      </w:tr>
      <w:tr w:rsidR="006D72C3" w:rsidRPr="00BE1399" w:rsidTr="00E50723">
        <w:trPr>
          <w:trHeight w:val="1234"/>
        </w:trPr>
        <w:tc>
          <w:tcPr>
            <w:tcW w:w="5892" w:type="dxa"/>
            <w:gridSpan w:val="2"/>
            <w:tcBorders>
              <w:top w:val="single" w:sz="8" w:space="0" w:color="auto"/>
              <w:left w:val="single" w:sz="8" w:space="0" w:color="auto"/>
              <w:bottom w:val="single" w:sz="4" w:space="0" w:color="auto"/>
              <w:right w:val="nil"/>
            </w:tcBorders>
            <w:shd w:val="clear" w:color="auto" w:fill="auto"/>
          </w:tcPr>
          <w:p w:rsidR="006D72C3" w:rsidRPr="00BE1399" w:rsidRDefault="006D72C3" w:rsidP="00E50723">
            <w:pPr>
              <w:rPr>
                <w:rFonts w:ascii="Calibri Light" w:hAnsi="Calibri Light"/>
                <w:sz w:val="18"/>
                <w:szCs w:val="18"/>
                <w:lang w:val="ru-RU"/>
              </w:rPr>
            </w:pPr>
            <w:r w:rsidRPr="00BE1399">
              <w:rPr>
                <w:rFonts w:ascii="Calibri Light" w:hAnsi="Calibri Light"/>
                <w:sz w:val="18"/>
                <w:szCs w:val="18"/>
              </w:rPr>
              <w:t xml:space="preserve">1-.Насочени дейности за недопускане възникването и разпространението на туберкулоза: </w:t>
            </w:r>
          </w:p>
          <w:p w:rsidR="006D72C3" w:rsidRPr="00BE1399" w:rsidRDefault="006D72C3" w:rsidP="00E50723">
            <w:pPr>
              <w:rPr>
                <w:rFonts w:ascii="Calibri Light" w:hAnsi="Calibri Light"/>
                <w:sz w:val="18"/>
                <w:szCs w:val="18"/>
              </w:rPr>
            </w:pPr>
            <w:r w:rsidRPr="00BE1399">
              <w:rPr>
                <w:rFonts w:ascii="Calibri Light" w:hAnsi="Calibri Light"/>
                <w:sz w:val="18"/>
                <w:szCs w:val="18"/>
              </w:rPr>
              <w:t>- активен епидемиологичен надзор над туберкулозата в лечебните заведения за диагностика и лечение на туберкулоза;</w:t>
            </w:r>
          </w:p>
          <w:p w:rsidR="006D72C3" w:rsidRPr="00BE1399" w:rsidRDefault="006D72C3" w:rsidP="00E50723">
            <w:pPr>
              <w:tabs>
                <w:tab w:val="left" w:pos="1080"/>
              </w:tabs>
              <w:rPr>
                <w:rFonts w:ascii="Calibri Light" w:hAnsi="Calibri Light"/>
                <w:sz w:val="20"/>
                <w:szCs w:val="20"/>
                <w:lang w:val="ru-RU"/>
              </w:rPr>
            </w:pPr>
            <w:r w:rsidRPr="00BE1399">
              <w:rPr>
                <w:rFonts w:ascii="Calibri Light" w:hAnsi="Calibri Light"/>
                <w:sz w:val="18"/>
                <w:szCs w:val="18"/>
              </w:rPr>
              <w:t>- активно проследяване на имунопрофилактиката на новородени с БЦЖ ваксина</w:t>
            </w:r>
            <w:r w:rsidRPr="00BE1399">
              <w:rPr>
                <w:rFonts w:ascii="Calibri Light" w:hAnsi="Calibri Light"/>
                <w:sz w:val="18"/>
                <w:szCs w:val="18"/>
                <w:lang w:val="ru-RU"/>
              </w:rPr>
              <w:t>.</w:t>
            </w:r>
          </w:p>
        </w:tc>
        <w:tc>
          <w:tcPr>
            <w:tcW w:w="2283" w:type="dxa"/>
            <w:gridSpan w:val="4"/>
            <w:tcBorders>
              <w:top w:val="single" w:sz="8" w:space="0" w:color="auto"/>
              <w:left w:val="single" w:sz="8" w:space="0" w:color="auto"/>
              <w:bottom w:val="single" w:sz="4" w:space="0" w:color="auto"/>
              <w:right w:val="single" w:sz="8" w:space="0" w:color="auto"/>
            </w:tcBorders>
            <w:shd w:val="clear" w:color="auto" w:fill="auto"/>
          </w:tcPr>
          <w:p w:rsidR="006D72C3" w:rsidRPr="00BE1399" w:rsidRDefault="006D72C3" w:rsidP="00E50723">
            <w:pPr>
              <w:rPr>
                <w:rFonts w:ascii="Calibri Light" w:hAnsi="Calibri Light" w:cs="Arial"/>
                <w:sz w:val="18"/>
                <w:szCs w:val="18"/>
              </w:rPr>
            </w:pPr>
          </w:p>
          <w:p w:rsidR="006D72C3" w:rsidRPr="00BE1399" w:rsidRDefault="006D72C3" w:rsidP="00E50723">
            <w:pPr>
              <w:rPr>
                <w:rFonts w:ascii="Calibri Light" w:hAnsi="Calibri Light" w:cs="Arial"/>
                <w:sz w:val="18"/>
                <w:szCs w:val="18"/>
              </w:rPr>
            </w:pPr>
          </w:p>
          <w:p w:rsidR="006D72C3" w:rsidRPr="00BE1399" w:rsidRDefault="006D72C3" w:rsidP="00E50723">
            <w:pPr>
              <w:rPr>
                <w:rFonts w:ascii="Calibri Light" w:hAnsi="Calibri Light" w:cs="Arial"/>
                <w:sz w:val="18"/>
                <w:szCs w:val="18"/>
              </w:rPr>
            </w:pPr>
            <w:r w:rsidRPr="00BE1399">
              <w:rPr>
                <w:rFonts w:ascii="Calibri Light" w:hAnsi="Calibri Light" w:cs="Arial"/>
                <w:sz w:val="18"/>
                <w:szCs w:val="18"/>
              </w:rPr>
              <w:t>СБАЛПФЗ-Враца х 1 мес.</w:t>
            </w:r>
          </w:p>
          <w:p w:rsidR="006D72C3" w:rsidRPr="00BE1399" w:rsidRDefault="006D72C3" w:rsidP="00E50723">
            <w:pPr>
              <w:rPr>
                <w:rFonts w:ascii="Calibri Light" w:hAnsi="Calibri Light" w:cs="Arial"/>
                <w:sz w:val="18"/>
                <w:szCs w:val="18"/>
              </w:rPr>
            </w:pPr>
          </w:p>
          <w:p w:rsidR="006D72C3" w:rsidRPr="00BE1399" w:rsidRDefault="006D72C3" w:rsidP="00E50723">
            <w:pPr>
              <w:rPr>
                <w:rFonts w:ascii="Calibri Light" w:hAnsi="Calibri Light" w:cs="Arial"/>
                <w:sz w:val="18"/>
                <w:szCs w:val="18"/>
              </w:rPr>
            </w:pPr>
            <w:r w:rsidRPr="00BE1399">
              <w:rPr>
                <w:rFonts w:ascii="Calibri Light" w:hAnsi="Calibri Light" w:cs="Arial"/>
                <w:sz w:val="18"/>
                <w:szCs w:val="18"/>
              </w:rPr>
              <w:t>В РО на МБАЛ  х  1 на полугодие</w:t>
            </w:r>
          </w:p>
        </w:tc>
        <w:tc>
          <w:tcPr>
            <w:tcW w:w="580" w:type="dxa"/>
            <w:gridSpan w:val="2"/>
            <w:tcBorders>
              <w:top w:val="single" w:sz="8" w:space="0" w:color="auto"/>
              <w:left w:val="nil"/>
              <w:bottom w:val="single" w:sz="4" w:space="0" w:color="auto"/>
              <w:right w:val="single" w:sz="4" w:space="0" w:color="auto"/>
            </w:tcBorders>
            <w:shd w:val="clear" w:color="auto" w:fill="auto"/>
          </w:tcPr>
          <w:p w:rsidR="006D72C3" w:rsidRPr="00BE1399" w:rsidRDefault="006D72C3" w:rsidP="00E50723">
            <w:pPr>
              <w:jc w:val="right"/>
              <w:rPr>
                <w:rFonts w:ascii="Calibri Light" w:hAnsi="Calibri Light" w:cs="Arial"/>
                <w:sz w:val="20"/>
                <w:szCs w:val="20"/>
              </w:rPr>
            </w:pPr>
          </w:p>
          <w:p w:rsidR="006D72C3" w:rsidRPr="00BE1399" w:rsidRDefault="006D72C3" w:rsidP="00E50723">
            <w:pPr>
              <w:jc w:val="right"/>
              <w:rPr>
                <w:rFonts w:ascii="Calibri Light" w:hAnsi="Calibri Light" w:cs="Arial"/>
                <w:sz w:val="20"/>
                <w:szCs w:val="20"/>
              </w:rPr>
            </w:pPr>
          </w:p>
          <w:p w:rsidR="006D72C3" w:rsidRPr="00BE1399" w:rsidRDefault="006D72C3" w:rsidP="00E50723">
            <w:pPr>
              <w:jc w:val="right"/>
              <w:rPr>
                <w:rFonts w:ascii="Calibri Light" w:hAnsi="Calibri Light" w:cs="Arial"/>
                <w:sz w:val="20"/>
                <w:szCs w:val="20"/>
              </w:rPr>
            </w:pPr>
            <w:r w:rsidRPr="00BE1399">
              <w:rPr>
                <w:rFonts w:ascii="Calibri Light" w:hAnsi="Calibri Light" w:cs="Arial"/>
                <w:sz w:val="20"/>
                <w:szCs w:val="20"/>
              </w:rPr>
              <w:t>3</w:t>
            </w:r>
          </w:p>
        </w:tc>
        <w:tc>
          <w:tcPr>
            <w:tcW w:w="700" w:type="dxa"/>
            <w:gridSpan w:val="2"/>
            <w:tcBorders>
              <w:top w:val="single" w:sz="8" w:space="0" w:color="auto"/>
              <w:left w:val="nil"/>
              <w:bottom w:val="single" w:sz="4" w:space="0" w:color="auto"/>
              <w:right w:val="single" w:sz="4" w:space="0" w:color="auto"/>
            </w:tcBorders>
            <w:shd w:val="clear" w:color="auto" w:fill="auto"/>
          </w:tcPr>
          <w:p w:rsidR="006D72C3" w:rsidRPr="00BE1399" w:rsidRDefault="006D72C3" w:rsidP="00E50723">
            <w:pPr>
              <w:jc w:val="right"/>
              <w:rPr>
                <w:rFonts w:ascii="Calibri Light" w:hAnsi="Calibri Light" w:cs="Arial"/>
                <w:sz w:val="20"/>
                <w:szCs w:val="20"/>
              </w:rPr>
            </w:pPr>
          </w:p>
          <w:p w:rsidR="006D72C3" w:rsidRPr="00BE1399" w:rsidRDefault="006D72C3" w:rsidP="00E50723">
            <w:pPr>
              <w:jc w:val="right"/>
              <w:rPr>
                <w:rFonts w:ascii="Calibri Light" w:hAnsi="Calibri Light" w:cs="Arial"/>
                <w:sz w:val="20"/>
                <w:szCs w:val="20"/>
              </w:rPr>
            </w:pPr>
          </w:p>
          <w:p w:rsidR="006D72C3" w:rsidRPr="00BE1399" w:rsidRDefault="006D72C3" w:rsidP="00E50723">
            <w:pPr>
              <w:jc w:val="right"/>
              <w:rPr>
                <w:rFonts w:ascii="Calibri Light" w:hAnsi="Calibri Light" w:cs="Arial"/>
                <w:sz w:val="20"/>
                <w:szCs w:val="20"/>
              </w:rPr>
            </w:pPr>
            <w:r w:rsidRPr="00BE1399">
              <w:rPr>
                <w:rFonts w:ascii="Calibri Light" w:hAnsi="Calibri Light" w:cs="Arial"/>
                <w:sz w:val="20"/>
                <w:szCs w:val="20"/>
              </w:rPr>
              <w:t>3</w:t>
            </w:r>
          </w:p>
          <w:p w:rsidR="006D72C3" w:rsidRPr="00BE1399" w:rsidRDefault="006D72C3" w:rsidP="00E50723">
            <w:pPr>
              <w:jc w:val="right"/>
              <w:rPr>
                <w:rFonts w:ascii="Calibri Light" w:hAnsi="Calibri Light" w:cs="Arial"/>
                <w:sz w:val="20"/>
                <w:szCs w:val="20"/>
              </w:rPr>
            </w:pPr>
          </w:p>
          <w:p w:rsidR="006D72C3" w:rsidRPr="00BE1399" w:rsidRDefault="006D72C3" w:rsidP="00E50723">
            <w:pPr>
              <w:jc w:val="right"/>
              <w:rPr>
                <w:rFonts w:ascii="Calibri Light" w:hAnsi="Calibri Light" w:cs="Arial"/>
                <w:sz w:val="20"/>
                <w:szCs w:val="20"/>
              </w:rPr>
            </w:pPr>
            <w:r w:rsidRPr="00BE1399">
              <w:rPr>
                <w:rFonts w:ascii="Calibri Light" w:hAnsi="Calibri Light" w:cs="Arial"/>
                <w:sz w:val="20"/>
                <w:szCs w:val="20"/>
              </w:rPr>
              <w:t>4</w:t>
            </w:r>
          </w:p>
        </w:tc>
        <w:tc>
          <w:tcPr>
            <w:tcW w:w="704" w:type="dxa"/>
            <w:gridSpan w:val="3"/>
            <w:tcBorders>
              <w:top w:val="single" w:sz="8" w:space="0" w:color="auto"/>
              <w:left w:val="nil"/>
              <w:bottom w:val="single" w:sz="4" w:space="0" w:color="auto"/>
              <w:right w:val="single" w:sz="4" w:space="0" w:color="auto"/>
            </w:tcBorders>
            <w:shd w:val="clear" w:color="auto" w:fill="auto"/>
          </w:tcPr>
          <w:p w:rsidR="006D72C3" w:rsidRPr="00BE1399" w:rsidRDefault="006D72C3" w:rsidP="00E50723">
            <w:pPr>
              <w:jc w:val="right"/>
              <w:rPr>
                <w:rFonts w:ascii="Calibri Light" w:hAnsi="Calibri Light" w:cs="Arial"/>
                <w:sz w:val="20"/>
                <w:szCs w:val="20"/>
              </w:rPr>
            </w:pPr>
          </w:p>
          <w:p w:rsidR="006D72C3" w:rsidRPr="00BE1399" w:rsidRDefault="006D72C3" w:rsidP="00E50723">
            <w:pPr>
              <w:jc w:val="right"/>
              <w:rPr>
                <w:rFonts w:ascii="Calibri Light" w:hAnsi="Calibri Light" w:cs="Arial"/>
                <w:sz w:val="20"/>
                <w:szCs w:val="20"/>
              </w:rPr>
            </w:pPr>
          </w:p>
          <w:p w:rsidR="006D72C3" w:rsidRPr="00BE1399" w:rsidRDefault="006D72C3" w:rsidP="00E50723">
            <w:pPr>
              <w:jc w:val="right"/>
              <w:rPr>
                <w:rFonts w:ascii="Calibri Light" w:hAnsi="Calibri Light" w:cs="Arial"/>
                <w:sz w:val="20"/>
                <w:szCs w:val="20"/>
              </w:rPr>
            </w:pPr>
            <w:r w:rsidRPr="00BE1399">
              <w:rPr>
                <w:rFonts w:ascii="Calibri Light" w:hAnsi="Calibri Light" w:cs="Arial"/>
                <w:sz w:val="20"/>
                <w:szCs w:val="20"/>
              </w:rPr>
              <w:t>3</w:t>
            </w:r>
          </w:p>
        </w:tc>
        <w:tc>
          <w:tcPr>
            <w:tcW w:w="700" w:type="dxa"/>
            <w:gridSpan w:val="2"/>
            <w:tcBorders>
              <w:top w:val="single" w:sz="8" w:space="0" w:color="auto"/>
              <w:left w:val="nil"/>
              <w:bottom w:val="single" w:sz="4" w:space="0" w:color="auto"/>
              <w:right w:val="single" w:sz="4" w:space="0" w:color="auto"/>
            </w:tcBorders>
            <w:shd w:val="clear" w:color="auto" w:fill="auto"/>
          </w:tcPr>
          <w:p w:rsidR="006D72C3" w:rsidRPr="00BE1399" w:rsidRDefault="006D72C3" w:rsidP="00E50723">
            <w:pPr>
              <w:jc w:val="right"/>
              <w:rPr>
                <w:rFonts w:ascii="Calibri Light" w:hAnsi="Calibri Light" w:cs="Arial"/>
                <w:sz w:val="20"/>
                <w:szCs w:val="20"/>
              </w:rPr>
            </w:pPr>
          </w:p>
          <w:p w:rsidR="006D72C3" w:rsidRPr="00BE1399" w:rsidRDefault="006D72C3" w:rsidP="00E50723">
            <w:pPr>
              <w:jc w:val="right"/>
              <w:rPr>
                <w:rFonts w:ascii="Calibri Light" w:hAnsi="Calibri Light" w:cs="Arial"/>
                <w:sz w:val="20"/>
                <w:szCs w:val="20"/>
              </w:rPr>
            </w:pPr>
          </w:p>
          <w:p w:rsidR="006D72C3" w:rsidRPr="00BE1399" w:rsidRDefault="006D72C3" w:rsidP="00E50723">
            <w:pPr>
              <w:jc w:val="right"/>
              <w:rPr>
                <w:rFonts w:ascii="Calibri Light" w:hAnsi="Calibri Light" w:cs="Arial"/>
                <w:sz w:val="20"/>
                <w:szCs w:val="20"/>
              </w:rPr>
            </w:pPr>
            <w:r w:rsidRPr="00BE1399">
              <w:rPr>
                <w:rFonts w:ascii="Calibri Light" w:hAnsi="Calibri Light" w:cs="Arial"/>
                <w:sz w:val="20"/>
                <w:szCs w:val="20"/>
              </w:rPr>
              <w:t>3</w:t>
            </w:r>
          </w:p>
          <w:p w:rsidR="006D72C3" w:rsidRPr="00BE1399" w:rsidRDefault="006D72C3" w:rsidP="00E50723">
            <w:pPr>
              <w:jc w:val="right"/>
              <w:rPr>
                <w:rFonts w:ascii="Calibri Light" w:hAnsi="Calibri Light" w:cs="Arial"/>
                <w:sz w:val="20"/>
                <w:szCs w:val="20"/>
              </w:rPr>
            </w:pPr>
          </w:p>
          <w:p w:rsidR="006D72C3" w:rsidRPr="00BE1399" w:rsidRDefault="006D72C3" w:rsidP="00E50723">
            <w:pPr>
              <w:jc w:val="right"/>
              <w:rPr>
                <w:rFonts w:ascii="Calibri Light" w:hAnsi="Calibri Light" w:cs="Arial"/>
                <w:sz w:val="20"/>
                <w:szCs w:val="20"/>
              </w:rPr>
            </w:pPr>
            <w:r w:rsidRPr="00BE1399">
              <w:rPr>
                <w:rFonts w:ascii="Calibri Light" w:hAnsi="Calibri Light" w:cs="Arial"/>
                <w:sz w:val="20"/>
                <w:szCs w:val="20"/>
              </w:rPr>
              <w:t>4</w:t>
            </w:r>
          </w:p>
        </w:tc>
        <w:tc>
          <w:tcPr>
            <w:tcW w:w="700" w:type="dxa"/>
            <w:gridSpan w:val="3"/>
            <w:tcBorders>
              <w:top w:val="single" w:sz="8" w:space="0" w:color="auto"/>
              <w:left w:val="nil"/>
              <w:bottom w:val="single" w:sz="4" w:space="0" w:color="auto"/>
              <w:right w:val="nil"/>
            </w:tcBorders>
            <w:shd w:val="clear" w:color="auto" w:fill="FFFF99"/>
          </w:tcPr>
          <w:p w:rsidR="006D72C3" w:rsidRPr="00BE1399" w:rsidRDefault="006D72C3" w:rsidP="00E50723">
            <w:pPr>
              <w:jc w:val="right"/>
              <w:rPr>
                <w:rFonts w:ascii="Calibri Light" w:hAnsi="Calibri Light" w:cs="Arial"/>
                <w:b/>
                <w:bCs/>
                <w:sz w:val="20"/>
                <w:szCs w:val="20"/>
              </w:rPr>
            </w:pPr>
          </w:p>
          <w:p w:rsidR="006D72C3" w:rsidRPr="00BE1399" w:rsidRDefault="006D72C3" w:rsidP="00E50723">
            <w:pPr>
              <w:jc w:val="right"/>
              <w:rPr>
                <w:rFonts w:ascii="Calibri Light" w:hAnsi="Calibri Light" w:cs="Arial"/>
                <w:b/>
                <w:bCs/>
                <w:sz w:val="20"/>
                <w:szCs w:val="20"/>
              </w:rPr>
            </w:pPr>
          </w:p>
          <w:p w:rsidR="006D72C3" w:rsidRPr="00BE1399" w:rsidRDefault="006D72C3" w:rsidP="00E50723">
            <w:pPr>
              <w:jc w:val="right"/>
              <w:rPr>
                <w:rFonts w:ascii="Calibri Light" w:hAnsi="Calibri Light" w:cs="Arial"/>
                <w:b/>
                <w:bCs/>
                <w:sz w:val="20"/>
                <w:szCs w:val="20"/>
              </w:rPr>
            </w:pPr>
            <w:r w:rsidRPr="00BE1399">
              <w:rPr>
                <w:rFonts w:ascii="Calibri Light" w:hAnsi="Calibri Light" w:cs="Arial"/>
                <w:b/>
                <w:bCs/>
                <w:sz w:val="20"/>
                <w:szCs w:val="20"/>
              </w:rPr>
              <w:t>12</w:t>
            </w:r>
          </w:p>
          <w:p w:rsidR="006D72C3" w:rsidRPr="00BE1399" w:rsidRDefault="006D72C3" w:rsidP="00E50723">
            <w:pPr>
              <w:jc w:val="right"/>
              <w:rPr>
                <w:rFonts w:ascii="Calibri Light" w:hAnsi="Calibri Light" w:cs="Arial"/>
                <w:b/>
                <w:bCs/>
                <w:sz w:val="20"/>
                <w:szCs w:val="20"/>
              </w:rPr>
            </w:pPr>
          </w:p>
          <w:p w:rsidR="006D72C3" w:rsidRPr="00BE1399" w:rsidRDefault="006D72C3" w:rsidP="00E50723">
            <w:pPr>
              <w:jc w:val="right"/>
              <w:rPr>
                <w:rFonts w:ascii="Calibri Light" w:hAnsi="Calibri Light" w:cs="Arial"/>
                <w:b/>
                <w:bCs/>
                <w:sz w:val="20"/>
                <w:szCs w:val="20"/>
              </w:rPr>
            </w:pPr>
            <w:r w:rsidRPr="00BE1399">
              <w:rPr>
                <w:rFonts w:ascii="Calibri Light" w:hAnsi="Calibri Light" w:cs="Arial"/>
                <w:b/>
                <w:bCs/>
                <w:sz w:val="20"/>
                <w:szCs w:val="20"/>
              </w:rPr>
              <w:t>8</w:t>
            </w:r>
          </w:p>
        </w:tc>
        <w:tc>
          <w:tcPr>
            <w:tcW w:w="2856" w:type="dxa"/>
            <w:gridSpan w:val="4"/>
            <w:tcBorders>
              <w:top w:val="single" w:sz="8" w:space="0" w:color="auto"/>
              <w:left w:val="single" w:sz="8" w:space="0" w:color="auto"/>
              <w:bottom w:val="single" w:sz="4" w:space="0" w:color="auto"/>
              <w:right w:val="single" w:sz="8" w:space="0" w:color="auto"/>
            </w:tcBorders>
            <w:shd w:val="clear" w:color="auto" w:fill="auto"/>
          </w:tcPr>
          <w:p w:rsidR="006D72C3" w:rsidRPr="00BE1399" w:rsidRDefault="006D72C3" w:rsidP="00E50723">
            <w:pPr>
              <w:rPr>
                <w:rFonts w:ascii="Calibri Light" w:hAnsi="Calibri Light" w:cs="Arial"/>
                <w:sz w:val="20"/>
                <w:szCs w:val="20"/>
              </w:rPr>
            </w:pPr>
          </w:p>
        </w:tc>
      </w:tr>
      <w:tr w:rsidR="006D72C3" w:rsidRPr="00BE1399" w:rsidTr="00E50723">
        <w:trPr>
          <w:trHeight w:val="1241"/>
        </w:trPr>
        <w:tc>
          <w:tcPr>
            <w:tcW w:w="5892" w:type="dxa"/>
            <w:gridSpan w:val="2"/>
            <w:tcBorders>
              <w:top w:val="nil"/>
              <w:left w:val="single" w:sz="8" w:space="0" w:color="auto"/>
              <w:bottom w:val="single" w:sz="4" w:space="0" w:color="auto"/>
              <w:right w:val="nil"/>
            </w:tcBorders>
            <w:shd w:val="clear" w:color="auto" w:fill="auto"/>
          </w:tcPr>
          <w:p w:rsidR="006D72C3" w:rsidRPr="00BE1399" w:rsidRDefault="006D72C3" w:rsidP="00E50723">
            <w:pPr>
              <w:rPr>
                <w:rFonts w:ascii="Calibri Light" w:hAnsi="Calibri Light"/>
                <w:sz w:val="18"/>
                <w:szCs w:val="18"/>
              </w:rPr>
            </w:pPr>
            <w:r w:rsidRPr="00BE1399">
              <w:rPr>
                <w:rFonts w:ascii="Calibri Light" w:hAnsi="Calibri Light"/>
                <w:sz w:val="18"/>
                <w:szCs w:val="18"/>
              </w:rPr>
              <w:t>2-.</w:t>
            </w:r>
            <w:r w:rsidRPr="00BE1399">
              <w:rPr>
                <w:rFonts w:ascii="Calibri Light" w:hAnsi="Calibri Light"/>
                <w:b/>
                <w:sz w:val="18"/>
                <w:szCs w:val="18"/>
              </w:rPr>
              <w:t>Контрол по спазване на мерки за избягване или свеждане до минимум на рисковите експозиции, осигуряването на лични предпазни средства и/или осигуряване на постекспозиционна профилактика на инфекции</w:t>
            </w:r>
            <w:r w:rsidRPr="00BE1399">
              <w:rPr>
                <w:rFonts w:ascii="Calibri Light" w:hAnsi="Calibri Light"/>
                <w:sz w:val="18"/>
                <w:szCs w:val="18"/>
              </w:rPr>
              <w:t>, причинени от: вируса на човешкия имунодефицит (HIV), хепатит В вирус (HBV), хепатит С вирус (HCV) в лечебните заведения за болнична и доболнична помощ</w:t>
            </w:r>
            <w:r w:rsidRPr="00BE1399">
              <w:rPr>
                <w:rFonts w:ascii="Calibri Light" w:hAnsi="Calibri Light"/>
                <w:b/>
                <w:sz w:val="20"/>
                <w:szCs w:val="20"/>
              </w:rPr>
              <w:t xml:space="preserve"> -Информираност на персонала и прилагане на</w:t>
            </w:r>
            <w:r w:rsidRPr="00BE1399">
              <w:rPr>
                <w:rFonts w:ascii="Calibri Light" w:hAnsi="Calibri Light"/>
                <w:sz w:val="20"/>
                <w:szCs w:val="20"/>
              </w:rPr>
              <w:t xml:space="preserve"> </w:t>
            </w:r>
            <w:r w:rsidRPr="00BE1399">
              <w:rPr>
                <w:rFonts w:ascii="Calibri Light" w:hAnsi="Calibri Light"/>
                <w:b/>
                <w:sz w:val="20"/>
                <w:szCs w:val="20"/>
              </w:rPr>
              <w:t xml:space="preserve">стандартни предпазни мерки </w:t>
            </w:r>
            <w:r w:rsidRPr="00BE1399">
              <w:rPr>
                <w:rFonts w:ascii="Calibri Light" w:hAnsi="Calibri Light"/>
                <w:sz w:val="20"/>
                <w:szCs w:val="20"/>
              </w:rPr>
              <w:t>за превенция на инфекции, предаване по кръвен път</w:t>
            </w:r>
          </w:p>
        </w:tc>
        <w:tc>
          <w:tcPr>
            <w:tcW w:w="2283" w:type="dxa"/>
            <w:gridSpan w:val="4"/>
            <w:tcBorders>
              <w:top w:val="nil"/>
              <w:left w:val="single" w:sz="8" w:space="0" w:color="auto"/>
              <w:bottom w:val="single" w:sz="4" w:space="0" w:color="auto"/>
              <w:right w:val="single" w:sz="8" w:space="0" w:color="auto"/>
            </w:tcBorders>
            <w:shd w:val="clear" w:color="auto" w:fill="auto"/>
          </w:tcPr>
          <w:p w:rsidR="006D72C3" w:rsidRPr="00BE1399" w:rsidRDefault="006D72C3" w:rsidP="00E50723">
            <w:pPr>
              <w:rPr>
                <w:rFonts w:ascii="Calibri Light" w:hAnsi="Calibri Light" w:cs="Arial"/>
                <w:sz w:val="18"/>
                <w:szCs w:val="18"/>
              </w:rPr>
            </w:pPr>
            <w:r>
              <w:rPr>
                <w:rFonts w:ascii="Calibri Light" w:hAnsi="Calibri Light" w:cs="Arial"/>
                <w:sz w:val="18"/>
                <w:szCs w:val="18"/>
              </w:rPr>
              <w:t xml:space="preserve">В ЛЗ за ИМП и БМП </w:t>
            </w:r>
          </w:p>
        </w:tc>
        <w:tc>
          <w:tcPr>
            <w:tcW w:w="580" w:type="dxa"/>
            <w:gridSpan w:val="2"/>
            <w:tcBorders>
              <w:top w:val="nil"/>
              <w:left w:val="nil"/>
              <w:bottom w:val="single" w:sz="4" w:space="0" w:color="auto"/>
              <w:right w:val="single" w:sz="4" w:space="0" w:color="auto"/>
            </w:tcBorders>
            <w:shd w:val="clear" w:color="auto" w:fill="auto"/>
          </w:tcPr>
          <w:p w:rsidR="006D72C3" w:rsidRPr="00BE1399" w:rsidRDefault="006D72C3" w:rsidP="00E50723">
            <w:pPr>
              <w:jc w:val="right"/>
              <w:rPr>
                <w:rFonts w:ascii="Calibri Light" w:hAnsi="Calibri Light" w:cs="Arial"/>
                <w:sz w:val="20"/>
                <w:szCs w:val="20"/>
              </w:rPr>
            </w:pPr>
          </w:p>
        </w:tc>
        <w:tc>
          <w:tcPr>
            <w:tcW w:w="700" w:type="dxa"/>
            <w:gridSpan w:val="2"/>
            <w:tcBorders>
              <w:top w:val="nil"/>
              <w:left w:val="nil"/>
              <w:bottom w:val="single" w:sz="4" w:space="0" w:color="auto"/>
              <w:right w:val="single" w:sz="4" w:space="0" w:color="auto"/>
            </w:tcBorders>
            <w:shd w:val="clear" w:color="auto" w:fill="auto"/>
          </w:tcPr>
          <w:p w:rsidR="006D72C3" w:rsidRPr="00BE1399" w:rsidRDefault="006D72C3" w:rsidP="00E50723">
            <w:pPr>
              <w:jc w:val="right"/>
              <w:rPr>
                <w:rFonts w:ascii="Calibri Light" w:hAnsi="Calibri Light" w:cs="Arial"/>
                <w:sz w:val="20"/>
                <w:szCs w:val="20"/>
              </w:rPr>
            </w:pPr>
          </w:p>
        </w:tc>
        <w:tc>
          <w:tcPr>
            <w:tcW w:w="704" w:type="dxa"/>
            <w:gridSpan w:val="3"/>
            <w:tcBorders>
              <w:top w:val="nil"/>
              <w:left w:val="nil"/>
              <w:bottom w:val="single" w:sz="4" w:space="0" w:color="auto"/>
              <w:right w:val="single" w:sz="4" w:space="0" w:color="auto"/>
            </w:tcBorders>
            <w:shd w:val="clear" w:color="auto" w:fill="auto"/>
          </w:tcPr>
          <w:p w:rsidR="006D72C3" w:rsidRPr="00BE1399" w:rsidRDefault="006D72C3" w:rsidP="00E50723">
            <w:pPr>
              <w:jc w:val="right"/>
              <w:rPr>
                <w:rFonts w:ascii="Calibri Light" w:hAnsi="Calibri Light" w:cs="Arial"/>
                <w:sz w:val="20"/>
                <w:szCs w:val="20"/>
              </w:rPr>
            </w:pPr>
            <w:r w:rsidRPr="00BE1399">
              <w:rPr>
                <w:rFonts w:ascii="Calibri Light" w:hAnsi="Calibri Light" w:cs="Arial"/>
                <w:sz w:val="20"/>
                <w:szCs w:val="20"/>
              </w:rPr>
              <w:t>25</w:t>
            </w:r>
          </w:p>
        </w:tc>
        <w:tc>
          <w:tcPr>
            <w:tcW w:w="700" w:type="dxa"/>
            <w:gridSpan w:val="2"/>
            <w:tcBorders>
              <w:top w:val="nil"/>
              <w:left w:val="nil"/>
              <w:bottom w:val="single" w:sz="4" w:space="0" w:color="auto"/>
              <w:right w:val="single" w:sz="4" w:space="0" w:color="auto"/>
            </w:tcBorders>
            <w:shd w:val="clear" w:color="auto" w:fill="auto"/>
          </w:tcPr>
          <w:p w:rsidR="006D72C3" w:rsidRPr="00BE1399" w:rsidRDefault="006D72C3" w:rsidP="00E50723">
            <w:pPr>
              <w:jc w:val="right"/>
              <w:rPr>
                <w:rFonts w:ascii="Calibri Light" w:hAnsi="Calibri Light" w:cs="Arial"/>
                <w:sz w:val="20"/>
                <w:szCs w:val="20"/>
              </w:rPr>
            </w:pPr>
            <w:r w:rsidRPr="00BE1399">
              <w:rPr>
                <w:rFonts w:ascii="Calibri Light" w:hAnsi="Calibri Light" w:cs="Arial"/>
                <w:sz w:val="20"/>
                <w:szCs w:val="20"/>
              </w:rPr>
              <w:t>25</w:t>
            </w:r>
          </w:p>
        </w:tc>
        <w:tc>
          <w:tcPr>
            <w:tcW w:w="700" w:type="dxa"/>
            <w:gridSpan w:val="3"/>
            <w:tcBorders>
              <w:top w:val="nil"/>
              <w:left w:val="nil"/>
              <w:bottom w:val="single" w:sz="4" w:space="0" w:color="auto"/>
              <w:right w:val="nil"/>
            </w:tcBorders>
            <w:shd w:val="clear" w:color="auto" w:fill="FFFF99"/>
          </w:tcPr>
          <w:p w:rsidR="006D72C3" w:rsidRPr="00BE1399" w:rsidRDefault="006D72C3" w:rsidP="00E50723">
            <w:pPr>
              <w:jc w:val="right"/>
              <w:rPr>
                <w:rFonts w:ascii="Calibri Light" w:hAnsi="Calibri Light" w:cs="Arial"/>
                <w:b/>
                <w:bCs/>
                <w:sz w:val="20"/>
                <w:szCs w:val="20"/>
              </w:rPr>
            </w:pPr>
            <w:r w:rsidRPr="00BE1399">
              <w:rPr>
                <w:rFonts w:ascii="Calibri Light" w:hAnsi="Calibri Light" w:cs="Arial"/>
                <w:b/>
                <w:bCs/>
                <w:sz w:val="20"/>
                <w:szCs w:val="20"/>
              </w:rPr>
              <w:t>50</w:t>
            </w:r>
          </w:p>
        </w:tc>
        <w:tc>
          <w:tcPr>
            <w:tcW w:w="2856" w:type="dxa"/>
            <w:gridSpan w:val="4"/>
            <w:tcBorders>
              <w:top w:val="nil"/>
              <w:left w:val="single" w:sz="8" w:space="0" w:color="auto"/>
              <w:bottom w:val="single" w:sz="4" w:space="0" w:color="auto"/>
              <w:right w:val="single" w:sz="8" w:space="0" w:color="auto"/>
            </w:tcBorders>
            <w:shd w:val="clear" w:color="auto" w:fill="auto"/>
          </w:tcPr>
          <w:p w:rsidR="006D72C3" w:rsidRPr="00BE1399" w:rsidRDefault="006D72C3" w:rsidP="00E50723">
            <w:pPr>
              <w:rPr>
                <w:rFonts w:ascii="Calibri Light" w:hAnsi="Calibri Light" w:cs="Arial"/>
                <w:sz w:val="20"/>
                <w:szCs w:val="20"/>
              </w:rPr>
            </w:pPr>
          </w:p>
        </w:tc>
      </w:tr>
      <w:tr w:rsidR="006D72C3" w:rsidTr="00E50723">
        <w:trPr>
          <w:trHeight w:val="300"/>
        </w:trPr>
        <w:tc>
          <w:tcPr>
            <w:tcW w:w="8175" w:type="dxa"/>
            <w:gridSpan w:val="6"/>
            <w:tcBorders>
              <w:top w:val="nil"/>
              <w:left w:val="single" w:sz="8" w:space="0" w:color="auto"/>
              <w:bottom w:val="single" w:sz="8" w:space="0" w:color="auto"/>
              <w:right w:val="single" w:sz="8" w:space="0" w:color="000000"/>
            </w:tcBorders>
            <w:shd w:val="clear" w:color="auto" w:fill="FFFF99"/>
            <w:vAlign w:val="bottom"/>
          </w:tcPr>
          <w:p w:rsidR="006D72C3" w:rsidRDefault="006D72C3" w:rsidP="00E50723">
            <w:pPr>
              <w:jc w:val="right"/>
              <w:rPr>
                <w:rFonts w:ascii="Calibri" w:hAnsi="Calibri" w:cs="Arial"/>
                <w:b/>
                <w:bCs/>
                <w:sz w:val="22"/>
                <w:szCs w:val="22"/>
                <w:u w:val="single"/>
              </w:rPr>
            </w:pPr>
            <w:r>
              <w:rPr>
                <w:rFonts w:ascii="Calibri" w:hAnsi="Calibri" w:cs="Arial"/>
                <w:b/>
                <w:bCs/>
                <w:sz w:val="22"/>
                <w:szCs w:val="22"/>
                <w:u w:val="single"/>
              </w:rPr>
              <w:t>Общо  тематични  проверки</w:t>
            </w:r>
          </w:p>
        </w:tc>
        <w:tc>
          <w:tcPr>
            <w:tcW w:w="580" w:type="dxa"/>
            <w:gridSpan w:val="2"/>
            <w:tcBorders>
              <w:top w:val="nil"/>
              <w:left w:val="nil"/>
              <w:bottom w:val="single" w:sz="8" w:space="0" w:color="auto"/>
              <w:right w:val="single" w:sz="8" w:space="0" w:color="auto"/>
            </w:tcBorders>
            <w:shd w:val="clear" w:color="auto" w:fill="FFFF99"/>
            <w:noWrap/>
            <w:vAlign w:val="bottom"/>
          </w:tcPr>
          <w:p w:rsidR="006D72C3" w:rsidRDefault="006D72C3" w:rsidP="00E50723">
            <w:pPr>
              <w:jc w:val="right"/>
              <w:rPr>
                <w:rFonts w:ascii="Calibri" w:hAnsi="Calibri" w:cs="Arial"/>
                <w:b/>
                <w:bCs/>
                <w:sz w:val="22"/>
                <w:szCs w:val="22"/>
              </w:rPr>
            </w:pPr>
            <w:r>
              <w:rPr>
                <w:rFonts w:ascii="Calibri" w:hAnsi="Calibri" w:cs="Arial"/>
                <w:b/>
                <w:bCs/>
                <w:sz w:val="22"/>
                <w:szCs w:val="22"/>
              </w:rPr>
              <w:t>3</w:t>
            </w:r>
          </w:p>
        </w:tc>
        <w:tc>
          <w:tcPr>
            <w:tcW w:w="700" w:type="dxa"/>
            <w:gridSpan w:val="2"/>
            <w:tcBorders>
              <w:top w:val="nil"/>
              <w:left w:val="nil"/>
              <w:bottom w:val="single" w:sz="8" w:space="0" w:color="auto"/>
              <w:right w:val="single" w:sz="8" w:space="0" w:color="auto"/>
            </w:tcBorders>
            <w:shd w:val="clear" w:color="auto" w:fill="FFFF99"/>
            <w:vAlign w:val="bottom"/>
          </w:tcPr>
          <w:p w:rsidR="006D72C3" w:rsidRDefault="006D72C3" w:rsidP="00E50723">
            <w:pPr>
              <w:jc w:val="right"/>
              <w:rPr>
                <w:rFonts w:ascii="Calibri" w:hAnsi="Calibri" w:cs="Arial"/>
                <w:b/>
                <w:bCs/>
                <w:sz w:val="22"/>
                <w:szCs w:val="22"/>
              </w:rPr>
            </w:pPr>
            <w:r>
              <w:rPr>
                <w:rFonts w:ascii="Calibri" w:hAnsi="Calibri" w:cs="Arial"/>
                <w:b/>
                <w:bCs/>
                <w:sz w:val="22"/>
                <w:szCs w:val="22"/>
              </w:rPr>
              <w:t>7</w:t>
            </w:r>
          </w:p>
        </w:tc>
        <w:tc>
          <w:tcPr>
            <w:tcW w:w="704" w:type="dxa"/>
            <w:gridSpan w:val="3"/>
            <w:tcBorders>
              <w:top w:val="nil"/>
              <w:left w:val="nil"/>
              <w:bottom w:val="single" w:sz="8" w:space="0" w:color="auto"/>
              <w:right w:val="single" w:sz="8" w:space="0" w:color="auto"/>
            </w:tcBorders>
            <w:shd w:val="clear" w:color="auto" w:fill="FFFF99"/>
            <w:vAlign w:val="bottom"/>
          </w:tcPr>
          <w:p w:rsidR="006D72C3" w:rsidRDefault="006D72C3" w:rsidP="00E50723">
            <w:pPr>
              <w:jc w:val="right"/>
              <w:rPr>
                <w:rFonts w:ascii="Calibri" w:hAnsi="Calibri" w:cs="Arial"/>
                <w:b/>
                <w:bCs/>
                <w:sz w:val="22"/>
                <w:szCs w:val="22"/>
              </w:rPr>
            </w:pPr>
            <w:r>
              <w:rPr>
                <w:rFonts w:ascii="Calibri" w:hAnsi="Calibri" w:cs="Arial"/>
                <w:b/>
                <w:bCs/>
                <w:sz w:val="22"/>
                <w:szCs w:val="22"/>
              </w:rPr>
              <w:t>28</w:t>
            </w:r>
          </w:p>
        </w:tc>
        <w:tc>
          <w:tcPr>
            <w:tcW w:w="700" w:type="dxa"/>
            <w:gridSpan w:val="2"/>
            <w:tcBorders>
              <w:top w:val="nil"/>
              <w:left w:val="nil"/>
              <w:bottom w:val="single" w:sz="8" w:space="0" w:color="auto"/>
              <w:right w:val="single" w:sz="8" w:space="0" w:color="auto"/>
            </w:tcBorders>
            <w:shd w:val="clear" w:color="auto" w:fill="FFFF99"/>
            <w:vAlign w:val="bottom"/>
          </w:tcPr>
          <w:p w:rsidR="006D72C3" w:rsidRDefault="006D72C3" w:rsidP="00E50723">
            <w:pPr>
              <w:jc w:val="right"/>
              <w:rPr>
                <w:rFonts w:ascii="Calibri" w:hAnsi="Calibri" w:cs="Arial"/>
                <w:b/>
                <w:bCs/>
                <w:sz w:val="22"/>
                <w:szCs w:val="22"/>
              </w:rPr>
            </w:pPr>
            <w:r>
              <w:rPr>
                <w:rFonts w:ascii="Calibri" w:hAnsi="Calibri" w:cs="Arial"/>
                <w:b/>
                <w:bCs/>
                <w:sz w:val="22"/>
                <w:szCs w:val="22"/>
              </w:rPr>
              <w:t>32</w:t>
            </w:r>
          </w:p>
        </w:tc>
        <w:tc>
          <w:tcPr>
            <w:tcW w:w="700" w:type="dxa"/>
            <w:gridSpan w:val="3"/>
            <w:tcBorders>
              <w:top w:val="nil"/>
              <w:left w:val="nil"/>
              <w:bottom w:val="single" w:sz="8" w:space="0" w:color="auto"/>
              <w:right w:val="nil"/>
            </w:tcBorders>
            <w:shd w:val="clear" w:color="auto" w:fill="FFFF99"/>
            <w:vAlign w:val="bottom"/>
          </w:tcPr>
          <w:p w:rsidR="006D72C3" w:rsidRDefault="006D72C3" w:rsidP="00E50723">
            <w:pPr>
              <w:jc w:val="right"/>
              <w:rPr>
                <w:rFonts w:ascii="Calibri" w:hAnsi="Calibri" w:cs="Arial"/>
                <w:b/>
                <w:bCs/>
                <w:sz w:val="22"/>
                <w:szCs w:val="22"/>
              </w:rPr>
            </w:pPr>
            <w:r>
              <w:rPr>
                <w:rFonts w:ascii="Calibri" w:hAnsi="Calibri" w:cs="Arial"/>
                <w:b/>
                <w:bCs/>
                <w:sz w:val="22"/>
                <w:szCs w:val="22"/>
              </w:rPr>
              <w:t>70</w:t>
            </w:r>
          </w:p>
        </w:tc>
        <w:tc>
          <w:tcPr>
            <w:tcW w:w="2856" w:type="dxa"/>
            <w:gridSpan w:val="4"/>
            <w:tcBorders>
              <w:top w:val="nil"/>
              <w:left w:val="single" w:sz="8" w:space="0" w:color="auto"/>
              <w:bottom w:val="single" w:sz="8" w:space="0" w:color="auto"/>
              <w:right w:val="single" w:sz="8" w:space="0" w:color="auto"/>
            </w:tcBorders>
            <w:shd w:val="clear" w:color="auto" w:fill="FFFF99"/>
            <w:noWrap/>
            <w:vAlign w:val="bottom"/>
          </w:tcPr>
          <w:p w:rsidR="006D72C3" w:rsidRDefault="006D72C3" w:rsidP="00E50723">
            <w:pPr>
              <w:rPr>
                <w:rFonts w:ascii="Calibri" w:hAnsi="Calibri" w:cs="Arial"/>
                <w:sz w:val="16"/>
                <w:szCs w:val="16"/>
              </w:rPr>
            </w:pPr>
            <w:r>
              <w:rPr>
                <w:rFonts w:ascii="Calibri" w:hAnsi="Calibri" w:cs="Arial"/>
                <w:sz w:val="16"/>
                <w:szCs w:val="16"/>
              </w:rPr>
              <w:t> </w:t>
            </w:r>
          </w:p>
        </w:tc>
      </w:tr>
      <w:tr w:rsidR="006D72C3" w:rsidTr="00E50723">
        <w:trPr>
          <w:trHeight w:val="675"/>
        </w:trPr>
        <w:tc>
          <w:tcPr>
            <w:tcW w:w="5834" w:type="dxa"/>
            <w:tcBorders>
              <w:top w:val="single" w:sz="8" w:space="0" w:color="auto"/>
              <w:left w:val="single" w:sz="8" w:space="0" w:color="auto"/>
              <w:bottom w:val="nil"/>
              <w:right w:val="single" w:sz="8" w:space="0" w:color="auto"/>
            </w:tcBorders>
            <w:shd w:val="clear" w:color="auto" w:fill="FFFF99"/>
            <w:noWrap/>
            <w:vAlign w:val="bottom"/>
          </w:tcPr>
          <w:p w:rsidR="006D72C3" w:rsidRDefault="006D72C3" w:rsidP="00E50723">
            <w:pPr>
              <w:rPr>
                <w:rFonts w:ascii="Calibri" w:hAnsi="Calibri" w:cs="Arial"/>
                <w:b/>
                <w:bCs/>
                <w:sz w:val="22"/>
                <w:szCs w:val="22"/>
                <w:u w:val="single"/>
              </w:rPr>
            </w:pPr>
            <w:r>
              <w:rPr>
                <w:rFonts w:ascii="Calibri" w:hAnsi="Calibri" w:cs="Arial"/>
                <w:b/>
                <w:bCs/>
                <w:sz w:val="22"/>
                <w:szCs w:val="22"/>
                <w:u w:val="single"/>
              </w:rPr>
              <w:t xml:space="preserve">3.Други  проверки </w:t>
            </w:r>
          </w:p>
        </w:tc>
        <w:tc>
          <w:tcPr>
            <w:tcW w:w="2341" w:type="dxa"/>
            <w:gridSpan w:val="5"/>
            <w:tcBorders>
              <w:top w:val="single" w:sz="8" w:space="0" w:color="auto"/>
              <w:left w:val="nil"/>
              <w:bottom w:val="nil"/>
              <w:right w:val="single" w:sz="8" w:space="0" w:color="auto"/>
            </w:tcBorders>
            <w:shd w:val="clear" w:color="auto" w:fill="FFFF99"/>
            <w:vAlign w:val="bottom"/>
          </w:tcPr>
          <w:p w:rsidR="006D72C3" w:rsidRDefault="006D72C3" w:rsidP="00E50723">
            <w:pPr>
              <w:jc w:val="center"/>
              <w:rPr>
                <w:rFonts w:ascii="Calibri" w:hAnsi="Calibri" w:cs="Arial"/>
                <w:b/>
                <w:bCs/>
                <w:i/>
                <w:iCs/>
                <w:sz w:val="22"/>
                <w:szCs w:val="22"/>
              </w:rPr>
            </w:pPr>
            <w:r>
              <w:rPr>
                <w:rFonts w:ascii="Calibri" w:hAnsi="Calibri" w:cs="Arial"/>
                <w:b/>
                <w:bCs/>
                <w:i/>
                <w:iCs/>
                <w:sz w:val="22"/>
                <w:szCs w:val="22"/>
              </w:rPr>
              <w:t xml:space="preserve">обекти  / по периоди </w:t>
            </w:r>
          </w:p>
        </w:tc>
        <w:tc>
          <w:tcPr>
            <w:tcW w:w="580" w:type="dxa"/>
            <w:gridSpan w:val="2"/>
            <w:tcBorders>
              <w:top w:val="single" w:sz="8" w:space="0" w:color="auto"/>
              <w:left w:val="nil"/>
              <w:bottom w:val="single" w:sz="8" w:space="0" w:color="auto"/>
              <w:right w:val="single" w:sz="8" w:space="0" w:color="auto"/>
            </w:tcBorders>
            <w:shd w:val="clear" w:color="auto" w:fill="FFFF99"/>
            <w:textDirection w:val="btLr"/>
            <w:vAlign w:val="bottom"/>
          </w:tcPr>
          <w:p w:rsidR="006D72C3" w:rsidRPr="006D72C3" w:rsidRDefault="006D72C3" w:rsidP="00E50723">
            <w:pPr>
              <w:jc w:val="center"/>
              <w:rPr>
                <w:rFonts w:ascii="Calibri" w:hAnsi="Calibri" w:cs="Arial"/>
                <w:b/>
                <w:bCs/>
                <w:sz w:val="22"/>
                <w:szCs w:val="22"/>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14:shadow w14:blurRad="50800" w14:dist="38100" w14:dir="2700000" w14:sx="100000" w14:sy="100000" w14:kx="0" w14:ky="0" w14:algn="tl">
                  <w14:srgbClr w14:val="000000">
                    <w14:alpha w14:val="60000"/>
                  </w14:srgbClr>
                </w14:shadow>
              </w:rPr>
              <w:t>І –во</w:t>
            </w:r>
          </w:p>
        </w:tc>
        <w:tc>
          <w:tcPr>
            <w:tcW w:w="700" w:type="dxa"/>
            <w:gridSpan w:val="2"/>
            <w:tcBorders>
              <w:top w:val="single" w:sz="8" w:space="0" w:color="auto"/>
              <w:left w:val="nil"/>
              <w:bottom w:val="single" w:sz="8" w:space="0" w:color="auto"/>
              <w:right w:val="single" w:sz="8" w:space="0" w:color="auto"/>
            </w:tcBorders>
            <w:shd w:val="clear" w:color="auto" w:fill="FFFF99"/>
            <w:textDirection w:val="btLr"/>
            <w:vAlign w:val="bottom"/>
          </w:tcPr>
          <w:p w:rsidR="006D72C3" w:rsidRPr="006D72C3" w:rsidRDefault="006D72C3" w:rsidP="00E50723">
            <w:pPr>
              <w:jc w:val="center"/>
              <w:rPr>
                <w:rFonts w:ascii="Calibri" w:hAnsi="Calibri" w:cs="Arial"/>
                <w:b/>
                <w:bCs/>
                <w:sz w:val="22"/>
                <w:szCs w:val="22"/>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14:shadow w14:blurRad="50800" w14:dist="38100" w14:dir="2700000" w14:sx="100000" w14:sy="100000" w14:kx="0" w14:ky="0" w14:algn="tl">
                  <w14:srgbClr w14:val="000000">
                    <w14:alpha w14:val="60000"/>
                  </w14:srgbClr>
                </w14:shadow>
              </w:rPr>
              <w:t xml:space="preserve">ІІ - ро </w:t>
            </w:r>
          </w:p>
        </w:tc>
        <w:tc>
          <w:tcPr>
            <w:tcW w:w="704" w:type="dxa"/>
            <w:gridSpan w:val="3"/>
            <w:tcBorders>
              <w:top w:val="single" w:sz="8" w:space="0" w:color="auto"/>
              <w:left w:val="nil"/>
              <w:bottom w:val="single" w:sz="8" w:space="0" w:color="auto"/>
              <w:right w:val="single" w:sz="8" w:space="0" w:color="auto"/>
            </w:tcBorders>
            <w:shd w:val="clear" w:color="auto" w:fill="FFFF99"/>
            <w:textDirection w:val="btLr"/>
            <w:vAlign w:val="bottom"/>
          </w:tcPr>
          <w:p w:rsidR="006D72C3" w:rsidRPr="006D72C3" w:rsidRDefault="006D72C3" w:rsidP="00E50723">
            <w:pPr>
              <w:jc w:val="center"/>
              <w:rPr>
                <w:rFonts w:ascii="Calibri" w:hAnsi="Calibri" w:cs="Arial"/>
                <w:b/>
                <w:bCs/>
                <w:sz w:val="22"/>
                <w:szCs w:val="22"/>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14:shadow w14:blurRad="50800" w14:dist="38100" w14:dir="2700000" w14:sx="100000" w14:sy="100000" w14:kx="0" w14:ky="0" w14:algn="tl">
                  <w14:srgbClr w14:val="000000">
                    <w14:alpha w14:val="60000"/>
                  </w14:srgbClr>
                </w14:shadow>
              </w:rPr>
              <w:t>ІІІ-то</w:t>
            </w:r>
          </w:p>
        </w:tc>
        <w:tc>
          <w:tcPr>
            <w:tcW w:w="700" w:type="dxa"/>
            <w:gridSpan w:val="2"/>
            <w:tcBorders>
              <w:top w:val="single" w:sz="8" w:space="0" w:color="auto"/>
              <w:left w:val="nil"/>
              <w:bottom w:val="single" w:sz="8" w:space="0" w:color="auto"/>
              <w:right w:val="single" w:sz="8" w:space="0" w:color="auto"/>
            </w:tcBorders>
            <w:shd w:val="clear" w:color="auto" w:fill="FFFF99"/>
            <w:textDirection w:val="btLr"/>
            <w:vAlign w:val="bottom"/>
          </w:tcPr>
          <w:p w:rsidR="006D72C3" w:rsidRPr="006D72C3" w:rsidRDefault="006D72C3" w:rsidP="00E50723">
            <w:pPr>
              <w:jc w:val="center"/>
              <w:rPr>
                <w:rFonts w:ascii="Calibri" w:hAnsi="Calibri" w:cs="Arial"/>
                <w:b/>
                <w:bCs/>
                <w:sz w:val="22"/>
                <w:szCs w:val="22"/>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14:shadow w14:blurRad="50800" w14:dist="38100" w14:dir="2700000" w14:sx="100000" w14:sy="100000" w14:kx="0" w14:ky="0" w14:algn="tl">
                  <w14:srgbClr w14:val="000000">
                    <w14:alpha w14:val="60000"/>
                  </w14:srgbClr>
                </w14:shadow>
              </w:rPr>
              <w:t>ІV-то</w:t>
            </w:r>
          </w:p>
        </w:tc>
        <w:tc>
          <w:tcPr>
            <w:tcW w:w="700" w:type="dxa"/>
            <w:gridSpan w:val="3"/>
            <w:tcBorders>
              <w:top w:val="single" w:sz="8" w:space="0" w:color="auto"/>
              <w:left w:val="nil"/>
              <w:bottom w:val="single" w:sz="8" w:space="0" w:color="auto"/>
              <w:right w:val="single" w:sz="8" w:space="0" w:color="auto"/>
            </w:tcBorders>
            <w:shd w:val="clear" w:color="auto" w:fill="FFFF99"/>
            <w:textDirection w:val="btLr"/>
            <w:vAlign w:val="bottom"/>
          </w:tcPr>
          <w:p w:rsidR="006D72C3" w:rsidRPr="006D72C3" w:rsidRDefault="006D72C3" w:rsidP="00E50723">
            <w:pPr>
              <w:jc w:val="right"/>
              <w:rPr>
                <w:rFonts w:ascii="Calibri" w:hAnsi="Calibri" w:cs="Arial"/>
                <w:b/>
                <w:bCs/>
                <w:sz w:val="22"/>
                <w:szCs w:val="22"/>
                <w:u w:val="single"/>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u w:val="single"/>
                <w14:shadow w14:blurRad="50800" w14:dist="38100" w14:dir="2700000" w14:sx="100000" w14:sy="100000" w14:kx="0" w14:ky="0" w14:algn="tl">
                  <w14:srgbClr w14:val="000000">
                    <w14:alpha w14:val="60000"/>
                  </w14:srgbClr>
                </w14:shadow>
              </w:rPr>
              <w:t>Общо</w:t>
            </w:r>
          </w:p>
        </w:tc>
        <w:tc>
          <w:tcPr>
            <w:tcW w:w="2856" w:type="dxa"/>
            <w:gridSpan w:val="4"/>
            <w:tcBorders>
              <w:top w:val="single" w:sz="8" w:space="0" w:color="auto"/>
              <w:left w:val="nil"/>
              <w:bottom w:val="nil"/>
              <w:right w:val="single" w:sz="8" w:space="0" w:color="auto"/>
            </w:tcBorders>
            <w:shd w:val="clear" w:color="auto" w:fill="FFFF99"/>
            <w:noWrap/>
            <w:vAlign w:val="bottom"/>
          </w:tcPr>
          <w:p w:rsidR="006D72C3" w:rsidRDefault="006D72C3" w:rsidP="00E50723">
            <w:pPr>
              <w:jc w:val="center"/>
              <w:rPr>
                <w:rFonts w:ascii="Calibri" w:hAnsi="Calibri" w:cs="Arial"/>
                <w:b/>
                <w:bCs/>
                <w:sz w:val="22"/>
                <w:szCs w:val="22"/>
              </w:rPr>
            </w:pPr>
            <w:r>
              <w:rPr>
                <w:rFonts w:ascii="Calibri" w:hAnsi="Calibri" w:cs="Arial"/>
                <w:b/>
                <w:bCs/>
                <w:sz w:val="22"/>
                <w:szCs w:val="22"/>
              </w:rPr>
              <w:t> </w:t>
            </w:r>
          </w:p>
        </w:tc>
      </w:tr>
      <w:tr w:rsidR="006D72C3" w:rsidTr="00E50723">
        <w:trPr>
          <w:trHeight w:val="222"/>
        </w:trPr>
        <w:tc>
          <w:tcPr>
            <w:tcW w:w="5834" w:type="dxa"/>
            <w:tcBorders>
              <w:top w:val="single" w:sz="4" w:space="0" w:color="auto"/>
              <w:left w:val="single" w:sz="8" w:space="0" w:color="auto"/>
              <w:bottom w:val="single" w:sz="4" w:space="0" w:color="auto"/>
              <w:right w:val="single" w:sz="8" w:space="0" w:color="auto"/>
            </w:tcBorders>
            <w:shd w:val="clear" w:color="auto" w:fill="auto"/>
            <w:vAlign w:val="bottom"/>
          </w:tcPr>
          <w:p w:rsidR="006D72C3" w:rsidRDefault="006D72C3" w:rsidP="00E50723">
            <w:pPr>
              <w:rPr>
                <w:rFonts w:ascii="Calibri" w:hAnsi="Calibri" w:cs="Arial"/>
                <w:sz w:val="20"/>
                <w:szCs w:val="20"/>
              </w:rPr>
            </w:pPr>
            <w:r>
              <w:rPr>
                <w:rFonts w:ascii="Calibri" w:hAnsi="Calibri" w:cs="Arial"/>
                <w:sz w:val="20"/>
                <w:szCs w:val="20"/>
              </w:rPr>
              <w:t>·         допълнително разпоредени от МЗ</w:t>
            </w:r>
          </w:p>
        </w:tc>
        <w:tc>
          <w:tcPr>
            <w:tcW w:w="2341" w:type="dxa"/>
            <w:gridSpan w:val="5"/>
            <w:tcBorders>
              <w:top w:val="single" w:sz="4" w:space="0" w:color="auto"/>
              <w:left w:val="nil"/>
              <w:bottom w:val="single" w:sz="4" w:space="0" w:color="auto"/>
              <w:right w:val="single" w:sz="4" w:space="0" w:color="auto"/>
            </w:tcBorders>
            <w:shd w:val="clear" w:color="auto" w:fill="auto"/>
            <w:vAlign w:val="bottom"/>
          </w:tcPr>
          <w:p w:rsidR="006D72C3" w:rsidRDefault="006D72C3" w:rsidP="00E50723">
            <w:pPr>
              <w:rPr>
                <w:rFonts w:ascii="Calibri" w:hAnsi="Calibri" w:cs="Arial"/>
                <w:b/>
                <w:bCs/>
                <w:i/>
                <w:iCs/>
                <w:sz w:val="18"/>
                <w:szCs w:val="18"/>
              </w:rPr>
            </w:pPr>
            <w:r>
              <w:rPr>
                <w:rFonts w:ascii="Calibri" w:hAnsi="Calibri" w:cs="Arial"/>
                <w:b/>
                <w:bCs/>
                <w:i/>
                <w:iCs/>
                <w:sz w:val="18"/>
                <w:szCs w:val="18"/>
              </w:rPr>
              <w:t> </w:t>
            </w:r>
          </w:p>
        </w:tc>
        <w:tc>
          <w:tcPr>
            <w:tcW w:w="3384" w:type="dxa"/>
            <w:gridSpan w:val="12"/>
            <w:vMerge w:val="restart"/>
            <w:tcBorders>
              <w:top w:val="single" w:sz="8" w:space="0" w:color="auto"/>
              <w:left w:val="nil"/>
              <w:bottom w:val="single" w:sz="8" w:space="0" w:color="000000"/>
              <w:right w:val="nil"/>
            </w:tcBorders>
            <w:shd w:val="clear" w:color="auto" w:fill="auto"/>
            <w:vAlign w:val="bottom"/>
          </w:tcPr>
          <w:p w:rsidR="006D72C3" w:rsidRDefault="006D72C3" w:rsidP="00E50723">
            <w:pPr>
              <w:jc w:val="center"/>
              <w:rPr>
                <w:rFonts w:ascii="Calibri" w:hAnsi="Calibri" w:cs="Arial"/>
                <w:i/>
                <w:iCs/>
                <w:sz w:val="20"/>
                <w:szCs w:val="20"/>
              </w:rPr>
            </w:pPr>
            <w:r>
              <w:rPr>
                <w:rFonts w:ascii="Calibri" w:hAnsi="Calibri" w:cs="Arial"/>
                <w:i/>
                <w:iCs/>
                <w:sz w:val="20"/>
                <w:szCs w:val="20"/>
              </w:rPr>
              <w:t>винаги при необходимост</w:t>
            </w:r>
          </w:p>
        </w:tc>
        <w:tc>
          <w:tcPr>
            <w:tcW w:w="2856" w:type="dxa"/>
            <w:gridSpan w:val="4"/>
            <w:tcBorders>
              <w:top w:val="single" w:sz="8" w:space="0" w:color="auto"/>
              <w:left w:val="single" w:sz="8" w:space="0" w:color="auto"/>
              <w:bottom w:val="single" w:sz="4" w:space="0" w:color="auto"/>
              <w:right w:val="single" w:sz="8" w:space="0" w:color="auto"/>
            </w:tcBorders>
            <w:shd w:val="clear" w:color="auto" w:fill="auto"/>
            <w:vAlign w:val="bottom"/>
          </w:tcPr>
          <w:p w:rsidR="006D72C3" w:rsidRDefault="006D72C3" w:rsidP="00E50723">
            <w:pPr>
              <w:rPr>
                <w:rFonts w:ascii="Calibri" w:hAnsi="Calibri" w:cs="Arial"/>
                <w:sz w:val="16"/>
                <w:szCs w:val="16"/>
              </w:rPr>
            </w:pPr>
            <w:r>
              <w:rPr>
                <w:rFonts w:ascii="Calibri" w:hAnsi="Calibri" w:cs="Arial"/>
                <w:sz w:val="16"/>
                <w:szCs w:val="16"/>
              </w:rPr>
              <w:t>съответните инспектори  по обекти</w:t>
            </w:r>
          </w:p>
        </w:tc>
      </w:tr>
      <w:tr w:rsidR="006D72C3" w:rsidTr="00E50723">
        <w:trPr>
          <w:trHeight w:val="222"/>
        </w:trPr>
        <w:tc>
          <w:tcPr>
            <w:tcW w:w="5834" w:type="dxa"/>
            <w:tcBorders>
              <w:top w:val="nil"/>
              <w:left w:val="single" w:sz="8" w:space="0" w:color="auto"/>
              <w:bottom w:val="single" w:sz="4" w:space="0" w:color="auto"/>
              <w:right w:val="single" w:sz="8" w:space="0" w:color="auto"/>
            </w:tcBorders>
            <w:shd w:val="clear" w:color="auto" w:fill="auto"/>
            <w:vAlign w:val="bottom"/>
          </w:tcPr>
          <w:p w:rsidR="006D72C3" w:rsidRDefault="006D72C3" w:rsidP="00E50723">
            <w:pPr>
              <w:rPr>
                <w:rFonts w:ascii="Calibri" w:hAnsi="Calibri" w:cs="Arial"/>
                <w:sz w:val="20"/>
                <w:szCs w:val="20"/>
              </w:rPr>
            </w:pPr>
            <w:r>
              <w:rPr>
                <w:rFonts w:ascii="Calibri" w:hAnsi="Calibri" w:cs="Arial"/>
                <w:sz w:val="20"/>
                <w:szCs w:val="20"/>
              </w:rPr>
              <w:t xml:space="preserve">·         Проверки по еп.показания </w:t>
            </w:r>
          </w:p>
        </w:tc>
        <w:tc>
          <w:tcPr>
            <w:tcW w:w="2341" w:type="dxa"/>
            <w:gridSpan w:val="5"/>
            <w:tcBorders>
              <w:top w:val="nil"/>
              <w:left w:val="nil"/>
              <w:bottom w:val="single" w:sz="4" w:space="0" w:color="auto"/>
              <w:right w:val="single" w:sz="4" w:space="0" w:color="auto"/>
            </w:tcBorders>
            <w:shd w:val="clear" w:color="auto" w:fill="auto"/>
            <w:vAlign w:val="bottom"/>
          </w:tcPr>
          <w:p w:rsidR="006D72C3" w:rsidRDefault="006D72C3" w:rsidP="00E50723">
            <w:pPr>
              <w:rPr>
                <w:rFonts w:ascii="Calibri" w:hAnsi="Calibri" w:cs="Arial"/>
                <w:b/>
                <w:bCs/>
                <w:i/>
                <w:iCs/>
                <w:sz w:val="18"/>
                <w:szCs w:val="18"/>
              </w:rPr>
            </w:pPr>
            <w:r>
              <w:rPr>
                <w:rFonts w:ascii="Calibri" w:hAnsi="Calibri" w:cs="Arial"/>
                <w:b/>
                <w:bCs/>
                <w:i/>
                <w:iCs/>
                <w:sz w:val="18"/>
                <w:szCs w:val="18"/>
              </w:rPr>
              <w:t> </w:t>
            </w:r>
          </w:p>
        </w:tc>
        <w:tc>
          <w:tcPr>
            <w:tcW w:w="3384" w:type="dxa"/>
            <w:gridSpan w:val="12"/>
            <w:vMerge/>
            <w:tcBorders>
              <w:top w:val="nil"/>
              <w:left w:val="nil"/>
              <w:bottom w:val="single" w:sz="4" w:space="0" w:color="auto"/>
              <w:right w:val="single" w:sz="4" w:space="0" w:color="auto"/>
            </w:tcBorders>
            <w:vAlign w:val="center"/>
          </w:tcPr>
          <w:p w:rsidR="006D72C3" w:rsidRDefault="006D72C3" w:rsidP="00E50723">
            <w:pPr>
              <w:rPr>
                <w:rFonts w:ascii="Calibri" w:hAnsi="Calibri" w:cs="Arial"/>
                <w:i/>
                <w:iCs/>
                <w:sz w:val="20"/>
                <w:szCs w:val="20"/>
              </w:rPr>
            </w:pPr>
          </w:p>
        </w:tc>
        <w:tc>
          <w:tcPr>
            <w:tcW w:w="2856" w:type="dxa"/>
            <w:gridSpan w:val="4"/>
            <w:tcBorders>
              <w:top w:val="nil"/>
              <w:left w:val="single" w:sz="8" w:space="0" w:color="auto"/>
              <w:bottom w:val="single" w:sz="4" w:space="0" w:color="auto"/>
              <w:right w:val="single" w:sz="8" w:space="0" w:color="auto"/>
            </w:tcBorders>
            <w:shd w:val="clear" w:color="auto" w:fill="auto"/>
            <w:vAlign w:val="bottom"/>
          </w:tcPr>
          <w:p w:rsidR="006D72C3" w:rsidRDefault="006D72C3" w:rsidP="00E50723">
            <w:pPr>
              <w:rPr>
                <w:rFonts w:ascii="Calibri" w:hAnsi="Calibri" w:cs="Arial"/>
                <w:sz w:val="16"/>
                <w:szCs w:val="16"/>
              </w:rPr>
            </w:pPr>
            <w:r>
              <w:rPr>
                <w:rFonts w:ascii="Calibri" w:hAnsi="Calibri" w:cs="Arial"/>
                <w:sz w:val="16"/>
                <w:szCs w:val="16"/>
              </w:rPr>
              <w:t>съответните инспектори  по обекти</w:t>
            </w:r>
          </w:p>
        </w:tc>
      </w:tr>
      <w:tr w:rsidR="006D72C3" w:rsidTr="00E50723">
        <w:trPr>
          <w:trHeight w:val="222"/>
        </w:trPr>
        <w:tc>
          <w:tcPr>
            <w:tcW w:w="5834" w:type="dxa"/>
            <w:tcBorders>
              <w:top w:val="nil"/>
              <w:left w:val="single" w:sz="8" w:space="0" w:color="auto"/>
              <w:bottom w:val="single" w:sz="4" w:space="0" w:color="auto"/>
              <w:right w:val="single" w:sz="8" w:space="0" w:color="auto"/>
            </w:tcBorders>
            <w:shd w:val="clear" w:color="auto" w:fill="auto"/>
            <w:vAlign w:val="bottom"/>
          </w:tcPr>
          <w:p w:rsidR="006D72C3" w:rsidRDefault="006D72C3" w:rsidP="00E50723">
            <w:pPr>
              <w:rPr>
                <w:rFonts w:ascii="Calibri" w:hAnsi="Calibri" w:cs="Arial"/>
                <w:sz w:val="20"/>
                <w:szCs w:val="20"/>
              </w:rPr>
            </w:pPr>
            <w:r>
              <w:rPr>
                <w:rFonts w:ascii="Calibri" w:hAnsi="Calibri" w:cs="Arial"/>
                <w:sz w:val="20"/>
                <w:szCs w:val="20"/>
              </w:rPr>
              <w:t>·         Проверки предварителен контрол</w:t>
            </w:r>
          </w:p>
        </w:tc>
        <w:tc>
          <w:tcPr>
            <w:tcW w:w="2341" w:type="dxa"/>
            <w:gridSpan w:val="5"/>
            <w:tcBorders>
              <w:top w:val="nil"/>
              <w:left w:val="nil"/>
              <w:bottom w:val="single" w:sz="4" w:space="0" w:color="auto"/>
              <w:right w:val="single" w:sz="4" w:space="0" w:color="auto"/>
            </w:tcBorders>
            <w:shd w:val="clear" w:color="auto" w:fill="auto"/>
            <w:vAlign w:val="bottom"/>
          </w:tcPr>
          <w:p w:rsidR="006D72C3" w:rsidRDefault="006D72C3" w:rsidP="00E50723">
            <w:pPr>
              <w:rPr>
                <w:rFonts w:ascii="Calibri" w:hAnsi="Calibri" w:cs="Arial"/>
                <w:b/>
                <w:bCs/>
                <w:i/>
                <w:iCs/>
                <w:sz w:val="18"/>
                <w:szCs w:val="18"/>
              </w:rPr>
            </w:pPr>
            <w:r>
              <w:rPr>
                <w:rFonts w:ascii="Calibri" w:hAnsi="Calibri" w:cs="Arial"/>
                <w:b/>
                <w:bCs/>
                <w:i/>
                <w:iCs/>
                <w:sz w:val="18"/>
                <w:szCs w:val="18"/>
              </w:rPr>
              <w:t> </w:t>
            </w:r>
          </w:p>
        </w:tc>
        <w:tc>
          <w:tcPr>
            <w:tcW w:w="3384" w:type="dxa"/>
            <w:gridSpan w:val="12"/>
            <w:vMerge/>
            <w:tcBorders>
              <w:top w:val="nil"/>
              <w:left w:val="nil"/>
              <w:bottom w:val="single" w:sz="4" w:space="0" w:color="auto"/>
              <w:right w:val="single" w:sz="4" w:space="0" w:color="auto"/>
            </w:tcBorders>
            <w:vAlign w:val="center"/>
          </w:tcPr>
          <w:p w:rsidR="006D72C3" w:rsidRDefault="006D72C3" w:rsidP="00E50723">
            <w:pPr>
              <w:rPr>
                <w:rFonts w:ascii="Calibri" w:hAnsi="Calibri" w:cs="Arial"/>
                <w:i/>
                <w:iCs/>
                <w:sz w:val="20"/>
                <w:szCs w:val="20"/>
              </w:rPr>
            </w:pPr>
          </w:p>
        </w:tc>
        <w:tc>
          <w:tcPr>
            <w:tcW w:w="2856" w:type="dxa"/>
            <w:gridSpan w:val="4"/>
            <w:tcBorders>
              <w:top w:val="nil"/>
              <w:left w:val="single" w:sz="8" w:space="0" w:color="auto"/>
              <w:bottom w:val="single" w:sz="4" w:space="0" w:color="auto"/>
              <w:right w:val="single" w:sz="8" w:space="0" w:color="auto"/>
            </w:tcBorders>
            <w:shd w:val="clear" w:color="auto" w:fill="auto"/>
            <w:vAlign w:val="bottom"/>
          </w:tcPr>
          <w:p w:rsidR="006D72C3" w:rsidRDefault="006D72C3" w:rsidP="00E50723">
            <w:pPr>
              <w:rPr>
                <w:rFonts w:ascii="Calibri" w:hAnsi="Calibri" w:cs="Arial"/>
                <w:sz w:val="16"/>
                <w:szCs w:val="16"/>
              </w:rPr>
            </w:pPr>
            <w:r>
              <w:rPr>
                <w:rFonts w:ascii="Calibri" w:hAnsi="Calibri" w:cs="Arial"/>
                <w:sz w:val="16"/>
                <w:szCs w:val="16"/>
              </w:rPr>
              <w:t>съответните инспектори  по обекти</w:t>
            </w:r>
          </w:p>
        </w:tc>
      </w:tr>
      <w:tr w:rsidR="006D72C3" w:rsidTr="00E50723">
        <w:trPr>
          <w:trHeight w:val="222"/>
        </w:trPr>
        <w:tc>
          <w:tcPr>
            <w:tcW w:w="5834" w:type="dxa"/>
            <w:tcBorders>
              <w:top w:val="nil"/>
              <w:left w:val="single" w:sz="8" w:space="0" w:color="auto"/>
              <w:bottom w:val="single" w:sz="4" w:space="0" w:color="auto"/>
              <w:right w:val="single" w:sz="8" w:space="0" w:color="auto"/>
            </w:tcBorders>
            <w:shd w:val="clear" w:color="auto" w:fill="auto"/>
            <w:vAlign w:val="bottom"/>
          </w:tcPr>
          <w:p w:rsidR="006D72C3" w:rsidRDefault="006D72C3" w:rsidP="00E50723">
            <w:pPr>
              <w:rPr>
                <w:rFonts w:ascii="Calibri" w:hAnsi="Calibri" w:cs="Arial"/>
                <w:sz w:val="20"/>
                <w:szCs w:val="20"/>
              </w:rPr>
            </w:pPr>
            <w:r>
              <w:rPr>
                <w:rFonts w:ascii="Calibri" w:hAnsi="Calibri" w:cs="Arial"/>
                <w:sz w:val="20"/>
                <w:szCs w:val="20"/>
              </w:rPr>
              <w:t xml:space="preserve">·        Насочени  проверки - жалби и сигнали </w:t>
            </w:r>
          </w:p>
        </w:tc>
        <w:tc>
          <w:tcPr>
            <w:tcW w:w="2341" w:type="dxa"/>
            <w:gridSpan w:val="5"/>
            <w:tcBorders>
              <w:top w:val="nil"/>
              <w:left w:val="nil"/>
              <w:bottom w:val="single" w:sz="4" w:space="0" w:color="auto"/>
              <w:right w:val="single" w:sz="4" w:space="0" w:color="auto"/>
            </w:tcBorders>
            <w:shd w:val="clear" w:color="auto" w:fill="auto"/>
            <w:vAlign w:val="bottom"/>
          </w:tcPr>
          <w:p w:rsidR="006D72C3" w:rsidRDefault="006D72C3" w:rsidP="00E50723">
            <w:pPr>
              <w:rPr>
                <w:rFonts w:ascii="Calibri" w:hAnsi="Calibri" w:cs="Arial"/>
                <w:b/>
                <w:bCs/>
                <w:i/>
                <w:iCs/>
                <w:sz w:val="18"/>
                <w:szCs w:val="18"/>
              </w:rPr>
            </w:pPr>
            <w:r>
              <w:rPr>
                <w:rFonts w:ascii="Calibri" w:hAnsi="Calibri" w:cs="Arial"/>
                <w:b/>
                <w:bCs/>
                <w:i/>
                <w:iCs/>
                <w:sz w:val="18"/>
                <w:szCs w:val="18"/>
              </w:rPr>
              <w:t> </w:t>
            </w:r>
          </w:p>
        </w:tc>
        <w:tc>
          <w:tcPr>
            <w:tcW w:w="3384" w:type="dxa"/>
            <w:gridSpan w:val="12"/>
            <w:vMerge/>
            <w:tcBorders>
              <w:top w:val="nil"/>
              <w:left w:val="nil"/>
              <w:bottom w:val="single" w:sz="4" w:space="0" w:color="auto"/>
              <w:right w:val="single" w:sz="4" w:space="0" w:color="auto"/>
            </w:tcBorders>
            <w:vAlign w:val="center"/>
          </w:tcPr>
          <w:p w:rsidR="006D72C3" w:rsidRDefault="006D72C3" w:rsidP="00E50723">
            <w:pPr>
              <w:rPr>
                <w:rFonts w:ascii="Calibri" w:hAnsi="Calibri" w:cs="Arial"/>
                <w:i/>
                <w:iCs/>
                <w:sz w:val="20"/>
                <w:szCs w:val="20"/>
              </w:rPr>
            </w:pPr>
          </w:p>
        </w:tc>
        <w:tc>
          <w:tcPr>
            <w:tcW w:w="2856" w:type="dxa"/>
            <w:gridSpan w:val="4"/>
            <w:tcBorders>
              <w:top w:val="nil"/>
              <w:left w:val="single" w:sz="8" w:space="0" w:color="auto"/>
              <w:bottom w:val="single" w:sz="4" w:space="0" w:color="auto"/>
              <w:right w:val="single" w:sz="8" w:space="0" w:color="auto"/>
            </w:tcBorders>
            <w:shd w:val="clear" w:color="auto" w:fill="auto"/>
            <w:vAlign w:val="bottom"/>
          </w:tcPr>
          <w:p w:rsidR="006D72C3" w:rsidRDefault="006D72C3" w:rsidP="00E50723">
            <w:pPr>
              <w:rPr>
                <w:rFonts w:ascii="Calibri" w:hAnsi="Calibri" w:cs="Arial"/>
                <w:sz w:val="16"/>
                <w:szCs w:val="16"/>
              </w:rPr>
            </w:pPr>
            <w:r>
              <w:rPr>
                <w:rFonts w:ascii="Calibri" w:hAnsi="Calibri" w:cs="Arial"/>
                <w:sz w:val="16"/>
                <w:szCs w:val="16"/>
              </w:rPr>
              <w:t>съответните инспектори  по обекти</w:t>
            </w:r>
          </w:p>
        </w:tc>
      </w:tr>
      <w:tr w:rsidR="006D72C3" w:rsidTr="00E50723">
        <w:trPr>
          <w:trHeight w:val="222"/>
        </w:trPr>
        <w:tc>
          <w:tcPr>
            <w:tcW w:w="5834" w:type="dxa"/>
            <w:tcBorders>
              <w:top w:val="nil"/>
              <w:left w:val="single" w:sz="8" w:space="0" w:color="auto"/>
              <w:bottom w:val="single" w:sz="8" w:space="0" w:color="auto"/>
              <w:right w:val="single" w:sz="8" w:space="0" w:color="auto"/>
            </w:tcBorders>
            <w:shd w:val="clear" w:color="auto" w:fill="auto"/>
            <w:vAlign w:val="bottom"/>
          </w:tcPr>
          <w:p w:rsidR="006D72C3" w:rsidRDefault="006D72C3" w:rsidP="00E50723">
            <w:pPr>
              <w:rPr>
                <w:rFonts w:ascii="Calibri" w:hAnsi="Calibri" w:cs="Arial"/>
                <w:sz w:val="20"/>
                <w:szCs w:val="20"/>
              </w:rPr>
            </w:pPr>
            <w:r>
              <w:rPr>
                <w:rFonts w:ascii="Calibri" w:hAnsi="Calibri" w:cs="Arial"/>
                <w:sz w:val="20"/>
                <w:szCs w:val="20"/>
              </w:rPr>
              <w:t>·         Повторни проверки</w:t>
            </w:r>
          </w:p>
        </w:tc>
        <w:tc>
          <w:tcPr>
            <w:tcW w:w="2341" w:type="dxa"/>
            <w:gridSpan w:val="5"/>
            <w:tcBorders>
              <w:top w:val="nil"/>
              <w:left w:val="nil"/>
              <w:bottom w:val="single" w:sz="8" w:space="0" w:color="auto"/>
              <w:right w:val="single" w:sz="4" w:space="0" w:color="auto"/>
            </w:tcBorders>
            <w:shd w:val="clear" w:color="auto" w:fill="auto"/>
            <w:vAlign w:val="bottom"/>
          </w:tcPr>
          <w:p w:rsidR="006D72C3" w:rsidRDefault="006D72C3" w:rsidP="00E50723">
            <w:pPr>
              <w:rPr>
                <w:rFonts w:ascii="Calibri" w:hAnsi="Calibri" w:cs="Arial"/>
                <w:b/>
                <w:bCs/>
                <w:i/>
                <w:iCs/>
                <w:sz w:val="18"/>
                <w:szCs w:val="18"/>
              </w:rPr>
            </w:pPr>
            <w:r>
              <w:rPr>
                <w:rFonts w:ascii="Calibri" w:hAnsi="Calibri" w:cs="Arial"/>
                <w:b/>
                <w:bCs/>
                <w:i/>
                <w:iCs/>
                <w:sz w:val="18"/>
                <w:szCs w:val="18"/>
              </w:rPr>
              <w:t> </w:t>
            </w:r>
          </w:p>
        </w:tc>
        <w:tc>
          <w:tcPr>
            <w:tcW w:w="3384" w:type="dxa"/>
            <w:gridSpan w:val="12"/>
            <w:vMerge/>
            <w:tcBorders>
              <w:top w:val="nil"/>
              <w:left w:val="nil"/>
              <w:bottom w:val="single" w:sz="8" w:space="0" w:color="auto"/>
              <w:right w:val="single" w:sz="4" w:space="0" w:color="auto"/>
            </w:tcBorders>
            <w:vAlign w:val="center"/>
          </w:tcPr>
          <w:p w:rsidR="006D72C3" w:rsidRDefault="006D72C3" w:rsidP="00E50723">
            <w:pPr>
              <w:rPr>
                <w:rFonts w:ascii="Calibri" w:hAnsi="Calibri" w:cs="Arial"/>
                <w:i/>
                <w:iCs/>
                <w:sz w:val="20"/>
                <w:szCs w:val="20"/>
              </w:rPr>
            </w:pPr>
          </w:p>
        </w:tc>
        <w:tc>
          <w:tcPr>
            <w:tcW w:w="2856" w:type="dxa"/>
            <w:gridSpan w:val="4"/>
            <w:tcBorders>
              <w:top w:val="nil"/>
              <w:left w:val="single" w:sz="8" w:space="0" w:color="auto"/>
              <w:bottom w:val="single" w:sz="8" w:space="0" w:color="auto"/>
              <w:right w:val="single" w:sz="8" w:space="0" w:color="auto"/>
            </w:tcBorders>
            <w:shd w:val="clear" w:color="auto" w:fill="auto"/>
            <w:vAlign w:val="bottom"/>
          </w:tcPr>
          <w:p w:rsidR="006D72C3" w:rsidRDefault="006D72C3" w:rsidP="00E50723">
            <w:pPr>
              <w:rPr>
                <w:rFonts w:ascii="Calibri" w:hAnsi="Calibri" w:cs="Arial"/>
                <w:sz w:val="16"/>
                <w:szCs w:val="16"/>
              </w:rPr>
            </w:pPr>
            <w:r>
              <w:rPr>
                <w:rFonts w:ascii="Calibri" w:hAnsi="Calibri" w:cs="Arial"/>
                <w:sz w:val="16"/>
                <w:szCs w:val="16"/>
              </w:rPr>
              <w:t>съответните инспектори  по обекти</w:t>
            </w:r>
          </w:p>
        </w:tc>
      </w:tr>
      <w:tr w:rsidR="006D72C3" w:rsidTr="00E50723">
        <w:trPr>
          <w:trHeight w:val="720"/>
        </w:trPr>
        <w:tc>
          <w:tcPr>
            <w:tcW w:w="5834" w:type="dxa"/>
            <w:tcBorders>
              <w:top w:val="single" w:sz="8" w:space="0" w:color="auto"/>
              <w:left w:val="single" w:sz="8" w:space="0" w:color="auto"/>
              <w:bottom w:val="nil"/>
              <w:right w:val="nil"/>
            </w:tcBorders>
            <w:shd w:val="clear" w:color="auto" w:fill="FFFF99"/>
            <w:noWrap/>
            <w:vAlign w:val="bottom"/>
          </w:tcPr>
          <w:p w:rsidR="006D72C3" w:rsidRDefault="006D72C3" w:rsidP="00E50723">
            <w:pPr>
              <w:jc w:val="right"/>
              <w:rPr>
                <w:rFonts w:ascii="Calibri" w:hAnsi="Calibri" w:cs="Arial"/>
                <w:b/>
                <w:bCs/>
              </w:rPr>
            </w:pPr>
            <w:r>
              <w:rPr>
                <w:rFonts w:ascii="Calibri" w:hAnsi="Calibri" w:cs="Arial"/>
                <w:b/>
                <w:bCs/>
              </w:rPr>
              <w:t>ОБЩО – ПРОВЕРКИ</w:t>
            </w:r>
          </w:p>
        </w:tc>
        <w:tc>
          <w:tcPr>
            <w:tcW w:w="3716" w:type="dxa"/>
            <w:gridSpan w:val="10"/>
            <w:tcBorders>
              <w:top w:val="single" w:sz="8" w:space="0" w:color="auto"/>
              <w:left w:val="single" w:sz="8" w:space="0" w:color="auto"/>
              <w:bottom w:val="nil"/>
              <w:right w:val="nil"/>
            </w:tcBorders>
            <w:shd w:val="clear" w:color="auto" w:fill="FFFF99"/>
            <w:vAlign w:val="bottom"/>
          </w:tcPr>
          <w:p w:rsidR="006D72C3" w:rsidRDefault="006D72C3" w:rsidP="00E50723">
            <w:pPr>
              <w:jc w:val="center"/>
              <w:rPr>
                <w:rFonts w:ascii="Calibri" w:hAnsi="Calibri" w:cs="Arial"/>
                <w:b/>
                <w:bCs/>
                <w:i/>
                <w:iCs/>
                <w:sz w:val="22"/>
                <w:szCs w:val="22"/>
              </w:rPr>
            </w:pPr>
            <w:r>
              <w:rPr>
                <w:rFonts w:ascii="Calibri" w:hAnsi="Calibri" w:cs="Arial"/>
                <w:b/>
                <w:bCs/>
                <w:i/>
                <w:iCs/>
                <w:sz w:val="22"/>
                <w:szCs w:val="22"/>
              </w:rPr>
              <w:t xml:space="preserve">обекти  / по периоди </w:t>
            </w:r>
          </w:p>
        </w:tc>
        <w:tc>
          <w:tcPr>
            <w:tcW w:w="720" w:type="dxa"/>
            <w:gridSpan w:val="3"/>
            <w:tcBorders>
              <w:top w:val="single" w:sz="8" w:space="0" w:color="auto"/>
              <w:left w:val="single" w:sz="8" w:space="0" w:color="auto"/>
              <w:bottom w:val="single" w:sz="8" w:space="0" w:color="auto"/>
              <w:right w:val="single" w:sz="8" w:space="0" w:color="auto"/>
            </w:tcBorders>
            <w:shd w:val="clear" w:color="auto" w:fill="FFFF99"/>
            <w:textDirection w:val="btLr"/>
            <w:vAlign w:val="bottom"/>
          </w:tcPr>
          <w:p w:rsidR="006D72C3" w:rsidRPr="006D72C3" w:rsidRDefault="006D72C3" w:rsidP="00E50723">
            <w:pPr>
              <w:jc w:val="center"/>
              <w:rPr>
                <w:rFonts w:ascii="Calibri" w:hAnsi="Calibri" w:cs="Arial"/>
                <w:b/>
                <w:bCs/>
                <w:sz w:val="22"/>
                <w:szCs w:val="22"/>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14:shadow w14:blurRad="50800" w14:dist="38100" w14:dir="2700000" w14:sx="100000" w14:sy="100000" w14:kx="0" w14:ky="0" w14:algn="tl">
                  <w14:srgbClr w14:val="000000">
                    <w14:alpha w14:val="60000"/>
                  </w14:srgbClr>
                </w14:shadow>
              </w:rPr>
              <w:t>І –во</w:t>
            </w:r>
          </w:p>
        </w:tc>
        <w:tc>
          <w:tcPr>
            <w:tcW w:w="720" w:type="dxa"/>
            <w:gridSpan w:val="3"/>
            <w:tcBorders>
              <w:top w:val="single" w:sz="8" w:space="0" w:color="auto"/>
              <w:left w:val="nil"/>
              <w:bottom w:val="single" w:sz="8" w:space="0" w:color="auto"/>
              <w:right w:val="single" w:sz="8" w:space="0" w:color="auto"/>
            </w:tcBorders>
            <w:shd w:val="clear" w:color="auto" w:fill="FFFF99"/>
            <w:textDirection w:val="btLr"/>
            <w:vAlign w:val="bottom"/>
          </w:tcPr>
          <w:p w:rsidR="006D72C3" w:rsidRPr="006D72C3" w:rsidRDefault="006D72C3" w:rsidP="00E50723">
            <w:pPr>
              <w:jc w:val="center"/>
              <w:rPr>
                <w:rFonts w:ascii="Calibri" w:hAnsi="Calibri" w:cs="Arial"/>
                <w:b/>
                <w:bCs/>
                <w:sz w:val="22"/>
                <w:szCs w:val="22"/>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14:shadow w14:blurRad="50800" w14:dist="38100" w14:dir="2700000" w14:sx="100000" w14:sy="100000" w14:kx="0" w14:ky="0" w14:algn="tl">
                  <w14:srgbClr w14:val="000000">
                    <w14:alpha w14:val="60000"/>
                  </w14:srgbClr>
                </w14:shadow>
              </w:rPr>
              <w:t xml:space="preserve">ІІ - ро </w:t>
            </w:r>
          </w:p>
        </w:tc>
        <w:tc>
          <w:tcPr>
            <w:tcW w:w="609" w:type="dxa"/>
            <w:gridSpan w:val="2"/>
            <w:tcBorders>
              <w:top w:val="single" w:sz="8" w:space="0" w:color="auto"/>
              <w:left w:val="nil"/>
              <w:bottom w:val="single" w:sz="8" w:space="0" w:color="auto"/>
              <w:right w:val="single" w:sz="8" w:space="0" w:color="auto"/>
            </w:tcBorders>
            <w:shd w:val="clear" w:color="auto" w:fill="FFFF99"/>
            <w:textDirection w:val="btLr"/>
            <w:vAlign w:val="bottom"/>
          </w:tcPr>
          <w:p w:rsidR="006D72C3" w:rsidRPr="006D72C3" w:rsidRDefault="006D72C3" w:rsidP="00E50723">
            <w:pPr>
              <w:jc w:val="center"/>
              <w:rPr>
                <w:rFonts w:ascii="Calibri" w:hAnsi="Calibri" w:cs="Arial"/>
                <w:b/>
                <w:bCs/>
                <w:sz w:val="22"/>
                <w:szCs w:val="22"/>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14:shadow w14:blurRad="50800" w14:dist="38100" w14:dir="2700000" w14:sx="100000" w14:sy="100000" w14:kx="0" w14:ky="0" w14:algn="tl">
                  <w14:srgbClr w14:val="000000">
                    <w14:alpha w14:val="60000"/>
                  </w14:srgbClr>
                </w14:shadow>
              </w:rPr>
              <w:t>ІІІ-то</w:t>
            </w:r>
          </w:p>
        </w:tc>
        <w:tc>
          <w:tcPr>
            <w:tcW w:w="600" w:type="dxa"/>
            <w:tcBorders>
              <w:top w:val="single" w:sz="8" w:space="0" w:color="auto"/>
              <w:left w:val="nil"/>
              <w:bottom w:val="single" w:sz="8" w:space="0" w:color="auto"/>
              <w:right w:val="single" w:sz="8" w:space="0" w:color="auto"/>
            </w:tcBorders>
            <w:shd w:val="clear" w:color="auto" w:fill="FFFF99"/>
            <w:textDirection w:val="btLr"/>
            <w:vAlign w:val="bottom"/>
          </w:tcPr>
          <w:p w:rsidR="006D72C3" w:rsidRPr="006D72C3" w:rsidRDefault="006D72C3" w:rsidP="00E50723">
            <w:pPr>
              <w:jc w:val="center"/>
              <w:rPr>
                <w:rFonts w:ascii="Calibri" w:hAnsi="Calibri" w:cs="Arial"/>
                <w:b/>
                <w:bCs/>
                <w:sz w:val="22"/>
                <w:szCs w:val="22"/>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14:shadow w14:blurRad="50800" w14:dist="38100" w14:dir="2700000" w14:sx="100000" w14:sy="100000" w14:kx="0" w14:ky="0" w14:algn="tl">
                  <w14:srgbClr w14:val="000000">
                    <w14:alpha w14:val="60000"/>
                  </w14:srgbClr>
                </w14:shadow>
              </w:rPr>
              <w:t>ІV-то</w:t>
            </w:r>
          </w:p>
        </w:tc>
        <w:tc>
          <w:tcPr>
            <w:tcW w:w="1200" w:type="dxa"/>
            <w:tcBorders>
              <w:top w:val="single" w:sz="8" w:space="0" w:color="auto"/>
              <w:left w:val="nil"/>
              <w:bottom w:val="nil"/>
              <w:right w:val="single" w:sz="8" w:space="0" w:color="auto"/>
            </w:tcBorders>
            <w:shd w:val="clear" w:color="auto" w:fill="FFFF99"/>
            <w:textDirection w:val="btLr"/>
            <w:vAlign w:val="bottom"/>
          </w:tcPr>
          <w:p w:rsidR="006D72C3" w:rsidRPr="006D72C3" w:rsidRDefault="006D72C3" w:rsidP="00E50723">
            <w:pPr>
              <w:jc w:val="right"/>
              <w:rPr>
                <w:rFonts w:ascii="Calibri" w:hAnsi="Calibri" w:cs="Arial"/>
                <w:b/>
                <w:bCs/>
                <w:sz w:val="22"/>
                <w:szCs w:val="22"/>
                <w:u w:val="single"/>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u w:val="single"/>
                <w14:shadow w14:blurRad="50800" w14:dist="38100" w14:dir="2700000" w14:sx="100000" w14:sy="100000" w14:kx="0" w14:ky="0" w14:algn="tl">
                  <w14:srgbClr w14:val="000000">
                    <w14:alpha w14:val="60000"/>
                  </w14:srgbClr>
                </w14:shadow>
              </w:rPr>
              <w:t>Общо</w:t>
            </w:r>
          </w:p>
        </w:tc>
        <w:tc>
          <w:tcPr>
            <w:tcW w:w="1016" w:type="dxa"/>
            <w:tcBorders>
              <w:top w:val="nil"/>
              <w:left w:val="nil"/>
              <w:bottom w:val="nil"/>
              <w:right w:val="nil"/>
            </w:tcBorders>
            <w:shd w:val="clear" w:color="auto" w:fill="FFFFFF"/>
            <w:noWrap/>
            <w:vAlign w:val="bottom"/>
          </w:tcPr>
          <w:p w:rsidR="006D72C3" w:rsidRDefault="006D72C3" w:rsidP="00E50723">
            <w:pPr>
              <w:rPr>
                <w:rFonts w:ascii="Arial" w:hAnsi="Arial" w:cs="Arial"/>
                <w:sz w:val="20"/>
                <w:szCs w:val="20"/>
              </w:rPr>
            </w:pPr>
            <w:r>
              <w:rPr>
                <w:rFonts w:ascii="Arial" w:hAnsi="Arial" w:cs="Arial"/>
                <w:sz w:val="20"/>
                <w:szCs w:val="20"/>
              </w:rPr>
              <w:t> </w:t>
            </w:r>
          </w:p>
        </w:tc>
      </w:tr>
      <w:tr w:rsidR="006D72C3" w:rsidTr="00E50723">
        <w:trPr>
          <w:trHeight w:val="205"/>
        </w:trPr>
        <w:tc>
          <w:tcPr>
            <w:tcW w:w="5834" w:type="dxa"/>
            <w:tcBorders>
              <w:top w:val="single" w:sz="8" w:space="0" w:color="auto"/>
              <w:left w:val="single" w:sz="8" w:space="0" w:color="auto"/>
              <w:bottom w:val="single" w:sz="4" w:space="0" w:color="auto"/>
              <w:right w:val="nil"/>
            </w:tcBorders>
            <w:shd w:val="clear" w:color="auto" w:fill="auto"/>
            <w:vAlign w:val="bottom"/>
          </w:tcPr>
          <w:p w:rsidR="006D72C3" w:rsidRDefault="006D72C3" w:rsidP="00E50723">
            <w:pPr>
              <w:jc w:val="right"/>
              <w:rPr>
                <w:rFonts w:ascii="Calibri" w:hAnsi="Calibri" w:cs="Arial"/>
                <w:b/>
                <w:bCs/>
                <w:sz w:val="20"/>
                <w:szCs w:val="20"/>
              </w:rPr>
            </w:pPr>
            <w:r>
              <w:rPr>
                <w:rFonts w:ascii="Calibri" w:hAnsi="Calibri" w:cs="Arial"/>
                <w:b/>
                <w:bCs/>
                <w:sz w:val="20"/>
                <w:szCs w:val="20"/>
              </w:rPr>
              <w:t xml:space="preserve">ТЕКУЩИ </w:t>
            </w:r>
          </w:p>
        </w:tc>
        <w:tc>
          <w:tcPr>
            <w:tcW w:w="3716" w:type="dxa"/>
            <w:gridSpan w:val="10"/>
            <w:tcBorders>
              <w:top w:val="single" w:sz="8" w:space="0" w:color="auto"/>
              <w:left w:val="single" w:sz="8" w:space="0" w:color="auto"/>
              <w:bottom w:val="single" w:sz="4" w:space="0" w:color="auto"/>
              <w:right w:val="nil"/>
            </w:tcBorders>
            <w:shd w:val="clear" w:color="auto" w:fill="auto"/>
            <w:vAlign w:val="bottom"/>
          </w:tcPr>
          <w:p w:rsidR="006D72C3" w:rsidRDefault="006D72C3" w:rsidP="00E50723">
            <w:pPr>
              <w:jc w:val="center"/>
              <w:rPr>
                <w:rFonts w:ascii="Calibri" w:hAnsi="Calibri" w:cs="Arial"/>
                <w:i/>
                <w:iCs/>
                <w:sz w:val="18"/>
                <w:szCs w:val="18"/>
              </w:rPr>
            </w:pPr>
            <w:r>
              <w:rPr>
                <w:rFonts w:ascii="Calibri" w:hAnsi="Calibri" w:cs="Arial"/>
                <w:i/>
                <w:iCs/>
                <w:sz w:val="18"/>
                <w:szCs w:val="18"/>
              </w:rPr>
              <w:t xml:space="preserve">обекти  / по периоди </w:t>
            </w:r>
          </w:p>
        </w:tc>
        <w:tc>
          <w:tcPr>
            <w:tcW w:w="72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D72C3" w:rsidRPr="008413E3" w:rsidRDefault="006D72C3" w:rsidP="00E50723">
            <w:pPr>
              <w:jc w:val="center"/>
              <w:rPr>
                <w:rFonts w:ascii="Calibri" w:hAnsi="Calibri" w:cs="Arial"/>
                <w:sz w:val="22"/>
                <w:szCs w:val="22"/>
              </w:rPr>
            </w:pPr>
            <w:r w:rsidRPr="008413E3">
              <w:rPr>
                <w:rFonts w:ascii="Calibri" w:hAnsi="Calibri" w:cs="Arial"/>
                <w:sz w:val="22"/>
                <w:szCs w:val="22"/>
              </w:rPr>
              <w:t>216</w:t>
            </w:r>
          </w:p>
        </w:tc>
        <w:tc>
          <w:tcPr>
            <w:tcW w:w="720" w:type="dxa"/>
            <w:gridSpan w:val="3"/>
            <w:tcBorders>
              <w:top w:val="single" w:sz="8" w:space="0" w:color="auto"/>
              <w:left w:val="nil"/>
              <w:bottom w:val="single" w:sz="4" w:space="0" w:color="auto"/>
              <w:right w:val="single" w:sz="4" w:space="0" w:color="auto"/>
            </w:tcBorders>
            <w:shd w:val="clear" w:color="auto" w:fill="FFFFFF"/>
            <w:vAlign w:val="bottom"/>
          </w:tcPr>
          <w:p w:rsidR="006D72C3" w:rsidRPr="008413E3" w:rsidRDefault="006D72C3" w:rsidP="00E50723">
            <w:pPr>
              <w:jc w:val="center"/>
              <w:rPr>
                <w:rFonts w:ascii="Calibri" w:hAnsi="Calibri" w:cs="Arial"/>
                <w:sz w:val="22"/>
                <w:szCs w:val="22"/>
              </w:rPr>
            </w:pPr>
            <w:r w:rsidRPr="008413E3">
              <w:rPr>
                <w:rFonts w:ascii="Calibri" w:hAnsi="Calibri" w:cs="Arial"/>
                <w:sz w:val="22"/>
                <w:szCs w:val="22"/>
              </w:rPr>
              <w:t>403</w:t>
            </w:r>
          </w:p>
        </w:tc>
        <w:tc>
          <w:tcPr>
            <w:tcW w:w="609" w:type="dxa"/>
            <w:gridSpan w:val="2"/>
            <w:tcBorders>
              <w:top w:val="single" w:sz="8" w:space="0" w:color="auto"/>
              <w:left w:val="nil"/>
              <w:bottom w:val="single" w:sz="4" w:space="0" w:color="auto"/>
              <w:right w:val="single" w:sz="4" w:space="0" w:color="auto"/>
            </w:tcBorders>
            <w:shd w:val="clear" w:color="auto" w:fill="FFFFFF"/>
            <w:vAlign w:val="bottom"/>
          </w:tcPr>
          <w:p w:rsidR="006D72C3" w:rsidRPr="008413E3" w:rsidRDefault="006D72C3" w:rsidP="00E50723">
            <w:pPr>
              <w:jc w:val="center"/>
              <w:rPr>
                <w:rFonts w:ascii="Calibri" w:hAnsi="Calibri" w:cs="Arial"/>
                <w:sz w:val="22"/>
                <w:szCs w:val="22"/>
              </w:rPr>
            </w:pPr>
            <w:r w:rsidRPr="008413E3">
              <w:rPr>
                <w:rFonts w:ascii="Calibri" w:hAnsi="Calibri" w:cs="Arial"/>
                <w:sz w:val="22"/>
                <w:szCs w:val="22"/>
              </w:rPr>
              <w:t>494</w:t>
            </w:r>
          </w:p>
        </w:tc>
        <w:tc>
          <w:tcPr>
            <w:tcW w:w="600" w:type="dxa"/>
            <w:tcBorders>
              <w:top w:val="single" w:sz="8" w:space="0" w:color="auto"/>
              <w:left w:val="nil"/>
              <w:bottom w:val="single" w:sz="4" w:space="0" w:color="auto"/>
              <w:right w:val="single" w:sz="8" w:space="0" w:color="auto"/>
            </w:tcBorders>
            <w:shd w:val="clear" w:color="auto" w:fill="FFFFFF"/>
            <w:vAlign w:val="bottom"/>
          </w:tcPr>
          <w:p w:rsidR="006D72C3" w:rsidRPr="008413E3" w:rsidRDefault="006D72C3" w:rsidP="00E50723">
            <w:pPr>
              <w:jc w:val="center"/>
              <w:rPr>
                <w:rFonts w:ascii="Calibri" w:hAnsi="Calibri" w:cs="Arial"/>
                <w:sz w:val="22"/>
                <w:szCs w:val="22"/>
              </w:rPr>
            </w:pPr>
            <w:r w:rsidRPr="008413E3">
              <w:rPr>
                <w:rFonts w:ascii="Calibri" w:hAnsi="Calibri" w:cs="Arial"/>
                <w:sz w:val="22"/>
                <w:szCs w:val="22"/>
              </w:rPr>
              <w:t>421</w:t>
            </w:r>
          </w:p>
        </w:tc>
        <w:tc>
          <w:tcPr>
            <w:tcW w:w="1200" w:type="dxa"/>
            <w:tcBorders>
              <w:top w:val="single" w:sz="8" w:space="0" w:color="auto"/>
              <w:left w:val="nil"/>
              <w:bottom w:val="single" w:sz="4" w:space="0" w:color="auto"/>
              <w:right w:val="single" w:sz="8" w:space="0" w:color="auto"/>
            </w:tcBorders>
            <w:shd w:val="clear" w:color="auto" w:fill="FFFF99"/>
            <w:vAlign w:val="bottom"/>
          </w:tcPr>
          <w:p w:rsidR="006D72C3" w:rsidRPr="006D72C3" w:rsidRDefault="006D72C3" w:rsidP="00E50723">
            <w:pPr>
              <w:jc w:val="right"/>
              <w:rPr>
                <w:rFonts w:ascii="Calibri" w:hAnsi="Calibri" w:cs="Arial"/>
                <w:b/>
                <w:bCs/>
                <w:sz w:val="22"/>
                <w:szCs w:val="22"/>
                <w14:shadow w14:blurRad="50800" w14:dist="38100" w14:dir="2700000" w14:sx="100000" w14:sy="100000" w14:kx="0" w14:ky="0" w14:algn="tl">
                  <w14:srgbClr w14:val="000000">
                    <w14:alpha w14:val="60000"/>
                  </w14:srgbClr>
                </w14:shadow>
              </w:rPr>
            </w:pPr>
            <w:r w:rsidRPr="006D72C3">
              <w:rPr>
                <w:rFonts w:ascii="Calibri" w:hAnsi="Calibri" w:cs="Arial"/>
                <w:b/>
                <w:bCs/>
                <w:sz w:val="22"/>
                <w:szCs w:val="22"/>
                <w14:shadow w14:blurRad="50800" w14:dist="38100" w14:dir="2700000" w14:sx="100000" w14:sy="100000" w14:kx="0" w14:ky="0" w14:algn="tl">
                  <w14:srgbClr w14:val="000000">
                    <w14:alpha w14:val="60000"/>
                  </w14:srgbClr>
                </w14:shadow>
              </w:rPr>
              <w:t>1534</w:t>
            </w:r>
          </w:p>
        </w:tc>
        <w:tc>
          <w:tcPr>
            <w:tcW w:w="1016" w:type="dxa"/>
            <w:tcBorders>
              <w:top w:val="nil"/>
              <w:left w:val="nil"/>
              <w:bottom w:val="nil"/>
              <w:right w:val="nil"/>
            </w:tcBorders>
            <w:shd w:val="clear" w:color="auto" w:fill="FFFFFF"/>
            <w:noWrap/>
            <w:vAlign w:val="bottom"/>
          </w:tcPr>
          <w:p w:rsidR="006D72C3" w:rsidRDefault="006D72C3" w:rsidP="00E50723">
            <w:pPr>
              <w:rPr>
                <w:rFonts w:ascii="Arial" w:hAnsi="Arial" w:cs="Arial"/>
                <w:sz w:val="20"/>
                <w:szCs w:val="20"/>
              </w:rPr>
            </w:pPr>
            <w:r>
              <w:rPr>
                <w:rFonts w:ascii="Arial" w:hAnsi="Arial" w:cs="Arial"/>
                <w:sz w:val="20"/>
                <w:szCs w:val="20"/>
              </w:rPr>
              <w:t> </w:t>
            </w:r>
          </w:p>
        </w:tc>
      </w:tr>
      <w:tr w:rsidR="006D72C3" w:rsidTr="00E50723">
        <w:trPr>
          <w:trHeight w:val="255"/>
        </w:trPr>
        <w:tc>
          <w:tcPr>
            <w:tcW w:w="5834" w:type="dxa"/>
            <w:tcBorders>
              <w:top w:val="nil"/>
              <w:left w:val="single" w:sz="8" w:space="0" w:color="auto"/>
              <w:bottom w:val="single" w:sz="4" w:space="0" w:color="auto"/>
              <w:right w:val="nil"/>
            </w:tcBorders>
            <w:shd w:val="clear" w:color="auto" w:fill="auto"/>
            <w:vAlign w:val="bottom"/>
          </w:tcPr>
          <w:p w:rsidR="006D72C3" w:rsidRDefault="006D72C3" w:rsidP="00E50723">
            <w:pPr>
              <w:jc w:val="right"/>
              <w:rPr>
                <w:rFonts w:ascii="Calibri" w:hAnsi="Calibri" w:cs="Arial"/>
                <w:b/>
                <w:bCs/>
                <w:sz w:val="20"/>
                <w:szCs w:val="20"/>
              </w:rPr>
            </w:pPr>
            <w:r>
              <w:rPr>
                <w:rFonts w:ascii="Calibri" w:hAnsi="Calibri" w:cs="Arial"/>
                <w:b/>
                <w:bCs/>
                <w:sz w:val="20"/>
                <w:szCs w:val="20"/>
              </w:rPr>
              <w:t xml:space="preserve">ТЕМАТИЧНИ </w:t>
            </w:r>
          </w:p>
        </w:tc>
        <w:tc>
          <w:tcPr>
            <w:tcW w:w="3716" w:type="dxa"/>
            <w:gridSpan w:val="10"/>
            <w:tcBorders>
              <w:top w:val="nil"/>
              <w:left w:val="single" w:sz="8" w:space="0" w:color="auto"/>
              <w:bottom w:val="single" w:sz="4" w:space="0" w:color="auto"/>
              <w:right w:val="nil"/>
            </w:tcBorders>
            <w:shd w:val="clear" w:color="auto" w:fill="auto"/>
            <w:vAlign w:val="bottom"/>
          </w:tcPr>
          <w:p w:rsidR="006D72C3" w:rsidRDefault="006D72C3" w:rsidP="00E50723">
            <w:pPr>
              <w:jc w:val="center"/>
              <w:rPr>
                <w:rFonts w:ascii="Calibri" w:hAnsi="Calibri" w:cs="Arial"/>
                <w:i/>
                <w:iCs/>
                <w:sz w:val="18"/>
                <w:szCs w:val="18"/>
              </w:rPr>
            </w:pPr>
            <w:r>
              <w:rPr>
                <w:rFonts w:ascii="Calibri" w:hAnsi="Calibri" w:cs="Arial"/>
                <w:i/>
                <w:iCs/>
                <w:sz w:val="18"/>
                <w:szCs w:val="18"/>
              </w:rPr>
              <w:t xml:space="preserve">обекти  / по периоди </w:t>
            </w:r>
          </w:p>
        </w:tc>
        <w:tc>
          <w:tcPr>
            <w:tcW w:w="720"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tcPr>
          <w:p w:rsidR="006D72C3" w:rsidRPr="008413E3" w:rsidRDefault="006D72C3" w:rsidP="00E50723">
            <w:pPr>
              <w:jc w:val="center"/>
              <w:rPr>
                <w:rFonts w:ascii="Calibri" w:hAnsi="Calibri" w:cs="Arial"/>
                <w:bCs/>
                <w:sz w:val="22"/>
                <w:szCs w:val="22"/>
              </w:rPr>
            </w:pPr>
            <w:r w:rsidRPr="008413E3">
              <w:rPr>
                <w:rFonts w:ascii="Calibri" w:hAnsi="Calibri" w:cs="Arial"/>
                <w:bCs/>
                <w:sz w:val="22"/>
                <w:szCs w:val="22"/>
              </w:rPr>
              <w:t>3</w:t>
            </w:r>
          </w:p>
        </w:tc>
        <w:tc>
          <w:tcPr>
            <w:tcW w:w="720" w:type="dxa"/>
            <w:gridSpan w:val="3"/>
            <w:tcBorders>
              <w:top w:val="single" w:sz="4" w:space="0" w:color="auto"/>
              <w:left w:val="nil"/>
              <w:bottom w:val="single" w:sz="4" w:space="0" w:color="auto"/>
              <w:right w:val="single" w:sz="4" w:space="0" w:color="auto"/>
            </w:tcBorders>
            <w:shd w:val="clear" w:color="auto" w:fill="FFFFFF"/>
            <w:vAlign w:val="bottom"/>
          </w:tcPr>
          <w:p w:rsidR="006D72C3" w:rsidRPr="008413E3" w:rsidRDefault="006D72C3" w:rsidP="00E50723">
            <w:pPr>
              <w:jc w:val="center"/>
              <w:rPr>
                <w:rFonts w:ascii="Calibri" w:hAnsi="Calibri" w:cs="Arial"/>
                <w:bCs/>
                <w:sz w:val="22"/>
                <w:szCs w:val="22"/>
              </w:rPr>
            </w:pPr>
            <w:r w:rsidRPr="008413E3">
              <w:rPr>
                <w:rFonts w:ascii="Calibri" w:hAnsi="Calibri" w:cs="Arial"/>
                <w:bCs/>
                <w:sz w:val="22"/>
                <w:szCs w:val="22"/>
              </w:rPr>
              <w:t>7</w:t>
            </w:r>
          </w:p>
        </w:tc>
        <w:tc>
          <w:tcPr>
            <w:tcW w:w="609" w:type="dxa"/>
            <w:gridSpan w:val="2"/>
            <w:tcBorders>
              <w:top w:val="single" w:sz="4" w:space="0" w:color="auto"/>
              <w:left w:val="nil"/>
              <w:bottom w:val="single" w:sz="4" w:space="0" w:color="auto"/>
              <w:right w:val="single" w:sz="4" w:space="0" w:color="auto"/>
            </w:tcBorders>
            <w:shd w:val="clear" w:color="auto" w:fill="FFFFFF"/>
            <w:vAlign w:val="bottom"/>
          </w:tcPr>
          <w:p w:rsidR="006D72C3" w:rsidRPr="008413E3" w:rsidRDefault="006D72C3" w:rsidP="00E50723">
            <w:pPr>
              <w:jc w:val="center"/>
              <w:rPr>
                <w:rFonts w:ascii="Calibri" w:hAnsi="Calibri" w:cs="Arial"/>
                <w:bCs/>
                <w:sz w:val="22"/>
                <w:szCs w:val="22"/>
              </w:rPr>
            </w:pPr>
            <w:r w:rsidRPr="008413E3">
              <w:rPr>
                <w:rFonts w:ascii="Calibri" w:hAnsi="Calibri" w:cs="Arial"/>
                <w:bCs/>
                <w:sz w:val="22"/>
                <w:szCs w:val="22"/>
              </w:rPr>
              <w:t>28</w:t>
            </w:r>
          </w:p>
        </w:tc>
        <w:tc>
          <w:tcPr>
            <w:tcW w:w="600" w:type="dxa"/>
            <w:tcBorders>
              <w:top w:val="single" w:sz="4" w:space="0" w:color="auto"/>
              <w:left w:val="nil"/>
              <w:bottom w:val="single" w:sz="4" w:space="0" w:color="auto"/>
              <w:right w:val="single" w:sz="8" w:space="0" w:color="auto"/>
            </w:tcBorders>
            <w:shd w:val="clear" w:color="auto" w:fill="FFFFFF"/>
            <w:vAlign w:val="bottom"/>
          </w:tcPr>
          <w:p w:rsidR="006D72C3" w:rsidRPr="008413E3" w:rsidRDefault="006D72C3" w:rsidP="00E50723">
            <w:pPr>
              <w:jc w:val="center"/>
              <w:rPr>
                <w:rFonts w:ascii="Calibri" w:hAnsi="Calibri" w:cs="Arial"/>
                <w:bCs/>
                <w:sz w:val="22"/>
                <w:szCs w:val="22"/>
              </w:rPr>
            </w:pPr>
            <w:r w:rsidRPr="008413E3">
              <w:rPr>
                <w:rFonts w:ascii="Calibri" w:hAnsi="Calibri" w:cs="Arial"/>
                <w:bCs/>
                <w:sz w:val="22"/>
                <w:szCs w:val="22"/>
              </w:rPr>
              <w:t>32</w:t>
            </w:r>
          </w:p>
        </w:tc>
        <w:tc>
          <w:tcPr>
            <w:tcW w:w="1200" w:type="dxa"/>
            <w:tcBorders>
              <w:top w:val="nil"/>
              <w:left w:val="nil"/>
              <w:bottom w:val="single" w:sz="4" w:space="0" w:color="auto"/>
              <w:right w:val="single" w:sz="8" w:space="0" w:color="auto"/>
            </w:tcBorders>
            <w:shd w:val="clear" w:color="auto" w:fill="FFFF99"/>
            <w:vAlign w:val="bottom"/>
          </w:tcPr>
          <w:p w:rsidR="006D72C3" w:rsidRDefault="006D72C3" w:rsidP="00E50723">
            <w:pPr>
              <w:jc w:val="right"/>
              <w:rPr>
                <w:rFonts w:ascii="Calibri" w:hAnsi="Calibri" w:cs="Arial"/>
                <w:b/>
                <w:bCs/>
                <w:sz w:val="22"/>
                <w:szCs w:val="22"/>
              </w:rPr>
            </w:pPr>
            <w:r>
              <w:rPr>
                <w:rFonts w:ascii="Calibri" w:hAnsi="Calibri" w:cs="Arial"/>
                <w:b/>
                <w:bCs/>
                <w:sz w:val="22"/>
                <w:szCs w:val="22"/>
              </w:rPr>
              <w:t>70</w:t>
            </w:r>
          </w:p>
        </w:tc>
        <w:tc>
          <w:tcPr>
            <w:tcW w:w="1016" w:type="dxa"/>
            <w:tcBorders>
              <w:top w:val="nil"/>
              <w:left w:val="nil"/>
              <w:bottom w:val="nil"/>
              <w:right w:val="nil"/>
            </w:tcBorders>
            <w:shd w:val="clear" w:color="auto" w:fill="FFFFFF"/>
            <w:noWrap/>
            <w:vAlign w:val="bottom"/>
          </w:tcPr>
          <w:p w:rsidR="006D72C3" w:rsidRDefault="006D72C3" w:rsidP="00E50723">
            <w:pPr>
              <w:rPr>
                <w:rFonts w:ascii="Arial" w:hAnsi="Arial" w:cs="Arial"/>
                <w:sz w:val="20"/>
                <w:szCs w:val="20"/>
              </w:rPr>
            </w:pPr>
            <w:r>
              <w:rPr>
                <w:rFonts w:ascii="Arial" w:hAnsi="Arial" w:cs="Arial"/>
                <w:sz w:val="20"/>
                <w:szCs w:val="20"/>
              </w:rPr>
              <w:t> </w:t>
            </w:r>
          </w:p>
        </w:tc>
      </w:tr>
      <w:tr w:rsidR="006D72C3" w:rsidTr="00E50723">
        <w:trPr>
          <w:trHeight w:val="255"/>
        </w:trPr>
        <w:tc>
          <w:tcPr>
            <w:tcW w:w="5834" w:type="dxa"/>
            <w:tcBorders>
              <w:top w:val="nil"/>
              <w:left w:val="single" w:sz="8" w:space="0" w:color="auto"/>
              <w:bottom w:val="single" w:sz="8" w:space="0" w:color="auto"/>
              <w:right w:val="nil"/>
            </w:tcBorders>
            <w:shd w:val="clear" w:color="auto" w:fill="auto"/>
            <w:vAlign w:val="bottom"/>
          </w:tcPr>
          <w:p w:rsidR="006D72C3" w:rsidRDefault="006D72C3" w:rsidP="00E50723">
            <w:pPr>
              <w:jc w:val="right"/>
              <w:rPr>
                <w:rFonts w:ascii="Calibri" w:hAnsi="Calibri" w:cs="Arial"/>
                <w:b/>
                <w:bCs/>
                <w:sz w:val="20"/>
                <w:szCs w:val="20"/>
              </w:rPr>
            </w:pPr>
            <w:r>
              <w:rPr>
                <w:rFonts w:ascii="Calibri" w:hAnsi="Calibri" w:cs="Arial"/>
                <w:b/>
                <w:bCs/>
                <w:sz w:val="20"/>
                <w:szCs w:val="20"/>
              </w:rPr>
              <w:t xml:space="preserve">ДРУГИ </w:t>
            </w:r>
          </w:p>
        </w:tc>
        <w:tc>
          <w:tcPr>
            <w:tcW w:w="3716" w:type="dxa"/>
            <w:gridSpan w:val="10"/>
            <w:tcBorders>
              <w:top w:val="nil"/>
              <w:left w:val="single" w:sz="8" w:space="0" w:color="auto"/>
              <w:bottom w:val="single" w:sz="8" w:space="0" w:color="auto"/>
              <w:right w:val="nil"/>
            </w:tcBorders>
            <w:shd w:val="clear" w:color="auto" w:fill="auto"/>
            <w:vAlign w:val="bottom"/>
          </w:tcPr>
          <w:p w:rsidR="006D72C3" w:rsidRDefault="006D72C3" w:rsidP="00E50723">
            <w:pPr>
              <w:jc w:val="center"/>
              <w:rPr>
                <w:rFonts w:ascii="Calibri" w:hAnsi="Calibri" w:cs="Arial"/>
                <w:i/>
                <w:iCs/>
                <w:sz w:val="18"/>
                <w:szCs w:val="18"/>
              </w:rPr>
            </w:pPr>
            <w:r>
              <w:rPr>
                <w:rFonts w:ascii="Calibri" w:hAnsi="Calibri" w:cs="Arial"/>
                <w:i/>
                <w:iCs/>
                <w:sz w:val="18"/>
                <w:szCs w:val="18"/>
              </w:rPr>
              <w:t> </w:t>
            </w:r>
          </w:p>
        </w:tc>
        <w:tc>
          <w:tcPr>
            <w:tcW w:w="720" w:type="dxa"/>
            <w:gridSpan w:val="3"/>
            <w:tcBorders>
              <w:top w:val="single" w:sz="4" w:space="0" w:color="auto"/>
              <w:left w:val="single" w:sz="8" w:space="0" w:color="auto"/>
              <w:bottom w:val="single" w:sz="8" w:space="0" w:color="auto"/>
              <w:right w:val="single" w:sz="4" w:space="0" w:color="auto"/>
            </w:tcBorders>
            <w:shd w:val="clear" w:color="auto" w:fill="FFFFFF"/>
            <w:noWrap/>
            <w:vAlign w:val="bottom"/>
          </w:tcPr>
          <w:p w:rsidR="006D72C3" w:rsidRPr="008413E3" w:rsidRDefault="006D72C3" w:rsidP="00E50723">
            <w:pPr>
              <w:jc w:val="center"/>
              <w:rPr>
                <w:rFonts w:ascii="Calibri" w:hAnsi="Calibri" w:cs="Arial"/>
                <w:sz w:val="22"/>
                <w:szCs w:val="22"/>
              </w:rPr>
            </w:pPr>
            <w:r w:rsidRPr="008413E3">
              <w:rPr>
                <w:rFonts w:ascii="Calibri" w:hAnsi="Calibri" w:cs="Arial"/>
                <w:sz w:val="22"/>
                <w:szCs w:val="22"/>
              </w:rPr>
              <w:t>0</w:t>
            </w:r>
          </w:p>
        </w:tc>
        <w:tc>
          <w:tcPr>
            <w:tcW w:w="720" w:type="dxa"/>
            <w:gridSpan w:val="3"/>
            <w:tcBorders>
              <w:top w:val="single" w:sz="4" w:space="0" w:color="auto"/>
              <w:left w:val="nil"/>
              <w:bottom w:val="single" w:sz="8" w:space="0" w:color="auto"/>
              <w:right w:val="single" w:sz="4" w:space="0" w:color="auto"/>
            </w:tcBorders>
            <w:shd w:val="clear" w:color="auto" w:fill="FFFFFF"/>
            <w:vAlign w:val="bottom"/>
          </w:tcPr>
          <w:p w:rsidR="006D72C3" w:rsidRPr="008413E3" w:rsidRDefault="006D72C3" w:rsidP="00E50723">
            <w:pPr>
              <w:jc w:val="center"/>
              <w:rPr>
                <w:rFonts w:ascii="Calibri" w:hAnsi="Calibri" w:cs="Arial"/>
                <w:sz w:val="22"/>
                <w:szCs w:val="22"/>
              </w:rPr>
            </w:pPr>
            <w:r w:rsidRPr="008413E3">
              <w:rPr>
                <w:rFonts w:ascii="Calibri" w:hAnsi="Calibri" w:cs="Arial"/>
                <w:sz w:val="22"/>
                <w:szCs w:val="22"/>
              </w:rPr>
              <w:t>0</w:t>
            </w:r>
          </w:p>
        </w:tc>
        <w:tc>
          <w:tcPr>
            <w:tcW w:w="609" w:type="dxa"/>
            <w:gridSpan w:val="2"/>
            <w:tcBorders>
              <w:top w:val="single" w:sz="4" w:space="0" w:color="auto"/>
              <w:left w:val="nil"/>
              <w:bottom w:val="single" w:sz="8" w:space="0" w:color="auto"/>
              <w:right w:val="single" w:sz="4" w:space="0" w:color="auto"/>
            </w:tcBorders>
            <w:shd w:val="clear" w:color="auto" w:fill="FFFFFF"/>
            <w:vAlign w:val="bottom"/>
          </w:tcPr>
          <w:p w:rsidR="006D72C3" w:rsidRPr="008413E3" w:rsidRDefault="006D72C3" w:rsidP="00E50723">
            <w:pPr>
              <w:jc w:val="center"/>
              <w:rPr>
                <w:rFonts w:ascii="Calibri" w:hAnsi="Calibri" w:cs="Arial"/>
                <w:sz w:val="22"/>
                <w:szCs w:val="22"/>
              </w:rPr>
            </w:pPr>
            <w:r w:rsidRPr="008413E3">
              <w:rPr>
                <w:rFonts w:ascii="Calibri" w:hAnsi="Calibri" w:cs="Arial"/>
                <w:sz w:val="22"/>
                <w:szCs w:val="22"/>
              </w:rPr>
              <w:t>0</w:t>
            </w:r>
          </w:p>
        </w:tc>
        <w:tc>
          <w:tcPr>
            <w:tcW w:w="600" w:type="dxa"/>
            <w:tcBorders>
              <w:top w:val="single" w:sz="4" w:space="0" w:color="auto"/>
              <w:left w:val="nil"/>
              <w:bottom w:val="single" w:sz="8" w:space="0" w:color="auto"/>
              <w:right w:val="single" w:sz="8" w:space="0" w:color="auto"/>
            </w:tcBorders>
            <w:shd w:val="clear" w:color="auto" w:fill="FFFFFF"/>
            <w:vAlign w:val="bottom"/>
          </w:tcPr>
          <w:p w:rsidR="006D72C3" w:rsidRPr="008413E3" w:rsidRDefault="006D72C3" w:rsidP="00E50723">
            <w:pPr>
              <w:jc w:val="center"/>
              <w:rPr>
                <w:rFonts w:ascii="Calibri" w:hAnsi="Calibri" w:cs="Arial"/>
                <w:sz w:val="22"/>
                <w:szCs w:val="22"/>
              </w:rPr>
            </w:pPr>
            <w:r w:rsidRPr="008413E3">
              <w:rPr>
                <w:rFonts w:ascii="Calibri" w:hAnsi="Calibri" w:cs="Arial"/>
                <w:sz w:val="22"/>
                <w:szCs w:val="22"/>
              </w:rPr>
              <w:t>0</w:t>
            </w:r>
          </w:p>
        </w:tc>
        <w:tc>
          <w:tcPr>
            <w:tcW w:w="1200" w:type="dxa"/>
            <w:tcBorders>
              <w:top w:val="nil"/>
              <w:left w:val="nil"/>
              <w:bottom w:val="single" w:sz="8" w:space="0" w:color="auto"/>
              <w:right w:val="single" w:sz="8" w:space="0" w:color="auto"/>
            </w:tcBorders>
            <w:shd w:val="clear" w:color="auto" w:fill="FFFF99"/>
            <w:vAlign w:val="bottom"/>
          </w:tcPr>
          <w:p w:rsidR="006D72C3" w:rsidRDefault="006D72C3" w:rsidP="00E50723">
            <w:pPr>
              <w:jc w:val="right"/>
              <w:rPr>
                <w:rFonts w:ascii="Calibri" w:hAnsi="Calibri" w:cs="Arial"/>
                <w:b/>
                <w:bCs/>
                <w:sz w:val="22"/>
                <w:szCs w:val="22"/>
              </w:rPr>
            </w:pPr>
            <w:r>
              <w:rPr>
                <w:rFonts w:ascii="Calibri" w:hAnsi="Calibri" w:cs="Arial"/>
                <w:b/>
                <w:bCs/>
                <w:sz w:val="22"/>
                <w:szCs w:val="22"/>
              </w:rPr>
              <w:t>0</w:t>
            </w:r>
          </w:p>
        </w:tc>
        <w:tc>
          <w:tcPr>
            <w:tcW w:w="1016" w:type="dxa"/>
            <w:tcBorders>
              <w:top w:val="nil"/>
              <w:left w:val="nil"/>
              <w:bottom w:val="nil"/>
              <w:right w:val="nil"/>
            </w:tcBorders>
            <w:shd w:val="clear" w:color="auto" w:fill="FFFFFF"/>
            <w:vAlign w:val="bottom"/>
          </w:tcPr>
          <w:p w:rsidR="006D72C3" w:rsidRDefault="006D72C3" w:rsidP="00E50723">
            <w:pPr>
              <w:jc w:val="right"/>
              <w:rPr>
                <w:rFonts w:ascii="Calibri" w:hAnsi="Calibri" w:cs="Arial"/>
                <w:b/>
                <w:bCs/>
                <w:sz w:val="22"/>
                <w:szCs w:val="22"/>
              </w:rPr>
            </w:pPr>
            <w:r>
              <w:rPr>
                <w:rFonts w:ascii="Calibri" w:hAnsi="Calibri" w:cs="Arial"/>
                <w:b/>
                <w:bCs/>
                <w:sz w:val="22"/>
                <w:szCs w:val="22"/>
              </w:rPr>
              <w:t> </w:t>
            </w:r>
          </w:p>
        </w:tc>
      </w:tr>
      <w:tr w:rsidR="006D72C3" w:rsidTr="00E50723">
        <w:trPr>
          <w:trHeight w:val="319"/>
        </w:trPr>
        <w:tc>
          <w:tcPr>
            <w:tcW w:w="9550" w:type="dxa"/>
            <w:gridSpan w:val="11"/>
            <w:tcBorders>
              <w:top w:val="nil"/>
              <w:left w:val="single" w:sz="8" w:space="0" w:color="auto"/>
              <w:bottom w:val="single" w:sz="8" w:space="0" w:color="auto"/>
              <w:right w:val="nil"/>
            </w:tcBorders>
            <w:shd w:val="clear" w:color="auto" w:fill="FFFF99"/>
            <w:vAlign w:val="bottom"/>
          </w:tcPr>
          <w:p w:rsidR="006D72C3" w:rsidRDefault="006D72C3" w:rsidP="00E50723">
            <w:pPr>
              <w:jc w:val="right"/>
              <w:rPr>
                <w:rFonts w:ascii="Calibri" w:hAnsi="Calibri" w:cs="Arial"/>
                <w:b/>
                <w:bCs/>
              </w:rPr>
            </w:pPr>
            <w:r>
              <w:rPr>
                <w:rFonts w:ascii="Calibri" w:hAnsi="Calibri" w:cs="Arial"/>
                <w:b/>
                <w:bCs/>
              </w:rPr>
              <w:t>ОБЩО ПЛАНУВАНИ ПРОВЕРКИ -2021 г.</w:t>
            </w:r>
          </w:p>
        </w:tc>
        <w:tc>
          <w:tcPr>
            <w:tcW w:w="720" w:type="dxa"/>
            <w:gridSpan w:val="3"/>
            <w:tcBorders>
              <w:top w:val="nil"/>
              <w:left w:val="single" w:sz="8" w:space="0" w:color="auto"/>
              <w:bottom w:val="single" w:sz="8" w:space="0" w:color="auto"/>
              <w:right w:val="single" w:sz="4" w:space="0" w:color="auto"/>
            </w:tcBorders>
            <w:shd w:val="clear" w:color="auto" w:fill="FFFF99"/>
            <w:vAlign w:val="bottom"/>
          </w:tcPr>
          <w:p w:rsidR="006D72C3" w:rsidRPr="006D72C3" w:rsidRDefault="006D72C3" w:rsidP="00E50723">
            <w:pPr>
              <w:jc w:val="right"/>
              <w:rPr>
                <w:rFonts w:ascii="Calibri" w:hAnsi="Calibri" w:cs="Arial"/>
                <w:b/>
                <w:bCs/>
                <w14:shadow w14:blurRad="50800" w14:dist="38100" w14:dir="2700000" w14:sx="100000" w14:sy="100000" w14:kx="0" w14:ky="0" w14:algn="tl">
                  <w14:srgbClr w14:val="000000">
                    <w14:alpha w14:val="60000"/>
                  </w14:srgbClr>
                </w14:shadow>
              </w:rPr>
            </w:pPr>
            <w:r w:rsidRPr="006D72C3">
              <w:rPr>
                <w:rFonts w:ascii="Calibri" w:hAnsi="Calibri" w:cs="Arial"/>
                <w:b/>
                <w:bCs/>
                <w14:shadow w14:blurRad="50800" w14:dist="38100" w14:dir="2700000" w14:sx="100000" w14:sy="100000" w14:kx="0" w14:ky="0" w14:algn="tl">
                  <w14:srgbClr w14:val="000000">
                    <w14:alpha w14:val="60000"/>
                  </w14:srgbClr>
                </w14:shadow>
              </w:rPr>
              <w:t>219</w:t>
            </w:r>
          </w:p>
        </w:tc>
        <w:tc>
          <w:tcPr>
            <w:tcW w:w="720" w:type="dxa"/>
            <w:gridSpan w:val="3"/>
            <w:tcBorders>
              <w:top w:val="nil"/>
              <w:left w:val="nil"/>
              <w:bottom w:val="single" w:sz="8" w:space="0" w:color="auto"/>
              <w:right w:val="single" w:sz="4" w:space="0" w:color="auto"/>
            </w:tcBorders>
            <w:shd w:val="clear" w:color="auto" w:fill="FFFF99"/>
            <w:vAlign w:val="bottom"/>
          </w:tcPr>
          <w:p w:rsidR="006D72C3" w:rsidRPr="006D72C3" w:rsidRDefault="006D72C3" w:rsidP="00E50723">
            <w:pPr>
              <w:jc w:val="right"/>
              <w:rPr>
                <w:rFonts w:ascii="Calibri" w:hAnsi="Calibri" w:cs="Arial"/>
                <w:b/>
                <w:bCs/>
                <w14:shadow w14:blurRad="50800" w14:dist="38100" w14:dir="2700000" w14:sx="100000" w14:sy="100000" w14:kx="0" w14:ky="0" w14:algn="tl">
                  <w14:srgbClr w14:val="000000">
                    <w14:alpha w14:val="60000"/>
                  </w14:srgbClr>
                </w14:shadow>
              </w:rPr>
            </w:pPr>
            <w:r w:rsidRPr="006D72C3">
              <w:rPr>
                <w:rFonts w:ascii="Calibri" w:hAnsi="Calibri" w:cs="Arial"/>
                <w:b/>
                <w:bCs/>
                <w14:shadow w14:blurRad="50800" w14:dist="38100" w14:dir="2700000" w14:sx="100000" w14:sy="100000" w14:kx="0" w14:ky="0" w14:algn="tl">
                  <w14:srgbClr w14:val="000000">
                    <w14:alpha w14:val="60000"/>
                  </w14:srgbClr>
                </w14:shadow>
              </w:rPr>
              <w:t>410</w:t>
            </w:r>
          </w:p>
        </w:tc>
        <w:tc>
          <w:tcPr>
            <w:tcW w:w="609" w:type="dxa"/>
            <w:gridSpan w:val="2"/>
            <w:tcBorders>
              <w:top w:val="nil"/>
              <w:left w:val="nil"/>
              <w:bottom w:val="single" w:sz="8" w:space="0" w:color="auto"/>
              <w:right w:val="single" w:sz="4" w:space="0" w:color="auto"/>
            </w:tcBorders>
            <w:shd w:val="clear" w:color="auto" w:fill="FFFF99"/>
            <w:vAlign w:val="bottom"/>
          </w:tcPr>
          <w:p w:rsidR="006D72C3" w:rsidRPr="006D72C3" w:rsidRDefault="006D72C3" w:rsidP="00E50723">
            <w:pPr>
              <w:jc w:val="right"/>
              <w:rPr>
                <w:rFonts w:ascii="Calibri" w:hAnsi="Calibri" w:cs="Arial"/>
                <w:b/>
                <w:bCs/>
                <w14:shadow w14:blurRad="50800" w14:dist="38100" w14:dir="2700000" w14:sx="100000" w14:sy="100000" w14:kx="0" w14:ky="0" w14:algn="tl">
                  <w14:srgbClr w14:val="000000">
                    <w14:alpha w14:val="60000"/>
                  </w14:srgbClr>
                </w14:shadow>
              </w:rPr>
            </w:pPr>
            <w:r w:rsidRPr="006D72C3">
              <w:rPr>
                <w:rFonts w:ascii="Calibri" w:hAnsi="Calibri" w:cs="Arial"/>
                <w:b/>
                <w:bCs/>
                <w14:shadow w14:blurRad="50800" w14:dist="38100" w14:dir="2700000" w14:sx="100000" w14:sy="100000" w14:kx="0" w14:ky="0" w14:algn="tl">
                  <w14:srgbClr w14:val="000000">
                    <w14:alpha w14:val="60000"/>
                  </w14:srgbClr>
                </w14:shadow>
              </w:rPr>
              <w:t>522</w:t>
            </w:r>
          </w:p>
        </w:tc>
        <w:tc>
          <w:tcPr>
            <w:tcW w:w="600" w:type="dxa"/>
            <w:tcBorders>
              <w:top w:val="nil"/>
              <w:left w:val="nil"/>
              <w:bottom w:val="single" w:sz="8" w:space="0" w:color="auto"/>
              <w:right w:val="single" w:sz="8" w:space="0" w:color="auto"/>
            </w:tcBorders>
            <w:shd w:val="clear" w:color="auto" w:fill="FFFF99"/>
            <w:vAlign w:val="bottom"/>
          </w:tcPr>
          <w:p w:rsidR="006D72C3" w:rsidRPr="006D72C3" w:rsidRDefault="006D72C3" w:rsidP="00E50723">
            <w:pPr>
              <w:jc w:val="right"/>
              <w:rPr>
                <w:rFonts w:ascii="Calibri" w:hAnsi="Calibri" w:cs="Arial"/>
                <w:b/>
                <w:bCs/>
                <w14:shadow w14:blurRad="50800" w14:dist="38100" w14:dir="2700000" w14:sx="100000" w14:sy="100000" w14:kx="0" w14:ky="0" w14:algn="tl">
                  <w14:srgbClr w14:val="000000">
                    <w14:alpha w14:val="60000"/>
                  </w14:srgbClr>
                </w14:shadow>
              </w:rPr>
            </w:pPr>
            <w:r w:rsidRPr="006D72C3">
              <w:rPr>
                <w:rFonts w:ascii="Calibri" w:hAnsi="Calibri" w:cs="Arial"/>
                <w:b/>
                <w:bCs/>
                <w14:shadow w14:blurRad="50800" w14:dist="38100" w14:dir="2700000" w14:sx="100000" w14:sy="100000" w14:kx="0" w14:ky="0" w14:algn="tl">
                  <w14:srgbClr w14:val="000000">
                    <w14:alpha w14:val="60000"/>
                  </w14:srgbClr>
                </w14:shadow>
              </w:rPr>
              <w:t>453</w:t>
            </w:r>
          </w:p>
        </w:tc>
        <w:tc>
          <w:tcPr>
            <w:tcW w:w="1200" w:type="dxa"/>
            <w:tcBorders>
              <w:top w:val="nil"/>
              <w:left w:val="nil"/>
              <w:bottom w:val="single" w:sz="8" w:space="0" w:color="auto"/>
              <w:right w:val="single" w:sz="8" w:space="0" w:color="auto"/>
            </w:tcBorders>
            <w:shd w:val="clear" w:color="auto" w:fill="FFFF99"/>
            <w:vAlign w:val="bottom"/>
          </w:tcPr>
          <w:p w:rsidR="006D72C3" w:rsidRPr="006D72C3" w:rsidRDefault="006D72C3" w:rsidP="00E50723">
            <w:pPr>
              <w:jc w:val="right"/>
              <w:rPr>
                <w:rFonts w:ascii="Calibri" w:hAnsi="Calibri" w:cs="Arial"/>
                <w:b/>
                <w:bCs/>
                <w14:shadow w14:blurRad="50800" w14:dist="38100" w14:dir="2700000" w14:sx="100000" w14:sy="100000" w14:kx="0" w14:ky="0" w14:algn="tl">
                  <w14:srgbClr w14:val="000000">
                    <w14:alpha w14:val="60000"/>
                  </w14:srgbClr>
                </w14:shadow>
              </w:rPr>
            </w:pPr>
            <w:r w:rsidRPr="006D72C3">
              <w:rPr>
                <w:rFonts w:ascii="Calibri" w:hAnsi="Calibri" w:cs="Arial"/>
                <w:b/>
                <w:bCs/>
                <w14:shadow w14:blurRad="50800" w14:dist="38100" w14:dir="2700000" w14:sx="100000" w14:sy="100000" w14:kx="0" w14:ky="0" w14:algn="tl">
                  <w14:srgbClr w14:val="000000">
                    <w14:alpha w14:val="60000"/>
                  </w14:srgbClr>
                </w14:shadow>
              </w:rPr>
              <w:t>1604</w:t>
            </w:r>
          </w:p>
        </w:tc>
        <w:tc>
          <w:tcPr>
            <w:tcW w:w="1016" w:type="dxa"/>
            <w:tcBorders>
              <w:top w:val="nil"/>
              <w:left w:val="nil"/>
              <w:bottom w:val="nil"/>
              <w:right w:val="nil"/>
            </w:tcBorders>
            <w:shd w:val="clear" w:color="auto" w:fill="FFFFFF"/>
            <w:noWrap/>
            <w:vAlign w:val="bottom"/>
          </w:tcPr>
          <w:p w:rsidR="006D72C3" w:rsidRDefault="006D72C3" w:rsidP="00E50723">
            <w:pPr>
              <w:rPr>
                <w:rFonts w:ascii="Arial" w:hAnsi="Arial" w:cs="Arial"/>
                <w:sz w:val="20"/>
                <w:szCs w:val="20"/>
              </w:rPr>
            </w:pPr>
            <w:r>
              <w:rPr>
                <w:rFonts w:ascii="Arial" w:hAnsi="Arial" w:cs="Arial"/>
                <w:sz w:val="20"/>
                <w:szCs w:val="20"/>
              </w:rPr>
              <w:t> </w:t>
            </w:r>
          </w:p>
        </w:tc>
      </w:tr>
      <w:bookmarkEnd w:id="2"/>
    </w:tbl>
    <w:p w:rsidR="006D72C3" w:rsidRDefault="006D72C3" w:rsidP="006D72C3">
      <w:pPr>
        <w:jc w:val="both"/>
        <w:rPr>
          <w:b/>
        </w:rPr>
      </w:pPr>
    </w:p>
    <w:tbl>
      <w:tblPr>
        <w:tblW w:w="14415" w:type="dxa"/>
        <w:tblInd w:w="55" w:type="dxa"/>
        <w:tblCellMar>
          <w:left w:w="70" w:type="dxa"/>
          <w:right w:w="70" w:type="dxa"/>
        </w:tblCellMar>
        <w:tblLook w:val="0000" w:firstRow="0" w:lastRow="0" w:firstColumn="0" w:lastColumn="0" w:noHBand="0" w:noVBand="0"/>
      </w:tblPr>
      <w:tblGrid>
        <w:gridCol w:w="5775"/>
        <w:gridCol w:w="4440"/>
        <w:gridCol w:w="600"/>
        <w:gridCol w:w="600"/>
        <w:gridCol w:w="600"/>
        <w:gridCol w:w="600"/>
        <w:gridCol w:w="480"/>
        <w:gridCol w:w="1320"/>
      </w:tblGrid>
      <w:tr w:rsidR="006D72C3" w:rsidTr="00E50723">
        <w:trPr>
          <w:trHeight w:val="705"/>
        </w:trPr>
        <w:tc>
          <w:tcPr>
            <w:tcW w:w="5775" w:type="dxa"/>
            <w:tcBorders>
              <w:top w:val="single" w:sz="4" w:space="0" w:color="auto"/>
              <w:left w:val="single" w:sz="4" w:space="0" w:color="auto"/>
              <w:bottom w:val="single" w:sz="4" w:space="0" w:color="auto"/>
              <w:right w:val="single" w:sz="4" w:space="0" w:color="auto"/>
            </w:tcBorders>
            <w:shd w:val="clear" w:color="auto" w:fill="FFFF99"/>
            <w:vAlign w:val="bottom"/>
          </w:tcPr>
          <w:p w:rsidR="006D72C3" w:rsidRPr="00402853" w:rsidRDefault="006D72C3" w:rsidP="00E50723">
            <w:pPr>
              <w:rPr>
                <w:rFonts w:ascii="Calibri" w:hAnsi="Calibri"/>
                <w:b/>
                <w:bCs/>
              </w:rPr>
            </w:pPr>
            <w:r w:rsidRPr="00402853">
              <w:rPr>
                <w:rFonts w:ascii="Calibri" w:hAnsi="Calibri"/>
                <w:b/>
                <w:bCs/>
              </w:rPr>
              <w:t>Оказване на</w:t>
            </w:r>
            <w:r>
              <w:rPr>
                <w:rFonts w:ascii="Calibri" w:hAnsi="Calibri"/>
                <w:b/>
                <w:bCs/>
              </w:rPr>
              <w:t xml:space="preserve"> ОМП </w:t>
            </w:r>
            <w:r w:rsidRPr="00402853">
              <w:rPr>
                <w:rFonts w:ascii="Calibri" w:hAnsi="Calibri"/>
                <w:b/>
                <w:bCs/>
              </w:rPr>
              <w:t xml:space="preserve"> по проблемите на:</w:t>
            </w:r>
          </w:p>
        </w:tc>
        <w:tc>
          <w:tcPr>
            <w:tcW w:w="4440" w:type="dxa"/>
            <w:tcBorders>
              <w:top w:val="single" w:sz="4" w:space="0" w:color="auto"/>
              <w:left w:val="nil"/>
              <w:bottom w:val="single" w:sz="4" w:space="0" w:color="auto"/>
              <w:right w:val="single" w:sz="4" w:space="0" w:color="auto"/>
            </w:tcBorders>
            <w:shd w:val="clear" w:color="auto" w:fill="FFFF99"/>
            <w:vAlign w:val="bottom"/>
          </w:tcPr>
          <w:p w:rsidR="006D72C3" w:rsidRPr="00402853" w:rsidRDefault="006D72C3" w:rsidP="00E50723">
            <w:pPr>
              <w:jc w:val="center"/>
              <w:rPr>
                <w:rFonts w:ascii="Calibri" w:hAnsi="Calibri"/>
                <w:i/>
                <w:iCs/>
                <w:sz w:val="20"/>
                <w:szCs w:val="20"/>
              </w:rPr>
            </w:pPr>
            <w:r w:rsidRPr="00402853">
              <w:rPr>
                <w:rFonts w:ascii="Calibri" w:hAnsi="Calibri"/>
                <w:i/>
                <w:iCs/>
                <w:sz w:val="20"/>
                <w:szCs w:val="20"/>
              </w:rPr>
              <w:t xml:space="preserve">обекти  / периоди </w:t>
            </w:r>
          </w:p>
        </w:tc>
        <w:tc>
          <w:tcPr>
            <w:tcW w:w="600" w:type="dxa"/>
            <w:tcBorders>
              <w:top w:val="single" w:sz="4" w:space="0" w:color="auto"/>
              <w:left w:val="nil"/>
              <w:bottom w:val="single" w:sz="4" w:space="0" w:color="auto"/>
              <w:right w:val="single" w:sz="4" w:space="0" w:color="auto"/>
            </w:tcBorders>
            <w:shd w:val="clear" w:color="auto" w:fill="FFFF99"/>
            <w:textDirection w:val="btLr"/>
            <w:vAlign w:val="bottom"/>
          </w:tcPr>
          <w:p w:rsidR="006D72C3" w:rsidRPr="006D72C3" w:rsidRDefault="006D72C3" w:rsidP="00E50723">
            <w:pPr>
              <w:jc w:val="center"/>
              <w:rPr>
                <w:rFonts w:ascii="Calibri" w:hAnsi="Calibri"/>
                <w:b/>
                <w:bCs/>
                <w:sz w:val="22"/>
                <w:szCs w:val="22"/>
                <w14:shadow w14:blurRad="50800" w14:dist="38100" w14:dir="2700000" w14:sx="100000" w14:sy="100000" w14:kx="0" w14:ky="0" w14:algn="tl">
                  <w14:srgbClr w14:val="000000">
                    <w14:alpha w14:val="60000"/>
                  </w14:srgbClr>
                </w14:shadow>
              </w:rPr>
            </w:pPr>
            <w:r w:rsidRPr="006D72C3">
              <w:rPr>
                <w:rFonts w:ascii="Calibri" w:hAnsi="Calibri"/>
                <w:b/>
                <w:bCs/>
                <w:sz w:val="22"/>
                <w:szCs w:val="22"/>
                <w14:shadow w14:blurRad="50800" w14:dist="38100" w14:dir="2700000" w14:sx="100000" w14:sy="100000" w14:kx="0" w14:ky="0" w14:algn="tl">
                  <w14:srgbClr w14:val="000000">
                    <w14:alpha w14:val="60000"/>
                  </w14:srgbClr>
                </w14:shadow>
              </w:rPr>
              <w:t>І –во</w:t>
            </w:r>
          </w:p>
        </w:tc>
        <w:tc>
          <w:tcPr>
            <w:tcW w:w="600" w:type="dxa"/>
            <w:tcBorders>
              <w:top w:val="single" w:sz="4" w:space="0" w:color="auto"/>
              <w:left w:val="nil"/>
              <w:bottom w:val="single" w:sz="4" w:space="0" w:color="auto"/>
              <w:right w:val="single" w:sz="4" w:space="0" w:color="auto"/>
            </w:tcBorders>
            <w:shd w:val="clear" w:color="auto" w:fill="FFFF99"/>
            <w:textDirection w:val="btLr"/>
            <w:vAlign w:val="bottom"/>
          </w:tcPr>
          <w:p w:rsidR="006D72C3" w:rsidRPr="006D72C3" w:rsidRDefault="006D72C3" w:rsidP="00E50723">
            <w:pPr>
              <w:jc w:val="center"/>
              <w:rPr>
                <w:rFonts w:ascii="Calibri" w:hAnsi="Calibri"/>
                <w:b/>
                <w:bCs/>
                <w:sz w:val="22"/>
                <w:szCs w:val="22"/>
                <w14:shadow w14:blurRad="50800" w14:dist="38100" w14:dir="2700000" w14:sx="100000" w14:sy="100000" w14:kx="0" w14:ky="0" w14:algn="tl">
                  <w14:srgbClr w14:val="000000">
                    <w14:alpha w14:val="60000"/>
                  </w14:srgbClr>
                </w14:shadow>
              </w:rPr>
            </w:pPr>
            <w:r w:rsidRPr="006D72C3">
              <w:rPr>
                <w:rFonts w:ascii="Calibri" w:hAnsi="Calibri"/>
                <w:b/>
                <w:bCs/>
                <w:sz w:val="22"/>
                <w:szCs w:val="22"/>
                <w14:shadow w14:blurRad="50800" w14:dist="38100" w14:dir="2700000" w14:sx="100000" w14:sy="100000" w14:kx="0" w14:ky="0" w14:algn="tl">
                  <w14:srgbClr w14:val="000000">
                    <w14:alpha w14:val="60000"/>
                  </w14:srgbClr>
                </w14:shadow>
              </w:rPr>
              <w:t>ІІ -ро</w:t>
            </w:r>
          </w:p>
        </w:tc>
        <w:tc>
          <w:tcPr>
            <w:tcW w:w="600" w:type="dxa"/>
            <w:tcBorders>
              <w:top w:val="single" w:sz="4" w:space="0" w:color="auto"/>
              <w:left w:val="nil"/>
              <w:bottom w:val="single" w:sz="4" w:space="0" w:color="auto"/>
              <w:right w:val="single" w:sz="4" w:space="0" w:color="auto"/>
            </w:tcBorders>
            <w:shd w:val="clear" w:color="auto" w:fill="FFFF99"/>
            <w:textDirection w:val="btLr"/>
            <w:vAlign w:val="bottom"/>
          </w:tcPr>
          <w:p w:rsidR="006D72C3" w:rsidRPr="006D72C3" w:rsidRDefault="006D72C3" w:rsidP="00E50723">
            <w:pPr>
              <w:jc w:val="center"/>
              <w:rPr>
                <w:rFonts w:ascii="Calibri" w:hAnsi="Calibri"/>
                <w:b/>
                <w:bCs/>
                <w:sz w:val="22"/>
                <w:szCs w:val="22"/>
                <w14:shadow w14:blurRad="50800" w14:dist="38100" w14:dir="2700000" w14:sx="100000" w14:sy="100000" w14:kx="0" w14:ky="0" w14:algn="tl">
                  <w14:srgbClr w14:val="000000">
                    <w14:alpha w14:val="60000"/>
                  </w14:srgbClr>
                </w14:shadow>
              </w:rPr>
            </w:pPr>
            <w:r w:rsidRPr="006D72C3">
              <w:rPr>
                <w:rFonts w:ascii="Calibri" w:hAnsi="Calibri"/>
                <w:b/>
                <w:bCs/>
                <w:sz w:val="22"/>
                <w:szCs w:val="22"/>
                <w14:shadow w14:blurRad="50800" w14:dist="38100" w14:dir="2700000" w14:sx="100000" w14:sy="100000" w14:kx="0" w14:ky="0" w14:algn="tl">
                  <w14:srgbClr w14:val="000000">
                    <w14:alpha w14:val="60000"/>
                  </w14:srgbClr>
                </w14:shadow>
              </w:rPr>
              <w:t>ІІІ-то</w:t>
            </w:r>
          </w:p>
        </w:tc>
        <w:tc>
          <w:tcPr>
            <w:tcW w:w="600" w:type="dxa"/>
            <w:tcBorders>
              <w:top w:val="single" w:sz="4" w:space="0" w:color="auto"/>
              <w:left w:val="nil"/>
              <w:bottom w:val="single" w:sz="4" w:space="0" w:color="auto"/>
              <w:right w:val="single" w:sz="4" w:space="0" w:color="auto"/>
            </w:tcBorders>
            <w:shd w:val="clear" w:color="auto" w:fill="FFFF99"/>
            <w:textDirection w:val="btLr"/>
            <w:vAlign w:val="bottom"/>
          </w:tcPr>
          <w:p w:rsidR="006D72C3" w:rsidRPr="006D72C3" w:rsidRDefault="006D72C3" w:rsidP="00E50723">
            <w:pPr>
              <w:jc w:val="center"/>
              <w:rPr>
                <w:rFonts w:ascii="Calibri" w:hAnsi="Calibri"/>
                <w:b/>
                <w:bCs/>
                <w:sz w:val="22"/>
                <w:szCs w:val="22"/>
                <w14:shadow w14:blurRad="50800" w14:dist="38100" w14:dir="2700000" w14:sx="100000" w14:sy="100000" w14:kx="0" w14:ky="0" w14:algn="tl">
                  <w14:srgbClr w14:val="000000">
                    <w14:alpha w14:val="60000"/>
                  </w14:srgbClr>
                </w14:shadow>
              </w:rPr>
            </w:pPr>
            <w:r w:rsidRPr="006D72C3">
              <w:rPr>
                <w:rFonts w:ascii="Calibri" w:hAnsi="Calibri"/>
                <w:b/>
                <w:bCs/>
                <w:sz w:val="22"/>
                <w:szCs w:val="22"/>
                <w14:shadow w14:blurRad="50800" w14:dist="38100" w14:dir="2700000" w14:sx="100000" w14:sy="100000" w14:kx="0" w14:ky="0" w14:algn="tl">
                  <w14:srgbClr w14:val="000000">
                    <w14:alpha w14:val="60000"/>
                  </w14:srgbClr>
                </w14:shadow>
              </w:rPr>
              <w:t>ІV-то</w:t>
            </w:r>
          </w:p>
        </w:tc>
        <w:tc>
          <w:tcPr>
            <w:tcW w:w="480" w:type="dxa"/>
            <w:tcBorders>
              <w:top w:val="single" w:sz="4" w:space="0" w:color="auto"/>
              <w:left w:val="nil"/>
              <w:bottom w:val="single" w:sz="4" w:space="0" w:color="auto"/>
              <w:right w:val="single" w:sz="4" w:space="0" w:color="auto"/>
            </w:tcBorders>
            <w:shd w:val="clear" w:color="auto" w:fill="FFFF99"/>
            <w:textDirection w:val="btLr"/>
            <w:vAlign w:val="bottom"/>
          </w:tcPr>
          <w:p w:rsidR="006D72C3" w:rsidRPr="006D72C3" w:rsidRDefault="006D72C3" w:rsidP="00E50723">
            <w:pPr>
              <w:jc w:val="center"/>
              <w:rPr>
                <w:rFonts w:ascii="Calibri" w:hAnsi="Calibri"/>
                <w:b/>
                <w:bCs/>
                <w:sz w:val="22"/>
                <w:szCs w:val="22"/>
                <w:u w:val="single"/>
                <w14:shadow w14:blurRad="50800" w14:dist="38100" w14:dir="2700000" w14:sx="100000" w14:sy="100000" w14:kx="0" w14:ky="0" w14:algn="tl">
                  <w14:srgbClr w14:val="000000">
                    <w14:alpha w14:val="60000"/>
                  </w14:srgbClr>
                </w14:shadow>
              </w:rPr>
            </w:pPr>
            <w:r w:rsidRPr="006D72C3">
              <w:rPr>
                <w:rFonts w:ascii="Calibri" w:hAnsi="Calibri"/>
                <w:b/>
                <w:bCs/>
                <w:sz w:val="22"/>
                <w:szCs w:val="22"/>
                <w:u w:val="single"/>
                <w14:shadow w14:blurRad="50800" w14:dist="38100" w14:dir="2700000" w14:sx="100000" w14:sy="100000" w14:kx="0" w14:ky="0" w14:algn="tl">
                  <w14:srgbClr w14:val="000000">
                    <w14:alpha w14:val="60000"/>
                  </w14:srgbClr>
                </w14:shadow>
              </w:rPr>
              <w:t>Общо</w:t>
            </w:r>
          </w:p>
        </w:tc>
        <w:tc>
          <w:tcPr>
            <w:tcW w:w="1320" w:type="dxa"/>
            <w:tcBorders>
              <w:top w:val="single" w:sz="4" w:space="0" w:color="auto"/>
              <w:left w:val="nil"/>
              <w:bottom w:val="single" w:sz="4" w:space="0" w:color="auto"/>
              <w:right w:val="single" w:sz="4" w:space="0" w:color="auto"/>
            </w:tcBorders>
            <w:shd w:val="clear" w:color="auto" w:fill="FFFF99"/>
            <w:vAlign w:val="bottom"/>
          </w:tcPr>
          <w:p w:rsidR="006D72C3" w:rsidRPr="00402853" w:rsidRDefault="006D72C3" w:rsidP="00E50723">
            <w:pPr>
              <w:rPr>
                <w:rFonts w:ascii="Calibri" w:hAnsi="Calibri"/>
                <w:b/>
                <w:bCs/>
                <w:sz w:val="20"/>
                <w:szCs w:val="20"/>
              </w:rPr>
            </w:pPr>
            <w:r w:rsidRPr="00402853">
              <w:rPr>
                <w:rFonts w:ascii="Calibri" w:hAnsi="Calibri"/>
                <w:b/>
                <w:bCs/>
                <w:sz w:val="20"/>
                <w:szCs w:val="20"/>
              </w:rPr>
              <w:t> </w:t>
            </w:r>
          </w:p>
        </w:tc>
      </w:tr>
      <w:tr w:rsidR="006D72C3" w:rsidTr="00E50723">
        <w:trPr>
          <w:trHeight w:val="756"/>
        </w:trPr>
        <w:tc>
          <w:tcPr>
            <w:tcW w:w="5775" w:type="dxa"/>
            <w:tcBorders>
              <w:top w:val="nil"/>
              <w:left w:val="single" w:sz="4" w:space="0" w:color="auto"/>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20"/>
                <w:szCs w:val="20"/>
              </w:rPr>
            </w:pPr>
            <w:r w:rsidRPr="00402853">
              <w:rPr>
                <w:rFonts w:ascii="Calibri" w:hAnsi="Calibri"/>
                <w:sz w:val="20"/>
                <w:szCs w:val="20"/>
              </w:rPr>
              <w:t>9.1.имунопрофилактиката на лекарите, прилагащи задължителни, целеви и препоръчителни имунизации и реимунизации</w:t>
            </w:r>
          </w:p>
        </w:tc>
        <w:tc>
          <w:tcPr>
            <w:tcW w:w="444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20"/>
                <w:szCs w:val="20"/>
              </w:rPr>
            </w:pPr>
            <w:r>
              <w:rPr>
                <w:rFonts w:ascii="Calibri" w:hAnsi="Calibri"/>
                <w:sz w:val="20"/>
                <w:szCs w:val="20"/>
              </w:rPr>
              <w:t xml:space="preserve">Индивидуална - ОПЛ , РО  и др. при необходимост - </w:t>
            </w:r>
            <w:r w:rsidRPr="00402853">
              <w:rPr>
                <w:rFonts w:ascii="Calibri" w:hAnsi="Calibri"/>
                <w:sz w:val="20"/>
                <w:szCs w:val="20"/>
              </w:rPr>
              <w:t xml:space="preserve">в хода на текущия  </w:t>
            </w:r>
            <w:r>
              <w:rPr>
                <w:rFonts w:ascii="Calibri" w:hAnsi="Calibri"/>
                <w:sz w:val="20"/>
                <w:szCs w:val="20"/>
              </w:rPr>
              <w:t xml:space="preserve">контрол и извънредно при нужда </w:t>
            </w:r>
            <w:r w:rsidRPr="00402853">
              <w:rPr>
                <w:rFonts w:ascii="Calibri" w:hAnsi="Calibri"/>
                <w:sz w:val="20"/>
                <w:szCs w:val="20"/>
              </w:rPr>
              <w:t xml:space="preserve"> </w:t>
            </w:r>
            <w:r>
              <w:rPr>
                <w:rFonts w:ascii="Calibri" w:hAnsi="Calibri"/>
                <w:sz w:val="20"/>
                <w:szCs w:val="20"/>
              </w:rPr>
              <w:t xml:space="preserve">; </w:t>
            </w:r>
            <w:r w:rsidRPr="00402853">
              <w:rPr>
                <w:rFonts w:ascii="Calibri" w:hAnsi="Calibri"/>
                <w:sz w:val="20"/>
                <w:szCs w:val="20"/>
              </w:rPr>
              <w:t>Организирана</w:t>
            </w:r>
            <w:r>
              <w:rPr>
                <w:rFonts w:ascii="Calibri" w:hAnsi="Calibri"/>
                <w:sz w:val="20"/>
                <w:szCs w:val="20"/>
              </w:rPr>
              <w:t xml:space="preserve">/ винаги </w:t>
            </w:r>
            <w:r w:rsidRPr="00402853">
              <w:rPr>
                <w:rFonts w:ascii="Calibri" w:hAnsi="Calibri"/>
                <w:sz w:val="20"/>
                <w:szCs w:val="20"/>
              </w:rPr>
              <w:t xml:space="preserve"> при необходимост</w:t>
            </w:r>
            <w:r>
              <w:rPr>
                <w:rFonts w:ascii="Calibri" w:hAnsi="Calibri"/>
                <w:sz w:val="20"/>
                <w:szCs w:val="20"/>
              </w:rPr>
              <w:t xml:space="preserve"> в т.ч. </w:t>
            </w:r>
            <w:r w:rsidRPr="00402853">
              <w:rPr>
                <w:rFonts w:ascii="Calibri" w:hAnsi="Calibri"/>
                <w:sz w:val="20"/>
                <w:szCs w:val="20"/>
              </w:rPr>
              <w:t xml:space="preserve"> </w:t>
            </w:r>
            <w:r>
              <w:rPr>
                <w:rFonts w:ascii="Calibri" w:hAnsi="Calibri"/>
                <w:sz w:val="20"/>
                <w:szCs w:val="20"/>
              </w:rPr>
              <w:t>и за Ковид 19</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480" w:type="dxa"/>
            <w:tcBorders>
              <w:top w:val="nil"/>
              <w:left w:val="nil"/>
              <w:bottom w:val="single" w:sz="4" w:space="0" w:color="auto"/>
              <w:right w:val="single" w:sz="4" w:space="0" w:color="auto"/>
            </w:tcBorders>
            <w:shd w:val="clear" w:color="auto" w:fill="FFFF99"/>
            <w:vAlign w:val="bottom"/>
          </w:tcPr>
          <w:p w:rsidR="006D72C3" w:rsidRPr="00402853" w:rsidRDefault="006D72C3" w:rsidP="00E50723">
            <w:pPr>
              <w:jc w:val="right"/>
              <w:rPr>
                <w:rFonts w:ascii="Calibri" w:hAnsi="Calibri"/>
                <w:b/>
                <w:bCs/>
                <w:sz w:val="20"/>
                <w:szCs w:val="20"/>
              </w:rPr>
            </w:pPr>
            <w:r w:rsidRPr="00402853">
              <w:rPr>
                <w:rFonts w:ascii="Calibri" w:hAnsi="Calibri"/>
                <w:b/>
                <w:bCs/>
                <w:sz w:val="20"/>
                <w:szCs w:val="20"/>
              </w:rPr>
              <w:t>100</w:t>
            </w:r>
          </w:p>
        </w:tc>
        <w:tc>
          <w:tcPr>
            <w:tcW w:w="132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16"/>
                <w:szCs w:val="16"/>
              </w:rPr>
            </w:pPr>
            <w:r w:rsidRPr="00402853">
              <w:rPr>
                <w:rFonts w:ascii="Calibri" w:hAnsi="Calibri"/>
                <w:sz w:val="16"/>
                <w:szCs w:val="16"/>
              </w:rPr>
              <w:t>съответните инспектори  по обекти</w:t>
            </w:r>
          </w:p>
        </w:tc>
      </w:tr>
      <w:tr w:rsidR="006D72C3" w:rsidTr="00E50723">
        <w:trPr>
          <w:trHeight w:val="346"/>
        </w:trPr>
        <w:tc>
          <w:tcPr>
            <w:tcW w:w="5775" w:type="dxa"/>
            <w:tcBorders>
              <w:top w:val="nil"/>
              <w:left w:val="single" w:sz="4" w:space="0" w:color="auto"/>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20"/>
                <w:szCs w:val="20"/>
              </w:rPr>
            </w:pPr>
            <w:r w:rsidRPr="00402853">
              <w:rPr>
                <w:rFonts w:ascii="Calibri" w:hAnsi="Calibri"/>
                <w:sz w:val="20"/>
                <w:szCs w:val="20"/>
              </w:rPr>
              <w:t>9.2.профилактиката и контрола на заразните болести в зависимост от регионалните особености</w:t>
            </w:r>
          </w:p>
        </w:tc>
        <w:tc>
          <w:tcPr>
            <w:tcW w:w="444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20"/>
                <w:szCs w:val="20"/>
              </w:rPr>
            </w:pPr>
            <w:r w:rsidRPr="00402853">
              <w:rPr>
                <w:rFonts w:ascii="Calibri" w:hAnsi="Calibri"/>
                <w:sz w:val="20"/>
                <w:szCs w:val="20"/>
              </w:rPr>
              <w:t xml:space="preserve">Индивидуална – в хода на </w:t>
            </w:r>
            <w:r>
              <w:rPr>
                <w:rFonts w:ascii="Calibri" w:hAnsi="Calibri"/>
                <w:sz w:val="20"/>
                <w:szCs w:val="20"/>
              </w:rPr>
              <w:t>ДЗК</w:t>
            </w:r>
            <w:r w:rsidRPr="00402853">
              <w:rPr>
                <w:rFonts w:ascii="Calibri" w:hAnsi="Calibri"/>
                <w:sz w:val="20"/>
                <w:szCs w:val="20"/>
              </w:rPr>
              <w:t xml:space="preserve">  и във връзка с възникнали епид.проблеми </w:t>
            </w:r>
            <w:r>
              <w:rPr>
                <w:rFonts w:ascii="Calibri" w:hAnsi="Calibri"/>
                <w:sz w:val="20"/>
                <w:szCs w:val="20"/>
              </w:rPr>
              <w:t xml:space="preserve">в т.ч. </w:t>
            </w:r>
            <w:r w:rsidRPr="00402853">
              <w:rPr>
                <w:rFonts w:ascii="Calibri" w:hAnsi="Calibri"/>
                <w:sz w:val="20"/>
                <w:szCs w:val="20"/>
              </w:rPr>
              <w:t xml:space="preserve"> </w:t>
            </w:r>
            <w:r>
              <w:rPr>
                <w:rFonts w:ascii="Calibri" w:hAnsi="Calibri"/>
                <w:sz w:val="20"/>
                <w:szCs w:val="20"/>
              </w:rPr>
              <w:t>и за Ковид 19</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50</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50</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50</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50</w:t>
            </w:r>
          </w:p>
        </w:tc>
        <w:tc>
          <w:tcPr>
            <w:tcW w:w="480" w:type="dxa"/>
            <w:tcBorders>
              <w:top w:val="nil"/>
              <w:left w:val="nil"/>
              <w:bottom w:val="single" w:sz="4" w:space="0" w:color="auto"/>
              <w:right w:val="single" w:sz="4" w:space="0" w:color="auto"/>
            </w:tcBorders>
            <w:shd w:val="clear" w:color="auto" w:fill="FFFF99"/>
            <w:vAlign w:val="bottom"/>
          </w:tcPr>
          <w:p w:rsidR="006D72C3" w:rsidRPr="00402853" w:rsidRDefault="006D72C3" w:rsidP="00E50723">
            <w:pPr>
              <w:jc w:val="right"/>
              <w:rPr>
                <w:rFonts w:ascii="Calibri" w:hAnsi="Calibri"/>
                <w:b/>
                <w:bCs/>
                <w:sz w:val="20"/>
                <w:szCs w:val="20"/>
              </w:rPr>
            </w:pPr>
            <w:r w:rsidRPr="00402853">
              <w:rPr>
                <w:rFonts w:ascii="Calibri" w:hAnsi="Calibri"/>
                <w:b/>
                <w:bCs/>
                <w:sz w:val="20"/>
                <w:szCs w:val="20"/>
              </w:rPr>
              <w:t>200</w:t>
            </w:r>
          </w:p>
        </w:tc>
        <w:tc>
          <w:tcPr>
            <w:tcW w:w="132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16"/>
                <w:szCs w:val="16"/>
              </w:rPr>
            </w:pPr>
            <w:r w:rsidRPr="00402853">
              <w:rPr>
                <w:rFonts w:ascii="Calibri" w:hAnsi="Calibri"/>
                <w:sz w:val="16"/>
                <w:szCs w:val="16"/>
              </w:rPr>
              <w:t>съответните инспектори  по обекти</w:t>
            </w:r>
          </w:p>
        </w:tc>
      </w:tr>
      <w:tr w:rsidR="006D72C3" w:rsidTr="00E50723">
        <w:trPr>
          <w:trHeight w:val="257"/>
        </w:trPr>
        <w:tc>
          <w:tcPr>
            <w:tcW w:w="5775" w:type="dxa"/>
            <w:tcBorders>
              <w:top w:val="nil"/>
              <w:left w:val="single" w:sz="4" w:space="0" w:color="auto"/>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20"/>
                <w:szCs w:val="20"/>
              </w:rPr>
            </w:pPr>
            <w:r w:rsidRPr="00402853">
              <w:rPr>
                <w:rFonts w:ascii="Calibri" w:hAnsi="Calibri"/>
                <w:sz w:val="20"/>
                <w:szCs w:val="20"/>
              </w:rPr>
              <w:t xml:space="preserve">9.3. профилактиката и контрола </w:t>
            </w:r>
            <w:r>
              <w:rPr>
                <w:rFonts w:ascii="Calibri" w:hAnsi="Calibri"/>
                <w:sz w:val="20"/>
                <w:szCs w:val="20"/>
              </w:rPr>
              <w:t>ВБИ</w:t>
            </w:r>
            <w:r w:rsidRPr="00402853">
              <w:rPr>
                <w:rFonts w:ascii="Calibri" w:hAnsi="Calibri"/>
                <w:sz w:val="20"/>
                <w:szCs w:val="20"/>
              </w:rPr>
              <w:t xml:space="preserve"> </w:t>
            </w:r>
            <w:r w:rsidRPr="00402853">
              <w:rPr>
                <w:rFonts w:ascii="Calibri" w:hAnsi="Calibri"/>
                <w:b/>
                <w:bCs/>
                <w:sz w:val="20"/>
                <w:szCs w:val="20"/>
              </w:rPr>
              <w:t xml:space="preserve">- </w:t>
            </w:r>
            <w:r w:rsidRPr="00402853">
              <w:rPr>
                <w:rFonts w:ascii="Calibri" w:hAnsi="Calibri"/>
                <w:sz w:val="20"/>
                <w:szCs w:val="20"/>
              </w:rPr>
              <w:t>ЛЗ  БП</w:t>
            </w:r>
          </w:p>
        </w:tc>
        <w:tc>
          <w:tcPr>
            <w:tcW w:w="444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20"/>
                <w:szCs w:val="20"/>
              </w:rPr>
            </w:pPr>
            <w:r w:rsidRPr="00402853">
              <w:rPr>
                <w:rFonts w:ascii="Calibri" w:hAnsi="Calibri"/>
                <w:sz w:val="20"/>
                <w:szCs w:val="20"/>
              </w:rPr>
              <w:t>Индивидуална –</w:t>
            </w:r>
            <w:r>
              <w:rPr>
                <w:rFonts w:ascii="Calibri" w:hAnsi="Calibri"/>
                <w:sz w:val="20"/>
                <w:szCs w:val="20"/>
              </w:rPr>
              <w:t xml:space="preserve"> </w:t>
            </w:r>
            <w:r w:rsidRPr="00402853">
              <w:rPr>
                <w:rFonts w:ascii="Calibri" w:hAnsi="Calibri"/>
                <w:sz w:val="20"/>
                <w:szCs w:val="20"/>
              </w:rPr>
              <w:t xml:space="preserve">Организирана </w:t>
            </w:r>
            <w:r>
              <w:rPr>
                <w:rFonts w:ascii="Calibri" w:hAnsi="Calibri"/>
                <w:sz w:val="20"/>
                <w:szCs w:val="20"/>
              </w:rPr>
              <w:t xml:space="preserve">в т.ч. </w:t>
            </w:r>
            <w:r w:rsidRPr="00402853">
              <w:rPr>
                <w:rFonts w:ascii="Calibri" w:hAnsi="Calibri"/>
                <w:sz w:val="20"/>
                <w:szCs w:val="20"/>
              </w:rPr>
              <w:t xml:space="preserve"> </w:t>
            </w:r>
            <w:r>
              <w:rPr>
                <w:rFonts w:ascii="Calibri" w:hAnsi="Calibri"/>
                <w:sz w:val="20"/>
                <w:szCs w:val="20"/>
              </w:rPr>
              <w:t>и за Ковид 19</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480" w:type="dxa"/>
            <w:tcBorders>
              <w:top w:val="nil"/>
              <w:left w:val="nil"/>
              <w:bottom w:val="single" w:sz="4" w:space="0" w:color="auto"/>
              <w:right w:val="single" w:sz="4" w:space="0" w:color="auto"/>
            </w:tcBorders>
            <w:shd w:val="clear" w:color="auto" w:fill="FFFF99"/>
            <w:vAlign w:val="bottom"/>
          </w:tcPr>
          <w:p w:rsidR="006D72C3" w:rsidRPr="00402853" w:rsidRDefault="006D72C3" w:rsidP="00E50723">
            <w:pPr>
              <w:jc w:val="right"/>
              <w:rPr>
                <w:rFonts w:ascii="Calibri" w:hAnsi="Calibri"/>
                <w:b/>
                <w:bCs/>
                <w:sz w:val="20"/>
                <w:szCs w:val="20"/>
              </w:rPr>
            </w:pPr>
            <w:r>
              <w:rPr>
                <w:rFonts w:ascii="Calibri" w:hAnsi="Calibri"/>
                <w:b/>
                <w:bCs/>
                <w:sz w:val="20"/>
                <w:szCs w:val="20"/>
              </w:rPr>
              <w:t>100</w:t>
            </w:r>
          </w:p>
        </w:tc>
        <w:tc>
          <w:tcPr>
            <w:tcW w:w="132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16"/>
                <w:szCs w:val="16"/>
              </w:rPr>
            </w:pPr>
            <w:r w:rsidRPr="00402853">
              <w:rPr>
                <w:rFonts w:ascii="Calibri" w:hAnsi="Calibri"/>
                <w:sz w:val="16"/>
                <w:szCs w:val="16"/>
              </w:rPr>
              <w:t>инспекторите  по обекти</w:t>
            </w:r>
          </w:p>
        </w:tc>
      </w:tr>
      <w:tr w:rsidR="006D72C3" w:rsidTr="00E50723">
        <w:trPr>
          <w:trHeight w:val="480"/>
        </w:trPr>
        <w:tc>
          <w:tcPr>
            <w:tcW w:w="5775" w:type="dxa"/>
            <w:tcBorders>
              <w:top w:val="nil"/>
              <w:left w:val="single" w:sz="4" w:space="0" w:color="auto"/>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20"/>
                <w:szCs w:val="20"/>
              </w:rPr>
            </w:pPr>
            <w:r w:rsidRPr="00402853">
              <w:rPr>
                <w:rFonts w:ascii="Calibri" w:hAnsi="Calibri"/>
                <w:sz w:val="20"/>
                <w:szCs w:val="20"/>
              </w:rPr>
              <w:t>9.4.прилагането на нормативна уредба в областта на надзора, профилактиката и контрола на ЗБ.</w:t>
            </w:r>
          </w:p>
        </w:tc>
        <w:tc>
          <w:tcPr>
            <w:tcW w:w="444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20"/>
                <w:szCs w:val="20"/>
              </w:rPr>
            </w:pPr>
            <w:r w:rsidRPr="00402853">
              <w:rPr>
                <w:rFonts w:ascii="Calibri" w:hAnsi="Calibri"/>
                <w:sz w:val="20"/>
                <w:szCs w:val="20"/>
              </w:rPr>
              <w:t xml:space="preserve">Индивидуална – в хода на </w:t>
            </w:r>
            <w:r>
              <w:rPr>
                <w:rFonts w:ascii="Calibri" w:hAnsi="Calibri"/>
                <w:sz w:val="20"/>
                <w:szCs w:val="20"/>
              </w:rPr>
              <w:t>ДЗК</w:t>
            </w:r>
            <w:r w:rsidRPr="00402853">
              <w:rPr>
                <w:rFonts w:ascii="Calibri" w:hAnsi="Calibri"/>
                <w:sz w:val="20"/>
                <w:szCs w:val="20"/>
              </w:rPr>
              <w:t xml:space="preserve">  и във връзка с възникнали промени в норм.база</w:t>
            </w:r>
            <w:r>
              <w:rPr>
                <w:rFonts w:ascii="Calibri" w:hAnsi="Calibri"/>
                <w:sz w:val="20"/>
                <w:szCs w:val="20"/>
              </w:rPr>
              <w:t xml:space="preserve"> в т.ч. </w:t>
            </w:r>
            <w:r w:rsidRPr="00402853">
              <w:rPr>
                <w:rFonts w:ascii="Calibri" w:hAnsi="Calibri"/>
                <w:sz w:val="20"/>
                <w:szCs w:val="20"/>
              </w:rPr>
              <w:t xml:space="preserve"> </w:t>
            </w:r>
            <w:r>
              <w:rPr>
                <w:rFonts w:ascii="Calibri" w:hAnsi="Calibri"/>
                <w:sz w:val="20"/>
                <w:szCs w:val="20"/>
              </w:rPr>
              <w:t>и за Ковид 19</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60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jc w:val="right"/>
              <w:rPr>
                <w:rFonts w:ascii="Calibri" w:hAnsi="Calibri"/>
                <w:sz w:val="20"/>
                <w:szCs w:val="20"/>
              </w:rPr>
            </w:pPr>
            <w:r w:rsidRPr="00402853">
              <w:rPr>
                <w:rFonts w:ascii="Calibri" w:hAnsi="Calibri"/>
                <w:sz w:val="20"/>
                <w:szCs w:val="20"/>
              </w:rPr>
              <w:t>25</w:t>
            </w:r>
          </w:p>
        </w:tc>
        <w:tc>
          <w:tcPr>
            <w:tcW w:w="480" w:type="dxa"/>
            <w:tcBorders>
              <w:top w:val="nil"/>
              <w:left w:val="nil"/>
              <w:bottom w:val="single" w:sz="4" w:space="0" w:color="auto"/>
              <w:right w:val="single" w:sz="4" w:space="0" w:color="auto"/>
            </w:tcBorders>
            <w:shd w:val="clear" w:color="auto" w:fill="FFFF99"/>
            <w:vAlign w:val="bottom"/>
          </w:tcPr>
          <w:p w:rsidR="006D72C3" w:rsidRPr="00402853" w:rsidRDefault="006D72C3" w:rsidP="00E50723">
            <w:pPr>
              <w:jc w:val="right"/>
              <w:rPr>
                <w:rFonts w:ascii="Calibri" w:hAnsi="Calibri"/>
                <w:b/>
                <w:bCs/>
                <w:sz w:val="20"/>
                <w:szCs w:val="20"/>
              </w:rPr>
            </w:pPr>
            <w:r w:rsidRPr="00402853">
              <w:rPr>
                <w:rFonts w:ascii="Calibri" w:hAnsi="Calibri"/>
                <w:b/>
                <w:bCs/>
                <w:sz w:val="20"/>
                <w:szCs w:val="20"/>
              </w:rPr>
              <w:t>100</w:t>
            </w:r>
          </w:p>
        </w:tc>
        <w:tc>
          <w:tcPr>
            <w:tcW w:w="1320" w:type="dxa"/>
            <w:tcBorders>
              <w:top w:val="nil"/>
              <w:left w:val="nil"/>
              <w:bottom w:val="single" w:sz="4" w:space="0" w:color="auto"/>
              <w:right w:val="single" w:sz="4" w:space="0" w:color="auto"/>
            </w:tcBorders>
            <w:shd w:val="clear" w:color="auto" w:fill="auto"/>
            <w:vAlign w:val="bottom"/>
          </w:tcPr>
          <w:p w:rsidR="006D72C3" w:rsidRPr="00402853" w:rsidRDefault="006D72C3" w:rsidP="00E50723">
            <w:pPr>
              <w:rPr>
                <w:rFonts w:ascii="Calibri" w:hAnsi="Calibri"/>
                <w:sz w:val="16"/>
                <w:szCs w:val="16"/>
              </w:rPr>
            </w:pPr>
            <w:r w:rsidRPr="00402853">
              <w:rPr>
                <w:rFonts w:ascii="Calibri" w:hAnsi="Calibri"/>
                <w:sz w:val="16"/>
                <w:szCs w:val="16"/>
              </w:rPr>
              <w:t>съответните инспектори  по обекти</w:t>
            </w:r>
          </w:p>
        </w:tc>
      </w:tr>
      <w:tr w:rsidR="006D72C3" w:rsidRPr="00402853" w:rsidTr="00E50723">
        <w:trPr>
          <w:trHeight w:val="255"/>
        </w:trPr>
        <w:tc>
          <w:tcPr>
            <w:tcW w:w="10215" w:type="dxa"/>
            <w:gridSpan w:val="2"/>
            <w:tcBorders>
              <w:top w:val="single" w:sz="4" w:space="0" w:color="auto"/>
              <w:left w:val="single" w:sz="4" w:space="0" w:color="auto"/>
              <w:bottom w:val="single" w:sz="4" w:space="0" w:color="auto"/>
              <w:right w:val="single" w:sz="4" w:space="0" w:color="auto"/>
            </w:tcBorders>
            <w:shd w:val="clear" w:color="auto" w:fill="FFFF99"/>
            <w:vAlign w:val="bottom"/>
          </w:tcPr>
          <w:p w:rsidR="006D72C3" w:rsidRPr="00402853" w:rsidRDefault="006D72C3" w:rsidP="00E50723">
            <w:pPr>
              <w:jc w:val="right"/>
              <w:rPr>
                <w:rFonts w:ascii="Calibri" w:hAnsi="Calibri"/>
                <w:b/>
                <w:bCs/>
                <w:sz w:val="22"/>
                <w:szCs w:val="22"/>
              </w:rPr>
            </w:pPr>
            <w:r w:rsidRPr="00402853">
              <w:rPr>
                <w:rFonts w:ascii="Calibri" w:hAnsi="Calibri"/>
                <w:b/>
                <w:bCs/>
                <w:sz w:val="22"/>
                <w:szCs w:val="22"/>
              </w:rPr>
              <w:t xml:space="preserve">ОБЩО </w:t>
            </w:r>
          </w:p>
        </w:tc>
        <w:tc>
          <w:tcPr>
            <w:tcW w:w="600" w:type="dxa"/>
            <w:tcBorders>
              <w:top w:val="nil"/>
              <w:left w:val="nil"/>
              <w:bottom w:val="single" w:sz="4" w:space="0" w:color="auto"/>
              <w:right w:val="single" w:sz="4" w:space="0" w:color="auto"/>
            </w:tcBorders>
            <w:shd w:val="clear" w:color="auto" w:fill="FFFF99"/>
            <w:vAlign w:val="bottom"/>
          </w:tcPr>
          <w:p w:rsidR="006D72C3" w:rsidRPr="00402853" w:rsidRDefault="006D72C3" w:rsidP="00E50723">
            <w:pPr>
              <w:jc w:val="right"/>
              <w:rPr>
                <w:rFonts w:ascii="Calibri" w:hAnsi="Calibri"/>
                <w:b/>
                <w:bCs/>
                <w:sz w:val="22"/>
                <w:szCs w:val="22"/>
              </w:rPr>
            </w:pPr>
            <w:r>
              <w:rPr>
                <w:rFonts w:ascii="Calibri" w:hAnsi="Calibri"/>
                <w:b/>
                <w:bCs/>
                <w:sz w:val="22"/>
                <w:szCs w:val="22"/>
              </w:rPr>
              <w:t>125</w:t>
            </w:r>
          </w:p>
        </w:tc>
        <w:tc>
          <w:tcPr>
            <w:tcW w:w="600" w:type="dxa"/>
            <w:tcBorders>
              <w:top w:val="nil"/>
              <w:left w:val="nil"/>
              <w:bottom w:val="single" w:sz="4" w:space="0" w:color="auto"/>
              <w:right w:val="single" w:sz="4" w:space="0" w:color="auto"/>
            </w:tcBorders>
            <w:shd w:val="clear" w:color="auto" w:fill="FFFF99"/>
          </w:tcPr>
          <w:p w:rsidR="006D72C3" w:rsidRDefault="006D72C3" w:rsidP="00E50723">
            <w:r w:rsidRPr="00474297">
              <w:rPr>
                <w:rFonts w:ascii="Calibri" w:hAnsi="Calibri"/>
                <w:b/>
                <w:bCs/>
                <w:sz w:val="22"/>
                <w:szCs w:val="22"/>
              </w:rPr>
              <w:t>125</w:t>
            </w:r>
          </w:p>
        </w:tc>
        <w:tc>
          <w:tcPr>
            <w:tcW w:w="600" w:type="dxa"/>
            <w:tcBorders>
              <w:top w:val="nil"/>
              <w:left w:val="nil"/>
              <w:bottom w:val="single" w:sz="4" w:space="0" w:color="auto"/>
              <w:right w:val="single" w:sz="4" w:space="0" w:color="auto"/>
            </w:tcBorders>
            <w:shd w:val="clear" w:color="auto" w:fill="FFFF99"/>
          </w:tcPr>
          <w:p w:rsidR="006D72C3" w:rsidRDefault="006D72C3" w:rsidP="00E50723">
            <w:r w:rsidRPr="00474297">
              <w:rPr>
                <w:rFonts w:ascii="Calibri" w:hAnsi="Calibri"/>
                <w:b/>
                <w:bCs/>
                <w:sz w:val="22"/>
                <w:szCs w:val="22"/>
              </w:rPr>
              <w:t>125</w:t>
            </w:r>
          </w:p>
        </w:tc>
        <w:tc>
          <w:tcPr>
            <w:tcW w:w="600" w:type="dxa"/>
            <w:tcBorders>
              <w:top w:val="nil"/>
              <w:left w:val="nil"/>
              <w:bottom w:val="single" w:sz="4" w:space="0" w:color="auto"/>
              <w:right w:val="single" w:sz="4" w:space="0" w:color="auto"/>
            </w:tcBorders>
            <w:shd w:val="clear" w:color="auto" w:fill="FFFF99"/>
          </w:tcPr>
          <w:p w:rsidR="006D72C3" w:rsidRDefault="006D72C3" w:rsidP="00E50723">
            <w:r w:rsidRPr="00474297">
              <w:rPr>
                <w:rFonts w:ascii="Calibri" w:hAnsi="Calibri"/>
                <w:b/>
                <w:bCs/>
                <w:sz w:val="22"/>
                <w:szCs w:val="22"/>
              </w:rPr>
              <w:t>125</w:t>
            </w:r>
          </w:p>
        </w:tc>
        <w:tc>
          <w:tcPr>
            <w:tcW w:w="480" w:type="dxa"/>
            <w:tcBorders>
              <w:top w:val="nil"/>
              <w:left w:val="nil"/>
              <w:bottom w:val="single" w:sz="4" w:space="0" w:color="auto"/>
              <w:right w:val="single" w:sz="4" w:space="0" w:color="auto"/>
            </w:tcBorders>
            <w:shd w:val="clear" w:color="auto" w:fill="FFFF99"/>
            <w:vAlign w:val="bottom"/>
          </w:tcPr>
          <w:p w:rsidR="006D72C3" w:rsidRPr="00402853" w:rsidRDefault="006D72C3" w:rsidP="00E50723">
            <w:pPr>
              <w:jc w:val="right"/>
              <w:rPr>
                <w:rFonts w:ascii="Calibri" w:hAnsi="Calibri"/>
                <w:b/>
                <w:bCs/>
                <w:sz w:val="22"/>
                <w:szCs w:val="22"/>
              </w:rPr>
            </w:pPr>
            <w:r>
              <w:rPr>
                <w:rFonts w:ascii="Calibri" w:hAnsi="Calibri"/>
                <w:b/>
                <w:bCs/>
                <w:sz w:val="22"/>
                <w:szCs w:val="22"/>
              </w:rPr>
              <w:t>500</w:t>
            </w:r>
          </w:p>
        </w:tc>
        <w:tc>
          <w:tcPr>
            <w:tcW w:w="1320" w:type="dxa"/>
            <w:tcBorders>
              <w:top w:val="nil"/>
              <w:left w:val="nil"/>
              <w:bottom w:val="single" w:sz="4" w:space="0" w:color="auto"/>
              <w:right w:val="single" w:sz="4" w:space="0" w:color="auto"/>
            </w:tcBorders>
            <w:shd w:val="clear" w:color="auto" w:fill="FFFF99"/>
            <w:vAlign w:val="bottom"/>
          </w:tcPr>
          <w:p w:rsidR="006D72C3" w:rsidRPr="00402853" w:rsidRDefault="006D72C3" w:rsidP="00E50723">
            <w:pPr>
              <w:rPr>
                <w:rFonts w:ascii="Calibri" w:hAnsi="Calibri"/>
                <w:b/>
                <w:bCs/>
                <w:sz w:val="22"/>
                <w:szCs w:val="22"/>
              </w:rPr>
            </w:pPr>
            <w:r w:rsidRPr="00402853">
              <w:rPr>
                <w:rFonts w:ascii="Calibri" w:hAnsi="Calibri"/>
                <w:b/>
                <w:bCs/>
                <w:sz w:val="22"/>
                <w:szCs w:val="22"/>
              </w:rPr>
              <w:t> </w:t>
            </w:r>
          </w:p>
        </w:tc>
      </w:tr>
    </w:tbl>
    <w:p w:rsidR="006D72C3" w:rsidRDefault="006D72C3" w:rsidP="006D72C3">
      <w:pPr>
        <w:rPr>
          <w:b/>
        </w:rPr>
      </w:pPr>
    </w:p>
    <w:p w:rsidR="006D72C3" w:rsidRPr="006D72C3" w:rsidRDefault="006D72C3" w:rsidP="006D72C3">
      <w:pPr>
        <w:rPr>
          <w:b/>
          <w:lang w:val="bg-BG"/>
        </w:rPr>
      </w:pPr>
      <w:r w:rsidRPr="006D72C3">
        <w:rPr>
          <w:b/>
          <w:lang w:val="en-US"/>
        </w:rPr>
        <w:t>O</w:t>
      </w:r>
      <w:r>
        <w:rPr>
          <w:b/>
          <w:lang w:val="en-US"/>
        </w:rPr>
        <w:t>ТДЕЛ</w:t>
      </w:r>
      <w:r w:rsidRPr="006D72C3">
        <w:rPr>
          <w:b/>
        </w:rPr>
        <w:t xml:space="preserve"> „М</w:t>
      </w:r>
      <w:r>
        <w:rPr>
          <w:b/>
          <w:lang w:val="bg-BG"/>
        </w:rPr>
        <w:t>ЕДИЦИНСКИ ИЗСЛЕДВАНИЯ</w:t>
      </w:r>
      <w:r w:rsidRPr="006D72C3">
        <w:rPr>
          <w:b/>
        </w:rPr>
        <w:t>”</w:t>
      </w:r>
      <w:r w:rsidRPr="006D72C3">
        <w:rPr>
          <w:b/>
          <w:lang w:val="ru-RU"/>
        </w:rPr>
        <w:t xml:space="preserve"> - </w:t>
      </w:r>
      <w:r>
        <w:rPr>
          <w:b/>
          <w:lang w:val="ru-RU"/>
        </w:rPr>
        <w:t>СЕКТОР</w:t>
      </w:r>
      <w:r w:rsidRPr="006D72C3">
        <w:rPr>
          <w:b/>
        </w:rPr>
        <w:t xml:space="preserve"> П</w:t>
      </w:r>
      <w:r>
        <w:rPr>
          <w:b/>
          <w:lang w:val="bg-BG"/>
        </w:rPr>
        <w:t>АРАЗИТОЛОГИЯ</w:t>
      </w:r>
      <w:r w:rsidRPr="006D72C3">
        <w:rPr>
          <w:b/>
        </w:rPr>
        <w:t>, М</w:t>
      </w:r>
      <w:r>
        <w:rPr>
          <w:b/>
          <w:lang w:val="bg-BG"/>
        </w:rPr>
        <w:t>ИКРОБИОЛОГИЯ</w:t>
      </w:r>
      <w:r w:rsidRPr="006D72C3">
        <w:rPr>
          <w:b/>
        </w:rPr>
        <w:t xml:space="preserve"> </w:t>
      </w:r>
      <w:r>
        <w:rPr>
          <w:b/>
          <w:lang w:val="bg-BG"/>
        </w:rPr>
        <w:t>И</w:t>
      </w:r>
      <w:r w:rsidRPr="006D72C3">
        <w:rPr>
          <w:b/>
        </w:rPr>
        <w:t xml:space="preserve"> </w:t>
      </w:r>
      <w:r>
        <w:rPr>
          <w:b/>
          <w:lang w:val="bg-BG"/>
        </w:rPr>
        <w:t>ВИРУСОЛОГИЯ</w:t>
      </w:r>
    </w:p>
    <w:p w:rsidR="006D72C3" w:rsidRPr="006D72C3" w:rsidRDefault="006D72C3" w:rsidP="006D72C3">
      <w:pPr>
        <w:rPr>
          <w:b/>
        </w:rPr>
      </w:pPr>
      <w:r w:rsidRPr="006D72C3">
        <w:rPr>
          <w:b/>
        </w:rPr>
        <w:t xml:space="preserve">  </w:t>
      </w:r>
    </w:p>
    <w:p w:rsidR="006D72C3" w:rsidRPr="006D72C3" w:rsidRDefault="006D72C3" w:rsidP="006D72C3">
      <w:pPr>
        <w:rPr>
          <w:b/>
        </w:rPr>
      </w:pPr>
      <w:r w:rsidRPr="006D72C3">
        <w:rPr>
          <w:b/>
          <w:lang w:val="en-US"/>
        </w:rPr>
        <w:t>I</w:t>
      </w:r>
      <w:r w:rsidRPr="006D72C3">
        <w:rPr>
          <w:b/>
          <w:lang w:val="ru-RU"/>
        </w:rPr>
        <w:t xml:space="preserve"> - Дейности по медицинска паразитология </w:t>
      </w:r>
      <w:r w:rsidRPr="006D72C3">
        <w:rPr>
          <w:b/>
        </w:rPr>
        <w:t>съгласно т. 5  от Указанието на</w:t>
      </w:r>
      <w:r w:rsidRPr="006D72C3">
        <w:rPr>
          <w:b/>
          <w:lang w:val="ru-RU"/>
        </w:rPr>
        <w:t xml:space="preserve"> </w:t>
      </w:r>
      <w:r w:rsidRPr="006D72C3">
        <w:rPr>
          <w:b/>
        </w:rPr>
        <w:t>МЗ за 202</w:t>
      </w:r>
      <w:r w:rsidRPr="006D72C3">
        <w:rPr>
          <w:b/>
          <w:lang w:val="en-US"/>
        </w:rPr>
        <w:t>1</w:t>
      </w:r>
      <w:r w:rsidRPr="006D72C3">
        <w:rPr>
          <w:b/>
        </w:rPr>
        <w:t>г.:</w:t>
      </w:r>
    </w:p>
    <w:p w:rsidR="006D72C3" w:rsidRPr="006D72C3" w:rsidRDefault="006D72C3" w:rsidP="006D72C3">
      <w:pPr>
        <w:rPr>
          <w:b/>
        </w:rPr>
      </w:pPr>
      <w:r w:rsidRPr="006D72C3">
        <w:rPr>
          <w:b/>
        </w:rPr>
        <w:t>1. Поддържане на ефективен епидемиологичен надзор, профилактика и контрол на паразитозите</w:t>
      </w:r>
    </w:p>
    <w:p w:rsidR="006D72C3" w:rsidRPr="006D72C3" w:rsidRDefault="006D72C3" w:rsidP="006D72C3">
      <w:r w:rsidRPr="006D72C3">
        <w:t>1.1. Подобряване качеството и осъвременяване на лабораторната диагностика на паразитозите. Извършване на диагностични изследвания по профилактични, епидемични и клинични показания.</w:t>
      </w:r>
    </w:p>
    <w:p w:rsidR="006D72C3" w:rsidRPr="006D72C3" w:rsidRDefault="006D72C3" w:rsidP="006D72C3">
      <w:pPr>
        <w:rPr>
          <w:bCs/>
        </w:rPr>
      </w:pPr>
      <w:r w:rsidRPr="006D72C3">
        <w:rPr>
          <w:bCs/>
          <w:i/>
        </w:rPr>
        <w:t>Отговорници</w:t>
      </w:r>
      <w:r w:rsidRPr="006D72C3">
        <w:rPr>
          <w:bCs/>
        </w:rPr>
        <w:t xml:space="preserve"> – Директор ДНЗБ и гл.експерт, Д-р  Генова със съдействието на останалите служители на отдела ; срок –текущ  </w:t>
      </w:r>
    </w:p>
    <w:p w:rsidR="006D72C3" w:rsidRPr="006D72C3" w:rsidRDefault="006D72C3" w:rsidP="006D72C3">
      <w:pPr>
        <w:rPr>
          <w:sz w:val="28"/>
          <w:szCs w:val="28"/>
        </w:rPr>
      </w:pPr>
      <w:r w:rsidRPr="006D72C3">
        <w:t xml:space="preserve">1.2. </w:t>
      </w:r>
      <w:r w:rsidRPr="006D72C3">
        <w:rPr>
          <w:bCs/>
        </w:rPr>
        <w:t xml:space="preserve">Своевременно съобщаване на откритите паразитните болести, съгласно </w:t>
      </w:r>
      <w:r w:rsidRPr="006D72C3">
        <w:rPr>
          <w:bCs/>
          <w:lang w:val="ru-RU"/>
        </w:rPr>
        <w:t>Наредба № 21 от 2005 г. за реда за регистрация, съобщаване и отчет на заразните болести ( в отдел ПЕК , на ОПЛ и /или на съответното детско заведение)</w:t>
      </w:r>
      <w:r w:rsidRPr="006D72C3">
        <w:rPr>
          <w:sz w:val="28"/>
          <w:szCs w:val="28"/>
          <w:highlight w:val="lightGray"/>
        </w:rPr>
        <w:t xml:space="preserve"> </w:t>
      </w:r>
    </w:p>
    <w:p w:rsidR="006D72C3" w:rsidRPr="006D72C3" w:rsidRDefault="006D72C3" w:rsidP="006D72C3">
      <w:pPr>
        <w:jc w:val="both"/>
        <w:rPr>
          <w:bCs/>
        </w:rPr>
      </w:pPr>
      <w:r w:rsidRPr="006D72C3">
        <w:rPr>
          <w:bCs/>
          <w:i/>
        </w:rPr>
        <w:t>Отговорници</w:t>
      </w:r>
      <w:r w:rsidRPr="006D72C3">
        <w:rPr>
          <w:bCs/>
        </w:rPr>
        <w:t xml:space="preserve">  - Д-р  Генова със съдействието на другите служители на отдела -</w:t>
      </w:r>
      <w:r w:rsidRPr="006D72C3">
        <w:rPr>
          <w:bCs/>
          <w:lang w:val="ru-RU"/>
        </w:rPr>
        <w:t xml:space="preserve">мед.лице, открило паразитното заболване ; Срок - текущ  </w:t>
      </w:r>
      <w:r w:rsidRPr="006D72C3">
        <w:t xml:space="preserve">1.3. </w:t>
      </w:r>
      <w:r w:rsidRPr="006D72C3">
        <w:rPr>
          <w:bCs/>
        </w:rPr>
        <w:t xml:space="preserve">Изготвяне на цифрови отчети/месечни,тримесечни,годишни/и на год.текстуални анализи за заболяемостта от паразитни болести. </w:t>
      </w:r>
    </w:p>
    <w:p w:rsidR="006D72C3" w:rsidRPr="006D72C3" w:rsidRDefault="006D72C3" w:rsidP="006D72C3">
      <w:pPr>
        <w:rPr>
          <w:bCs/>
        </w:rPr>
      </w:pPr>
      <w:r w:rsidRPr="006D72C3">
        <w:rPr>
          <w:bCs/>
          <w:i/>
        </w:rPr>
        <w:t>Отговорници</w:t>
      </w:r>
      <w:r w:rsidRPr="006D72C3">
        <w:rPr>
          <w:bCs/>
        </w:rPr>
        <w:t xml:space="preserve"> –Д-р  Генова със съдействието на останалите служители на отдела ; срок –текущ  </w:t>
      </w:r>
    </w:p>
    <w:p w:rsidR="006D72C3" w:rsidRPr="006D72C3" w:rsidRDefault="006D72C3" w:rsidP="006D72C3">
      <w:pPr>
        <w:jc w:val="both"/>
        <w:rPr>
          <w:bCs/>
        </w:rPr>
      </w:pPr>
      <w:r w:rsidRPr="006D72C3">
        <w:t xml:space="preserve">1.5. </w:t>
      </w:r>
      <w:r w:rsidRPr="006D72C3">
        <w:rPr>
          <w:bCs/>
        </w:rPr>
        <w:t>Осъществяване на здравно-промотивна дейност сред населението с особена насоченост към рисковите контингенти по отношение на местните и внасяни паразитози.</w:t>
      </w:r>
    </w:p>
    <w:p w:rsidR="006D72C3" w:rsidRPr="006D72C3" w:rsidRDefault="006D72C3" w:rsidP="006D72C3">
      <w:pPr>
        <w:rPr>
          <w:bCs/>
        </w:rPr>
      </w:pPr>
      <w:r w:rsidRPr="006D72C3">
        <w:rPr>
          <w:bCs/>
          <w:i/>
        </w:rPr>
        <w:t>Отговорници</w:t>
      </w:r>
      <w:r w:rsidRPr="006D72C3">
        <w:rPr>
          <w:bCs/>
        </w:rPr>
        <w:t xml:space="preserve"> –Д-р  Генова със съдействието на останалите служители на отдела ; срок –текущ  </w:t>
      </w:r>
    </w:p>
    <w:p w:rsidR="006D72C3" w:rsidRPr="006D72C3" w:rsidRDefault="006D72C3" w:rsidP="006D72C3">
      <w:pPr>
        <w:jc w:val="both"/>
        <w:rPr>
          <w:bCs/>
        </w:rPr>
      </w:pPr>
      <w:r w:rsidRPr="006D72C3">
        <w:t xml:space="preserve">1.6. </w:t>
      </w:r>
      <w:r w:rsidRPr="006D72C3">
        <w:rPr>
          <w:bCs/>
        </w:rPr>
        <w:t>Осъществяване на взаимодействие с ОДБХ, участие в междуведомствени епизоотични комисии и ангажиране на общинските администрации и средствата за масова информация в дейностите по профилактиката и контрола на зоонозите.</w:t>
      </w:r>
    </w:p>
    <w:p w:rsidR="006D72C3" w:rsidRPr="006D72C3" w:rsidRDefault="006D72C3" w:rsidP="006D72C3">
      <w:pPr>
        <w:jc w:val="both"/>
        <w:rPr>
          <w:bCs/>
        </w:rPr>
      </w:pPr>
      <w:r w:rsidRPr="006D72C3">
        <w:rPr>
          <w:bCs/>
          <w:i/>
        </w:rPr>
        <w:t>Отговорници</w:t>
      </w:r>
      <w:r w:rsidRPr="006D72C3">
        <w:rPr>
          <w:bCs/>
        </w:rPr>
        <w:t xml:space="preserve"> – Директор ДНЗБ , Д-р Генова и останалите служители на отдела със съдействието на Ив.Борисов, инстпектор биолог </w:t>
      </w:r>
    </w:p>
    <w:p w:rsidR="006D72C3" w:rsidRPr="006D72C3" w:rsidRDefault="006D72C3" w:rsidP="006D72C3">
      <w:pPr>
        <w:jc w:val="both"/>
        <w:rPr>
          <w:bCs/>
        </w:rPr>
      </w:pPr>
      <w:r w:rsidRPr="006D72C3">
        <w:t xml:space="preserve">1.7. </w:t>
      </w:r>
      <w:r w:rsidRPr="006D72C3">
        <w:rPr>
          <w:bCs/>
        </w:rPr>
        <w:t xml:space="preserve">Провеждане на текущ контрол, своевременно проучване и регистриране на паразитните заболявания, предприемане на съответните профилактични и противоепидемични мерки и оказване на организационно-методична помощ при възникване на епидемични взривове. </w:t>
      </w:r>
    </w:p>
    <w:p w:rsidR="006D72C3" w:rsidRPr="006D72C3" w:rsidRDefault="006D72C3" w:rsidP="006D72C3">
      <w:pPr>
        <w:jc w:val="both"/>
        <w:rPr>
          <w:bCs/>
        </w:rPr>
      </w:pPr>
      <w:r w:rsidRPr="006D72C3">
        <w:rPr>
          <w:bCs/>
          <w:i/>
        </w:rPr>
        <w:t>Отговорници</w:t>
      </w:r>
      <w:r w:rsidRPr="006D72C3">
        <w:rPr>
          <w:bCs/>
        </w:rPr>
        <w:t xml:space="preserve"> – Директор ДНЗБ , Д-р Генова и останалите служители на отдела със съдействието на Ив.Борисов, инстпектор биолог към отдел ПЕК и / или на други служители на отдел ПЕК ; срок –винаги при необходимост   </w:t>
      </w:r>
    </w:p>
    <w:p w:rsidR="006D72C3" w:rsidRPr="006D72C3" w:rsidRDefault="006D72C3" w:rsidP="006D72C3">
      <w:pPr>
        <w:jc w:val="both"/>
        <w:rPr>
          <w:bCs/>
        </w:rPr>
      </w:pPr>
      <w:r w:rsidRPr="006D72C3">
        <w:t xml:space="preserve">1.8. </w:t>
      </w:r>
      <w:r w:rsidRPr="006D72C3">
        <w:rPr>
          <w:bCs/>
        </w:rPr>
        <w:t>Осъществяване на надзор и контрол на внасяните паразитози, съгласно изискванията на Наредба № 17 за условията и реда за провеждане на диагностика, профилактика и контрол на внасяните паразитни болести (обн. ДВ бр.71/2008 г., попрДВ бр. 88/2013 г.).</w:t>
      </w:r>
    </w:p>
    <w:p w:rsidR="006D72C3" w:rsidRPr="006D72C3" w:rsidRDefault="006D72C3" w:rsidP="006D72C3">
      <w:pPr>
        <w:jc w:val="both"/>
        <w:rPr>
          <w:bCs/>
        </w:rPr>
      </w:pPr>
      <w:r w:rsidRPr="006D72C3">
        <w:rPr>
          <w:bCs/>
          <w:i/>
        </w:rPr>
        <w:t>Отговорници</w:t>
      </w:r>
      <w:r w:rsidRPr="006D72C3">
        <w:rPr>
          <w:bCs/>
        </w:rPr>
        <w:t xml:space="preserve"> – Директор ДНЗБ , Д-р Генова и останалите служители на отдела със съдействието на Ив.Борисов, инстпектор биолог към отдел ПЕК и / или на други служители на отдел ПЕК ; срок –текущ  </w:t>
      </w:r>
    </w:p>
    <w:p w:rsidR="006D72C3" w:rsidRPr="006D72C3" w:rsidRDefault="006D72C3" w:rsidP="006D72C3">
      <w:pPr>
        <w:jc w:val="both"/>
        <w:rPr>
          <w:bCs/>
        </w:rPr>
      </w:pPr>
      <w:r w:rsidRPr="006D72C3">
        <w:t xml:space="preserve">1.9. </w:t>
      </w:r>
      <w:r w:rsidRPr="006D72C3">
        <w:rPr>
          <w:bCs/>
        </w:rPr>
        <w:t>Извършване на паразитологичен надзор и контрол на околната среда - контрол с паразитологични изследвания на околната среда</w:t>
      </w:r>
    </w:p>
    <w:p w:rsidR="006D72C3" w:rsidRPr="006D72C3" w:rsidRDefault="006D72C3" w:rsidP="006D72C3">
      <w:pPr>
        <w:jc w:val="both"/>
        <w:rPr>
          <w:bCs/>
        </w:rPr>
      </w:pPr>
      <w:r w:rsidRPr="006D72C3">
        <w:rPr>
          <w:bCs/>
        </w:rPr>
        <w:t>в следните обекти: детски ясли, детски градини, ОДЗ, детски площадки, специализирани институции за предоставяне на медико-социални грижи, независимо от собствеността им, пречиствателни станции.</w:t>
      </w:r>
    </w:p>
    <w:p w:rsidR="006D72C3" w:rsidRPr="006D72C3" w:rsidRDefault="006D72C3" w:rsidP="006D72C3">
      <w:pPr>
        <w:jc w:val="both"/>
        <w:rPr>
          <w:bCs/>
        </w:rPr>
      </w:pPr>
      <w:r w:rsidRPr="006D72C3">
        <w:rPr>
          <w:bCs/>
          <w:i/>
        </w:rPr>
        <w:t>Отговорници</w:t>
      </w:r>
      <w:r w:rsidRPr="006D72C3">
        <w:rPr>
          <w:bCs/>
        </w:rPr>
        <w:t xml:space="preserve"> –Д-р Генова и останалите служители на отдела ; срок –текущ  </w:t>
      </w:r>
    </w:p>
    <w:p w:rsidR="006D72C3" w:rsidRPr="006D72C3" w:rsidRDefault="006D72C3" w:rsidP="006D72C3">
      <w:pPr>
        <w:rPr>
          <w:bCs/>
        </w:rPr>
      </w:pPr>
      <w:r w:rsidRPr="006D72C3">
        <w:t xml:space="preserve">1.10. </w:t>
      </w:r>
      <w:r w:rsidRPr="006D72C3">
        <w:rPr>
          <w:bCs/>
        </w:rPr>
        <w:t>Оказване на организационно-методична помощ по надзора на местните и внасяни паразитози.</w:t>
      </w:r>
    </w:p>
    <w:p w:rsidR="006D72C3" w:rsidRPr="006D72C3" w:rsidRDefault="006D72C3" w:rsidP="006D72C3">
      <w:pPr>
        <w:rPr>
          <w:bCs/>
        </w:rPr>
      </w:pPr>
      <w:r w:rsidRPr="006D72C3">
        <w:rPr>
          <w:bCs/>
          <w:i/>
        </w:rPr>
        <w:t>Отговорници</w:t>
      </w:r>
      <w:r w:rsidRPr="006D72C3">
        <w:rPr>
          <w:bCs/>
        </w:rPr>
        <w:t xml:space="preserve"> – Директор ДНЗБ , Д-р Генова и останалите служители на отдела със съдействието на Ив.Борисов, инстпектор биолог към отдел ПЕК и / или на други служители на отдел ПЕК ; срок –текущ  </w:t>
      </w:r>
    </w:p>
    <w:p w:rsidR="006D72C3" w:rsidRPr="006D72C3" w:rsidRDefault="006D72C3" w:rsidP="006D72C3">
      <w:pPr>
        <w:jc w:val="both"/>
        <w:rPr>
          <w:bCs/>
        </w:rPr>
      </w:pPr>
      <w:r w:rsidRPr="006D72C3">
        <w:t>1.11.</w:t>
      </w:r>
      <w:r w:rsidRPr="006D72C3">
        <w:rPr>
          <w:b/>
        </w:rPr>
        <w:t xml:space="preserve"> </w:t>
      </w:r>
      <w:r w:rsidRPr="006D72C3">
        <w:rPr>
          <w:bCs/>
        </w:rPr>
        <w:t>Осигуряване на мерките по надзора и контрола на ехинококозата, съгласно Наредба № 5 от 2006г. за диагностиката, профилактиката и контрола на местните паразитози (обн., ДВ, бр. 40 от 2006 г.; изм., бр. 11 и 39 от 2009 г.).</w:t>
      </w:r>
    </w:p>
    <w:p w:rsidR="006D72C3" w:rsidRPr="006D72C3" w:rsidRDefault="006D72C3" w:rsidP="006D72C3">
      <w:pPr>
        <w:rPr>
          <w:bCs/>
        </w:rPr>
      </w:pPr>
      <w:r w:rsidRPr="006D72C3">
        <w:rPr>
          <w:bCs/>
          <w:i/>
        </w:rPr>
        <w:t>Отговорници</w:t>
      </w:r>
      <w:r w:rsidRPr="006D72C3">
        <w:rPr>
          <w:bCs/>
        </w:rPr>
        <w:t xml:space="preserve"> –Д-р Генова и др.служители на отдела със съдействието на Ив.Борисов, инстпектор биолог отдел ПЕК; срок –текущ  </w:t>
      </w:r>
    </w:p>
    <w:p w:rsidR="006D72C3" w:rsidRPr="006D72C3" w:rsidRDefault="006D72C3" w:rsidP="006D72C3">
      <w:pPr>
        <w:jc w:val="both"/>
        <w:rPr>
          <w:bCs/>
        </w:rPr>
      </w:pPr>
      <w:r w:rsidRPr="006D72C3">
        <w:rPr>
          <w:b/>
        </w:rPr>
        <w:t>2. Вид мероприятия относно дейностите по медицинска паразитология посочени в т.1</w:t>
      </w:r>
      <w:r w:rsidRPr="006D72C3">
        <w:rPr>
          <w:bCs/>
        </w:rPr>
        <w:t xml:space="preserve"> : </w:t>
      </w:r>
    </w:p>
    <w:p w:rsidR="006D72C3" w:rsidRPr="006D72C3" w:rsidRDefault="006D72C3" w:rsidP="006D72C3">
      <w:pPr>
        <w:jc w:val="both"/>
      </w:pPr>
      <w:r w:rsidRPr="006D72C3">
        <w:t>2.1.Регистриране и анализ на заболяемостта от ехинококоза по хората.</w:t>
      </w:r>
    </w:p>
    <w:p w:rsidR="006D72C3" w:rsidRPr="006D72C3" w:rsidRDefault="006D72C3" w:rsidP="00FB205D">
      <w:pPr>
        <w:ind w:left="8080" w:hanging="142"/>
      </w:pPr>
      <w:r>
        <w:rPr>
          <w:bCs/>
          <w:i/>
          <w:lang w:val="bg-BG"/>
        </w:rPr>
        <w:t xml:space="preserve">  </w:t>
      </w:r>
      <w:r w:rsidRPr="006D72C3">
        <w:rPr>
          <w:bCs/>
          <w:i/>
        </w:rPr>
        <w:t>Отговорници -</w:t>
      </w:r>
      <w:r w:rsidRPr="006D72C3">
        <w:t xml:space="preserve"> Д-р Генова и служителите на отдела със </w:t>
      </w:r>
      <w:r w:rsidR="00FB205D">
        <w:rPr>
          <w:lang w:val="bg-BG"/>
        </w:rPr>
        <w:t xml:space="preserve">  </w:t>
      </w:r>
      <w:r w:rsidRPr="006D72C3">
        <w:t>съдействието на Ив.Борисов, инспектор-биолог от отдел ПЕК, срок текущ.</w:t>
      </w:r>
    </w:p>
    <w:p w:rsidR="006D72C3" w:rsidRPr="006D72C3" w:rsidRDefault="006D72C3" w:rsidP="006D72C3">
      <w:pPr>
        <w:jc w:val="both"/>
      </w:pPr>
      <w:r w:rsidRPr="006D72C3">
        <w:t>2.2.Държавен здравен контрол – проучвания и проверки, в т.ч.:</w:t>
      </w:r>
    </w:p>
    <w:p w:rsidR="006D72C3" w:rsidRPr="006D72C3" w:rsidRDefault="006D72C3" w:rsidP="0038132B">
      <w:pPr>
        <w:numPr>
          <w:ilvl w:val="0"/>
          <w:numId w:val="7"/>
        </w:numPr>
        <w:jc w:val="both"/>
      </w:pPr>
      <w:r w:rsidRPr="006D72C3">
        <w:t>по епидемични показания и/или друга възникнала необходимост(жалби, сигнали и пр.)</w:t>
      </w:r>
    </w:p>
    <w:p w:rsidR="006D72C3" w:rsidRPr="006D72C3" w:rsidRDefault="006D72C3" w:rsidP="00FB205D">
      <w:pPr>
        <w:ind w:left="8080"/>
        <w:jc w:val="both"/>
      </w:pPr>
      <w:r w:rsidRPr="006D72C3">
        <w:rPr>
          <w:bCs/>
          <w:i/>
        </w:rPr>
        <w:t>Отговорници -</w:t>
      </w:r>
      <w:r w:rsidRPr="006D72C3">
        <w:t xml:space="preserve"> Д-р Генова и служителите на отдела - срок при необходимост</w:t>
      </w:r>
    </w:p>
    <w:p w:rsidR="006D72C3" w:rsidRPr="006D72C3" w:rsidRDefault="006D72C3" w:rsidP="0038132B">
      <w:pPr>
        <w:numPr>
          <w:ilvl w:val="0"/>
          <w:numId w:val="7"/>
        </w:numPr>
        <w:jc w:val="both"/>
      </w:pPr>
      <w:r w:rsidRPr="006D72C3">
        <w:t>в ЛЗ за ПИМП и СИМП -по регистрацията, съобщаването и диспансеризацията на местните и внасяни паразитни болести.</w:t>
      </w:r>
    </w:p>
    <w:p w:rsidR="006D72C3" w:rsidRPr="006D72C3" w:rsidRDefault="006D72C3" w:rsidP="006D72C3">
      <w:pPr>
        <w:jc w:val="right"/>
      </w:pPr>
      <w:r w:rsidRPr="006D72C3">
        <w:rPr>
          <w:bCs/>
          <w:i/>
        </w:rPr>
        <w:t>Отговорници -</w:t>
      </w:r>
      <w:r w:rsidRPr="006D72C3">
        <w:t xml:space="preserve"> Д-р Генова и служителите на отдела , срок -текущ</w:t>
      </w:r>
    </w:p>
    <w:p w:rsidR="006D72C3" w:rsidRPr="006D72C3" w:rsidRDefault="006D72C3" w:rsidP="0038132B">
      <w:pPr>
        <w:numPr>
          <w:ilvl w:val="0"/>
          <w:numId w:val="8"/>
        </w:numPr>
        <w:tabs>
          <w:tab w:val="clear" w:pos="1068"/>
          <w:tab w:val="num" w:pos="360"/>
        </w:tabs>
        <w:ind w:left="360"/>
        <w:jc w:val="both"/>
      </w:pPr>
      <w:r w:rsidRPr="006D72C3">
        <w:t>В организирани затворени колективи (Детски заведения и медико-социални домове и/или друг вид институции) - по спазване на санитарно-хигиенния режим за ограничаване на масовите паразитози.</w:t>
      </w:r>
    </w:p>
    <w:p w:rsidR="006D72C3" w:rsidRPr="006D72C3" w:rsidRDefault="006D72C3" w:rsidP="006D72C3">
      <w:pPr>
        <w:jc w:val="right"/>
      </w:pPr>
      <w:r w:rsidRPr="006D72C3">
        <w:rPr>
          <w:bCs/>
          <w:i/>
        </w:rPr>
        <w:t>Отговорници -</w:t>
      </w:r>
      <w:r w:rsidRPr="006D72C3">
        <w:t xml:space="preserve"> Д-р Генова и служителите на отдела , срок -текущ</w:t>
      </w:r>
    </w:p>
    <w:p w:rsidR="006D72C3" w:rsidRPr="006D72C3" w:rsidRDefault="006D72C3" w:rsidP="0038132B">
      <w:pPr>
        <w:numPr>
          <w:ilvl w:val="0"/>
          <w:numId w:val="7"/>
        </w:numPr>
        <w:jc w:val="both"/>
      </w:pPr>
      <w:r w:rsidRPr="006D72C3">
        <w:t>В Здравните кабинети към детските заведения - на документацията по приема, изследването и лечението на опаразитените деца.</w:t>
      </w:r>
    </w:p>
    <w:p w:rsidR="006D72C3" w:rsidRPr="006D72C3" w:rsidRDefault="006D72C3" w:rsidP="006D72C3">
      <w:pPr>
        <w:jc w:val="right"/>
      </w:pPr>
      <w:r w:rsidRPr="006D72C3">
        <w:rPr>
          <w:bCs/>
          <w:i/>
        </w:rPr>
        <w:t>Отговорници -</w:t>
      </w:r>
      <w:r w:rsidRPr="006D72C3">
        <w:t xml:space="preserve"> Д-р Генова и служителите на отдела , срок -текущ</w:t>
      </w:r>
    </w:p>
    <w:p w:rsidR="006D72C3" w:rsidRPr="006D72C3" w:rsidRDefault="006D72C3" w:rsidP="0038132B">
      <w:pPr>
        <w:numPr>
          <w:ilvl w:val="0"/>
          <w:numId w:val="7"/>
        </w:numPr>
        <w:jc w:val="both"/>
      </w:pPr>
      <w:r w:rsidRPr="006D72C3">
        <w:t>В Хирургични и други отделения в лечебните заведения за болнична помощ, в които се извършва оперативно лечение и PAIR на ехинококозата – по регистрацията и съобщаването на случаи с ехинококоза.</w:t>
      </w:r>
    </w:p>
    <w:p w:rsidR="006D72C3" w:rsidRPr="006D72C3" w:rsidRDefault="006D72C3" w:rsidP="006D72C3">
      <w:pPr>
        <w:jc w:val="right"/>
      </w:pPr>
      <w:r w:rsidRPr="006D72C3">
        <w:rPr>
          <w:bCs/>
          <w:i/>
        </w:rPr>
        <w:t>Отговорници -</w:t>
      </w:r>
      <w:r w:rsidRPr="006D72C3">
        <w:t xml:space="preserve"> Д-р Генова и служителите на отдела със съдействието на Ив.Борисов, инспектор –биолог отдел.ПЕК, срок -текущ</w:t>
      </w:r>
    </w:p>
    <w:p w:rsidR="006D72C3" w:rsidRPr="006D72C3" w:rsidRDefault="006D72C3" w:rsidP="006D72C3">
      <w:pPr>
        <w:rPr>
          <w:b/>
          <w:bCs/>
        </w:rPr>
      </w:pPr>
    </w:p>
    <w:p w:rsidR="006D72C3" w:rsidRPr="006D72C3" w:rsidRDefault="006D72C3" w:rsidP="006D72C3">
      <w:pPr>
        <w:rPr>
          <w:b/>
          <w:bCs/>
          <w:sz w:val="32"/>
          <w:szCs w:val="32"/>
        </w:rPr>
      </w:pPr>
      <w:r w:rsidRPr="006D72C3">
        <w:rPr>
          <w:b/>
          <w:bCs/>
        </w:rPr>
        <w:t>3. Оказване на ОМП по епидемичния надзор на местните и внасяни паразитози – текущо/ при нужда.</w:t>
      </w:r>
      <w:r w:rsidRPr="006D72C3">
        <w:rPr>
          <w:b/>
          <w:bCs/>
          <w:sz w:val="32"/>
          <w:szCs w:val="32"/>
        </w:rPr>
        <w:tab/>
      </w:r>
    </w:p>
    <w:p w:rsidR="006D72C3" w:rsidRPr="006D72C3" w:rsidRDefault="006D72C3" w:rsidP="006D72C3">
      <w:pPr>
        <w:ind w:left="708"/>
        <w:jc w:val="right"/>
      </w:pPr>
      <w:r w:rsidRPr="006D72C3">
        <w:rPr>
          <w:bCs/>
          <w:i/>
        </w:rPr>
        <w:t>Отговорници -</w:t>
      </w:r>
      <w:r w:rsidRPr="006D72C3">
        <w:t xml:space="preserve"> Д-р Генова и служителите на отдела , срок -текущ</w:t>
      </w:r>
    </w:p>
    <w:p w:rsidR="006D72C3" w:rsidRPr="006D72C3" w:rsidRDefault="006D72C3" w:rsidP="006D72C3">
      <w:pPr>
        <w:rPr>
          <w:b/>
          <w:bCs/>
          <w:lang w:val="ru-RU"/>
        </w:rPr>
      </w:pPr>
      <w:r w:rsidRPr="006D72C3">
        <w:rPr>
          <w:b/>
          <w:bCs/>
        </w:rPr>
        <w:t>4 . Оперативно – лабораторна дейност на сектор Паразитология към отдел  МИ.</w:t>
      </w:r>
    </w:p>
    <w:tbl>
      <w:tblPr>
        <w:tblW w:w="1433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
        <w:gridCol w:w="6720"/>
        <w:gridCol w:w="2160"/>
        <w:gridCol w:w="700"/>
        <w:gridCol w:w="820"/>
        <w:gridCol w:w="820"/>
        <w:gridCol w:w="740"/>
        <w:gridCol w:w="120"/>
        <w:gridCol w:w="1637"/>
      </w:tblGrid>
      <w:tr w:rsidR="006D72C3" w:rsidRPr="006D72C3" w:rsidTr="00E50723">
        <w:trPr>
          <w:trHeight w:val="240"/>
        </w:trPr>
        <w:tc>
          <w:tcPr>
            <w:tcW w:w="617" w:type="dxa"/>
            <w:vMerge w:val="restart"/>
            <w:shd w:val="clear" w:color="auto" w:fill="auto"/>
            <w:vAlign w:val="bottom"/>
          </w:tcPr>
          <w:p w:rsidR="006D72C3" w:rsidRPr="006D72C3" w:rsidRDefault="006D72C3" w:rsidP="00E50723">
            <w:pPr>
              <w:rPr>
                <w:b/>
                <w:bCs/>
                <w:sz w:val="18"/>
                <w:szCs w:val="18"/>
              </w:rPr>
            </w:pPr>
            <w:r w:rsidRPr="006D72C3">
              <w:rPr>
                <w:b/>
                <w:bCs/>
                <w:sz w:val="18"/>
                <w:szCs w:val="18"/>
              </w:rPr>
              <w:t xml:space="preserve">  №</w:t>
            </w:r>
          </w:p>
        </w:tc>
        <w:tc>
          <w:tcPr>
            <w:tcW w:w="6720" w:type="dxa"/>
            <w:vMerge w:val="restart"/>
            <w:shd w:val="clear" w:color="auto" w:fill="auto"/>
            <w:vAlign w:val="bottom"/>
          </w:tcPr>
          <w:p w:rsidR="006D72C3" w:rsidRPr="006D72C3" w:rsidRDefault="006D72C3" w:rsidP="00E50723">
            <w:pPr>
              <w:rPr>
                <w:b/>
                <w:bCs/>
                <w:sz w:val="18"/>
                <w:szCs w:val="18"/>
              </w:rPr>
            </w:pPr>
            <w:r w:rsidRPr="006D72C3">
              <w:rPr>
                <w:b/>
                <w:bCs/>
                <w:sz w:val="18"/>
                <w:szCs w:val="18"/>
              </w:rPr>
              <w:t>МЕРОПРИЯТИЕ ЗА ИЗПЪЛНЕНИЕ</w:t>
            </w:r>
          </w:p>
        </w:tc>
        <w:tc>
          <w:tcPr>
            <w:tcW w:w="2160" w:type="dxa"/>
            <w:vMerge w:val="restart"/>
            <w:shd w:val="clear" w:color="auto" w:fill="auto"/>
            <w:vAlign w:val="bottom"/>
          </w:tcPr>
          <w:p w:rsidR="006D72C3" w:rsidRPr="006D72C3" w:rsidRDefault="006D72C3" w:rsidP="00E50723">
            <w:pPr>
              <w:rPr>
                <w:b/>
                <w:bCs/>
                <w:sz w:val="18"/>
                <w:szCs w:val="18"/>
                <w:lang w:val="en-US"/>
              </w:rPr>
            </w:pPr>
            <w:r w:rsidRPr="006D72C3">
              <w:rPr>
                <w:b/>
                <w:bCs/>
                <w:sz w:val="18"/>
                <w:szCs w:val="18"/>
              </w:rPr>
              <w:t>ОБЩО  - 20</w:t>
            </w:r>
            <w:r w:rsidRPr="006D72C3">
              <w:rPr>
                <w:b/>
                <w:bCs/>
                <w:sz w:val="18"/>
                <w:szCs w:val="18"/>
                <w:lang w:val="en-US"/>
              </w:rPr>
              <w:t>21</w:t>
            </w:r>
          </w:p>
        </w:tc>
        <w:tc>
          <w:tcPr>
            <w:tcW w:w="3080" w:type="dxa"/>
            <w:gridSpan w:val="4"/>
            <w:shd w:val="clear" w:color="auto" w:fill="auto"/>
            <w:vAlign w:val="bottom"/>
          </w:tcPr>
          <w:p w:rsidR="006D72C3" w:rsidRPr="006D72C3" w:rsidRDefault="006D72C3" w:rsidP="00E50723">
            <w:pPr>
              <w:rPr>
                <w:b/>
                <w:bCs/>
                <w:sz w:val="18"/>
                <w:szCs w:val="18"/>
              </w:rPr>
            </w:pPr>
            <w:r w:rsidRPr="006D72C3">
              <w:rPr>
                <w:b/>
                <w:bCs/>
                <w:sz w:val="18"/>
                <w:szCs w:val="18"/>
              </w:rPr>
              <w:t xml:space="preserve">          ПО ТРИМЕСЕЧИЯ</w:t>
            </w:r>
          </w:p>
        </w:tc>
        <w:tc>
          <w:tcPr>
            <w:tcW w:w="1757" w:type="dxa"/>
            <w:gridSpan w:val="2"/>
            <w:vMerge w:val="restart"/>
            <w:shd w:val="clear" w:color="auto" w:fill="auto"/>
            <w:vAlign w:val="bottom"/>
          </w:tcPr>
          <w:p w:rsidR="006D72C3" w:rsidRPr="006D72C3" w:rsidRDefault="006D72C3" w:rsidP="00E50723">
            <w:pPr>
              <w:rPr>
                <w:b/>
                <w:bCs/>
                <w:sz w:val="20"/>
                <w:szCs w:val="20"/>
              </w:rPr>
            </w:pPr>
            <w:r w:rsidRPr="006D72C3">
              <w:rPr>
                <w:b/>
                <w:bCs/>
                <w:sz w:val="20"/>
                <w:szCs w:val="20"/>
              </w:rPr>
              <w:t>ОТГОВОРНИК</w:t>
            </w:r>
          </w:p>
        </w:tc>
      </w:tr>
      <w:tr w:rsidR="006D72C3" w:rsidRPr="006D72C3" w:rsidTr="00E50723">
        <w:trPr>
          <w:trHeight w:val="243"/>
        </w:trPr>
        <w:tc>
          <w:tcPr>
            <w:tcW w:w="617" w:type="dxa"/>
            <w:vMerge/>
            <w:vAlign w:val="bottom"/>
          </w:tcPr>
          <w:p w:rsidR="006D72C3" w:rsidRPr="006D72C3" w:rsidRDefault="006D72C3" w:rsidP="00E50723">
            <w:pPr>
              <w:rPr>
                <w:sz w:val="18"/>
                <w:szCs w:val="18"/>
              </w:rPr>
            </w:pPr>
          </w:p>
        </w:tc>
        <w:tc>
          <w:tcPr>
            <w:tcW w:w="6720" w:type="dxa"/>
            <w:vMerge/>
            <w:vAlign w:val="bottom"/>
          </w:tcPr>
          <w:p w:rsidR="006D72C3" w:rsidRPr="006D72C3" w:rsidRDefault="006D72C3" w:rsidP="00E50723">
            <w:pPr>
              <w:rPr>
                <w:sz w:val="18"/>
                <w:szCs w:val="18"/>
              </w:rPr>
            </w:pPr>
          </w:p>
        </w:tc>
        <w:tc>
          <w:tcPr>
            <w:tcW w:w="2160" w:type="dxa"/>
            <w:vMerge/>
            <w:vAlign w:val="bottom"/>
          </w:tcPr>
          <w:p w:rsidR="006D72C3" w:rsidRPr="006D72C3" w:rsidRDefault="006D72C3" w:rsidP="00E50723">
            <w:pPr>
              <w:rPr>
                <w:sz w:val="18"/>
                <w:szCs w:val="18"/>
              </w:rPr>
            </w:pPr>
          </w:p>
        </w:tc>
        <w:tc>
          <w:tcPr>
            <w:tcW w:w="700" w:type="dxa"/>
            <w:shd w:val="clear" w:color="auto" w:fill="auto"/>
            <w:vAlign w:val="bottom"/>
          </w:tcPr>
          <w:p w:rsidR="006D72C3" w:rsidRPr="006D72C3" w:rsidRDefault="006D72C3" w:rsidP="00E50723">
            <w:pPr>
              <w:rPr>
                <w:sz w:val="22"/>
                <w:szCs w:val="22"/>
              </w:rPr>
            </w:pPr>
            <w:r w:rsidRPr="006D72C3">
              <w:rPr>
                <w:sz w:val="22"/>
                <w:szCs w:val="22"/>
              </w:rPr>
              <w:t>І</w:t>
            </w:r>
          </w:p>
        </w:tc>
        <w:tc>
          <w:tcPr>
            <w:tcW w:w="820" w:type="dxa"/>
            <w:shd w:val="clear" w:color="auto" w:fill="auto"/>
            <w:vAlign w:val="bottom"/>
          </w:tcPr>
          <w:p w:rsidR="006D72C3" w:rsidRPr="006D72C3" w:rsidRDefault="006D72C3" w:rsidP="00E50723">
            <w:pPr>
              <w:rPr>
                <w:sz w:val="22"/>
                <w:szCs w:val="22"/>
              </w:rPr>
            </w:pPr>
            <w:r w:rsidRPr="006D72C3">
              <w:rPr>
                <w:sz w:val="22"/>
                <w:szCs w:val="22"/>
              </w:rPr>
              <w:t>ІІ</w:t>
            </w:r>
          </w:p>
        </w:tc>
        <w:tc>
          <w:tcPr>
            <w:tcW w:w="820" w:type="dxa"/>
            <w:shd w:val="clear" w:color="auto" w:fill="auto"/>
            <w:vAlign w:val="bottom"/>
          </w:tcPr>
          <w:p w:rsidR="006D72C3" w:rsidRPr="006D72C3" w:rsidRDefault="006D72C3" w:rsidP="00E50723">
            <w:pPr>
              <w:rPr>
                <w:sz w:val="22"/>
                <w:szCs w:val="22"/>
              </w:rPr>
            </w:pPr>
            <w:r w:rsidRPr="006D72C3">
              <w:rPr>
                <w:sz w:val="22"/>
                <w:szCs w:val="22"/>
              </w:rPr>
              <w:t>ІІІ</w:t>
            </w:r>
          </w:p>
        </w:tc>
        <w:tc>
          <w:tcPr>
            <w:tcW w:w="740" w:type="dxa"/>
            <w:shd w:val="clear" w:color="auto" w:fill="auto"/>
            <w:vAlign w:val="bottom"/>
          </w:tcPr>
          <w:p w:rsidR="006D72C3" w:rsidRPr="006D72C3" w:rsidRDefault="006D72C3" w:rsidP="00E50723">
            <w:pPr>
              <w:rPr>
                <w:sz w:val="22"/>
                <w:szCs w:val="22"/>
              </w:rPr>
            </w:pPr>
            <w:r w:rsidRPr="006D72C3">
              <w:rPr>
                <w:sz w:val="22"/>
                <w:szCs w:val="22"/>
              </w:rPr>
              <w:t>ІV</w:t>
            </w:r>
          </w:p>
        </w:tc>
        <w:tc>
          <w:tcPr>
            <w:tcW w:w="1757" w:type="dxa"/>
            <w:gridSpan w:val="2"/>
            <w:vMerge/>
            <w:vAlign w:val="bottom"/>
          </w:tcPr>
          <w:p w:rsidR="006D72C3" w:rsidRPr="006D72C3" w:rsidRDefault="006D72C3" w:rsidP="00E50723">
            <w:pPr>
              <w:rPr>
                <w:sz w:val="20"/>
                <w:szCs w:val="20"/>
              </w:rPr>
            </w:pPr>
          </w:p>
        </w:tc>
      </w:tr>
      <w:tr w:rsidR="006D72C3" w:rsidRPr="006D72C3" w:rsidTr="00E50723">
        <w:trPr>
          <w:trHeight w:val="375"/>
        </w:trPr>
        <w:tc>
          <w:tcPr>
            <w:tcW w:w="14334" w:type="dxa"/>
            <w:gridSpan w:val="9"/>
            <w:shd w:val="clear" w:color="auto" w:fill="FFFF99"/>
            <w:vAlign w:val="bottom"/>
          </w:tcPr>
          <w:p w:rsidR="006D72C3" w:rsidRPr="006D72C3" w:rsidRDefault="006D72C3" w:rsidP="00E50723">
            <w:pPr>
              <w:rPr>
                <w:b/>
                <w:bCs/>
                <w:sz w:val="22"/>
                <w:szCs w:val="22"/>
              </w:rPr>
            </w:pPr>
            <w:r w:rsidRPr="006D72C3">
              <w:rPr>
                <w:b/>
                <w:bCs/>
                <w:sz w:val="22"/>
                <w:szCs w:val="22"/>
              </w:rPr>
              <w:t>1.Своевременно диагностициране и саниране на източниците на инфекция и на огнищата на хелминтозоонози , геохелминтози и  малария:</w:t>
            </w:r>
          </w:p>
        </w:tc>
      </w:tr>
      <w:tr w:rsidR="006D72C3" w:rsidRPr="006D72C3" w:rsidTr="00E50723">
        <w:trPr>
          <w:trHeight w:val="615"/>
        </w:trPr>
        <w:tc>
          <w:tcPr>
            <w:tcW w:w="617" w:type="dxa"/>
            <w:shd w:val="clear" w:color="auto" w:fill="auto"/>
            <w:vAlign w:val="bottom"/>
          </w:tcPr>
          <w:p w:rsidR="006D72C3" w:rsidRPr="006D72C3" w:rsidRDefault="006D72C3" w:rsidP="00E50723">
            <w:pPr>
              <w:rPr>
                <w:sz w:val="22"/>
                <w:szCs w:val="22"/>
              </w:rPr>
            </w:pPr>
            <w:r w:rsidRPr="006D72C3">
              <w:rPr>
                <w:sz w:val="22"/>
                <w:szCs w:val="22"/>
              </w:rPr>
              <w:t xml:space="preserve"> 1.1.</w:t>
            </w:r>
          </w:p>
        </w:tc>
        <w:tc>
          <w:tcPr>
            <w:tcW w:w="6720" w:type="dxa"/>
            <w:shd w:val="clear" w:color="auto" w:fill="auto"/>
            <w:vAlign w:val="bottom"/>
          </w:tcPr>
          <w:p w:rsidR="006D72C3" w:rsidRPr="006D72C3" w:rsidRDefault="006D72C3" w:rsidP="00E50723">
            <w:pPr>
              <w:rPr>
                <w:sz w:val="22"/>
                <w:szCs w:val="22"/>
              </w:rPr>
            </w:pPr>
            <w:r w:rsidRPr="006D72C3">
              <w:rPr>
                <w:sz w:val="22"/>
                <w:szCs w:val="22"/>
              </w:rPr>
              <w:t>Извършване на паразитологични изследвания за малария и др. тропически паразитози на подлежащите</w:t>
            </w:r>
          </w:p>
        </w:tc>
        <w:tc>
          <w:tcPr>
            <w:tcW w:w="2160" w:type="dxa"/>
            <w:shd w:val="clear" w:color="auto" w:fill="auto"/>
            <w:vAlign w:val="bottom"/>
          </w:tcPr>
          <w:p w:rsidR="006D72C3" w:rsidRPr="006D72C3" w:rsidRDefault="006D72C3" w:rsidP="00E50723">
            <w:pPr>
              <w:rPr>
                <w:sz w:val="20"/>
                <w:szCs w:val="20"/>
              </w:rPr>
            </w:pPr>
            <w:r w:rsidRPr="006D72C3">
              <w:rPr>
                <w:sz w:val="20"/>
                <w:szCs w:val="20"/>
              </w:rPr>
              <w:t>100%</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20"/>
                <w:szCs w:val="20"/>
              </w:rPr>
            </w:pPr>
            <w:r w:rsidRPr="006D72C3">
              <w:rPr>
                <w:sz w:val="18"/>
                <w:szCs w:val="18"/>
              </w:rPr>
              <w:t>мед.лаборант ; лекар</w:t>
            </w:r>
          </w:p>
        </w:tc>
      </w:tr>
      <w:tr w:rsidR="006D72C3" w:rsidRPr="006D72C3" w:rsidTr="00E50723">
        <w:trPr>
          <w:trHeight w:val="656"/>
        </w:trPr>
        <w:tc>
          <w:tcPr>
            <w:tcW w:w="617" w:type="dxa"/>
            <w:shd w:val="clear" w:color="auto" w:fill="auto"/>
            <w:vAlign w:val="bottom"/>
          </w:tcPr>
          <w:p w:rsidR="006D72C3" w:rsidRPr="006D72C3" w:rsidRDefault="006D72C3" w:rsidP="00E50723">
            <w:pPr>
              <w:rPr>
                <w:sz w:val="22"/>
                <w:szCs w:val="22"/>
              </w:rPr>
            </w:pPr>
            <w:r w:rsidRPr="006D72C3">
              <w:rPr>
                <w:sz w:val="22"/>
                <w:szCs w:val="22"/>
              </w:rPr>
              <w:t>1.2.</w:t>
            </w:r>
          </w:p>
        </w:tc>
        <w:tc>
          <w:tcPr>
            <w:tcW w:w="6720" w:type="dxa"/>
            <w:shd w:val="clear" w:color="auto" w:fill="auto"/>
            <w:vAlign w:val="bottom"/>
          </w:tcPr>
          <w:p w:rsidR="006D72C3" w:rsidRPr="006D72C3" w:rsidRDefault="006D72C3" w:rsidP="00E50723">
            <w:pPr>
              <w:rPr>
                <w:sz w:val="22"/>
                <w:szCs w:val="22"/>
              </w:rPr>
            </w:pPr>
            <w:r w:rsidRPr="006D72C3">
              <w:rPr>
                <w:sz w:val="22"/>
                <w:szCs w:val="22"/>
              </w:rPr>
              <w:t xml:space="preserve">Своевременно организиране и провеждане на противоепидемични мерки спрямо открити опаразитени с хелминтозоонози, геохелминтози и малария лица/проучване, лечение и контрол/ </w:t>
            </w:r>
          </w:p>
        </w:tc>
        <w:tc>
          <w:tcPr>
            <w:tcW w:w="2160" w:type="dxa"/>
            <w:shd w:val="clear" w:color="auto" w:fill="auto"/>
            <w:vAlign w:val="bottom"/>
          </w:tcPr>
          <w:p w:rsidR="006D72C3" w:rsidRPr="006D72C3" w:rsidRDefault="006D72C3" w:rsidP="00E50723">
            <w:pPr>
              <w:rPr>
                <w:sz w:val="20"/>
                <w:szCs w:val="20"/>
              </w:rPr>
            </w:pPr>
            <w:r w:rsidRPr="006D72C3">
              <w:rPr>
                <w:sz w:val="20"/>
                <w:szCs w:val="20"/>
              </w:rPr>
              <w:t>100%</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20"/>
                <w:szCs w:val="20"/>
              </w:rPr>
            </w:pPr>
            <w:r w:rsidRPr="006D72C3">
              <w:rPr>
                <w:sz w:val="20"/>
                <w:szCs w:val="20"/>
              </w:rPr>
              <w:t>лекар/паразитолог /инспектор</w:t>
            </w:r>
          </w:p>
        </w:tc>
      </w:tr>
      <w:tr w:rsidR="006D72C3" w:rsidRPr="006D72C3" w:rsidTr="00E50723">
        <w:trPr>
          <w:trHeight w:val="263"/>
        </w:trPr>
        <w:tc>
          <w:tcPr>
            <w:tcW w:w="617" w:type="dxa"/>
            <w:shd w:val="clear" w:color="auto" w:fill="auto"/>
            <w:vAlign w:val="bottom"/>
          </w:tcPr>
          <w:p w:rsidR="006D72C3" w:rsidRPr="006D72C3" w:rsidRDefault="006D72C3" w:rsidP="00E50723">
            <w:pPr>
              <w:rPr>
                <w:sz w:val="22"/>
                <w:szCs w:val="22"/>
              </w:rPr>
            </w:pPr>
            <w:r w:rsidRPr="006D72C3">
              <w:rPr>
                <w:sz w:val="22"/>
                <w:szCs w:val="22"/>
              </w:rPr>
              <w:t>1.3.</w:t>
            </w:r>
          </w:p>
        </w:tc>
        <w:tc>
          <w:tcPr>
            <w:tcW w:w="6720" w:type="dxa"/>
            <w:shd w:val="clear" w:color="auto" w:fill="auto"/>
            <w:vAlign w:val="bottom"/>
          </w:tcPr>
          <w:p w:rsidR="006D72C3" w:rsidRPr="006D72C3" w:rsidRDefault="006D72C3" w:rsidP="00E50723">
            <w:pPr>
              <w:rPr>
                <w:sz w:val="22"/>
                <w:szCs w:val="22"/>
              </w:rPr>
            </w:pPr>
            <w:r w:rsidRPr="006D72C3">
              <w:rPr>
                <w:sz w:val="22"/>
                <w:szCs w:val="22"/>
              </w:rPr>
              <w:t>Участие в Регионалната и Обл.комисии по борба със зоонозите</w:t>
            </w:r>
          </w:p>
        </w:tc>
        <w:tc>
          <w:tcPr>
            <w:tcW w:w="2160" w:type="dxa"/>
            <w:shd w:val="clear" w:color="auto" w:fill="auto"/>
            <w:vAlign w:val="bottom"/>
          </w:tcPr>
          <w:p w:rsidR="006D72C3" w:rsidRPr="006D72C3" w:rsidRDefault="006D72C3" w:rsidP="00E50723">
            <w:pPr>
              <w:rPr>
                <w:sz w:val="20"/>
                <w:szCs w:val="20"/>
              </w:rPr>
            </w:pPr>
            <w:r w:rsidRPr="006D72C3">
              <w:rPr>
                <w:sz w:val="20"/>
                <w:szCs w:val="20"/>
              </w:rPr>
              <w:t>100%</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20"/>
                <w:szCs w:val="20"/>
              </w:rPr>
            </w:pPr>
            <w:r w:rsidRPr="006D72C3">
              <w:rPr>
                <w:sz w:val="18"/>
                <w:szCs w:val="18"/>
              </w:rPr>
              <w:t>лекар/инспектор</w:t>
            </w:r>
          </w:p>
        </w:tc>
      </w:tr>
      <w:tr w:rsidR="006D72C3" w:rsidRPr="006D72C3" w:rsidTr="00E50723">
        <w:trPr>
          <w:trHeight w:val="285"/>
        </w:trPr>
        <w:tc>
          <w:tcPr>
            <w:tcW w:w="14334" w:type="dxa"/>
            <w:gridSpan w:val="9"/>
            <w:shd w:val="clear" w:color="auto" w:fill="FFFF99"/>
            <w:vAlign w:val="bottom"/>
          </w:tcPr>
          <w:p w:rsidR="006D72C3" w:rsidRPr="006D72C3" w:rsidRDefault="006D72C3" w:rsidP="00E50723">
            <w:pPr>
              <w:rPr>
                <w:b/>
                <w:bCs/>
                <w:sz w:val="22"/>
                <w:szCs w:val="22"/>
              </w:rPr>
            </w:pPr>
            <w:r w:rsidRPr="006D72C3">
              <w:rPr>
                <w:b/>
                <w:bCs/>
                <w:sz w:val="22"/>
                <w:szCs w:val="22"/>
              </w:rPr>
              <w:t>2.Регистрация, съобщаване и диспансеризация от ОПЛ на пациенти с хелминтозоонози, геохелминтози и малария:</w:t>
            </w:r>
          </w:p>
        </w:tc>
      </w:tr>
      <w:tr w:rsidR="006D72C3" w:rsidRPr="006D72C3" w:rsidTr="00E50723">
        <w:trPr>
          <w:trHeight w:val="630"/>
        </w:trPr>
        <w:tc>
          <w:tcPr>
            <w:tcW w:w="617" w:type="dxa"/>
            <w:shd w:val="clear" w:color="auto" w:fill="auto"/>
            <w:vAlign w:val="bottom"/>
          </w:tcPr>
          <w:p w:rsidR="006D72C3" w:rsidRPr="006D72C3" w:rsidRDefault="006D72C3" w:rsidP="00E50723">
            <w:pPr>
              <w:rPr>
                <w:sz w:val="22"/>
                <w:szCs w:val="22"/>
              </w:rPr>
            </w:pPr>
            <w:r w:rsidRPr="006D72C3">
              <w:rPr>
                <w:sz w:val="22"/>
                <w:szCs w:val="22"/>
              </w:rPr>
              <w:t>2.1.</w:t>
            </w:r>
          </w:p>
        </w:tc>
        <w:tc>
          <w:tcPr>
            <w:tcW w:w="6720" w:type="dxa"/>
            <w:shd w:val="clear" w:color="auto" w:fill="auto"/>
            <w:vAlign w:val="bottom"/>
          </w:tcPr>
          <w:p w:rsidR="006D72C3" w:rsidRPr="006D72C3" w:rsidRDefault="006D72C3" w:rsidP="00E50723">
            <w:pPr>
              <w:rPr>
                <w:sz w:val="22"/>
                <w:szCs w:val="22"/>
              </w:rPr>
            </w:pPr>
            <w:r w:rsidRPr="006D72C3">
              <w:rPr>
                <w:sz w:val="22"/>
                <w:szCs w:val="22"/>
              </w:rPr>
              <w:t>Организиране и провеждане на профилактични и противоепидемични мерки в огнища на хелминтозоонози, геохелминтози и малария, вкл. диспансеризация.</w:t>
            </w:r>
          </w:p>
        </w:tc>
        <w:tc>
          <w:tcPr>
            <w:tcW w:w="2160" w:type="dxa"/>
            <w:shd w:val="clear" w:color="auto" w:fill="auto"/>
            <w:vAlign w:val="bottom"/>
          </w:tcPr>
          <w:p w:rsidR="006D72C3" w:rsidRPr="006D72C3" w:rsidRDefault="006D72C3" w:rsidP="00E50723">
            <w:pPr>
              <w:rPr>
                <w:sz w:val="20"/>
                <w:szCs w:val="20"/>
              </w:rPr>
            </w:pPr>
            <w:r w:rsidRPr="006D72C3">
              <w:rPr>
                <w:sz w:val="20"/>
                <w:szCs w:val="20"/>
              </w:rPr>
              <w:t>100%</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20"/>
                <w:szCs w:val="20"/>
              </w:rPr>
            </w:pPr>
            <w:r w:rsidRPr="006D72C3">
              <w:rPr>
                <w:sz w:val="20"/>
                <w:szCs w:val="20"/>
              </w:rPr>
              <w:t>Лекар/паразитолог /инспектор</w:t>
            </w:r>
          </w:p>
        </w:tc>
      </w:tr>
      <w:tr w:rsidR="006D72C3" w:rsidRPr="006D72C3" w:rsidTr="00E50723">
        <w:trPr>
          <w:trHeight w:val="315"/>
        </w:trPr>
        <w:tc>
          <w:tcPr>
            <w:tcW w:w="14334" w:type="dxa"/>
            <w:gridSpan w:val="9"/>
            <w:shd w:val="clear" w:color="auto" w:fill="FFFF99"/>
            <w:vAlign w:val="bottom"/>
          </w:tcPr>
          <w:p w:rsidR="006D72C3" w:rsidRPr="006D72C3" w:rsidRDefault="006D72C3" w:rsidP="00E50723">
            <w:pPr>
              <w:rPr>
                <w:b/>
                <w:bCs/>
                <w:sz w:val="22"/>
                <w:szCs w:val="22"/>
              </w:rPr>
            </w:pPr>
            <w:r w:rsidRPr="006D72C3">
              <w:rPr>
                <w:b/>
                <w:bCs/>
                <w:sz w:val="22"/>
                <w:szCs w:val="22"/>
              </w:rPr>
              <w:t>3. Контрол на масови паразитози в организирани детски колективи:</w:t>
            </w:r>
          </w:p>
        </w:tc>
      </w:tr>
      <w:tr w:rsidR="006D72C3" w:rsidRPr="006D72C3" w:rsidTr="00E50723">
        <w:trPr>
          <w:trHeight w:val="333"/>
        </w:trPr>
        <w:tc>
          <w:tcPr>
            <w:tcW w:w="617" w:type="dxa"/>
            <w:shd w:val="clear" w:color="auto" w:fill="auto"/>
            <w:vAlign w:val="bottom"/>
          </w:tcPr>
          <w:p w:rsidR="006D72C3" w:rsidRPr="006D72C3" w:rsidRDefault="006D72C3" w:rsidP="00E50723">
            <w:pPr>
              <w:rPr>
                <w:sz w:val="22"/>
                <w:szCs w:val="22"/>
              </w:rPr>
            </w:pPr>
            <w:r w:rsidRPr="006D72C3">
              <w:rPr>
                <w:sz w:val="22"/>
                <w:szCs w:val="22"/>
              </w:rPr>
              <w:t>3.1.</w:t>
            </w:r>
          </w:p>
        </w:tc>
        <w:tc>
          <w:tcPr>
            <w:tcW w:w="6720" w:type="dxa"/>
            <w:shd w:val="clear" w:color="auto" w:fill="auto"/>
            <w:vAlign w:val="bottom"/>
          </w:tcPr>
          <w:p w:rsidR="006D72C3" w:rsidRPr="006D72C3" w:rsidRDefault="006D72C3" w:rsidP="00E50723">
            <w:pPr>
              <w:rPr>
                <w:sz w:val="22"/>
                <w:szCs w:val="22"/>
              </w:rPr>
            </w:pPr>
            <w:r w:rsidRPr="006D72C3">
              <w:rPr>
                <w:sz w:val="22"/>
                <w:szCs w:val="22"/>
              </w:rPr>
              <w:t xml:space="preserve">Организиране и обхващане с изследване за ентеробиоза на деца в ДЗ </w:t>
            </w:r>
          </w:p>
        </w:tc>
        <w:tc>
          <w:tcPr>
            <w:tcW w:w="2160" w:type="dxa"/>
            <w:shd w:val="clear" w:color="auto" w:fill="auto"/>
            <w:vAlign w:val="bottom"/>
          </w:tcPr>
          <w:p w:rsidR="006D72C3" w:rsidRPr="006D72C3" w:rsidRDefault="006D72C3" w:rsidP="00E50723">
            <w:pPr>
              <w:rPr>
                <w:sz w:val="20"/>
                <w:szCs w:val="20"/>
              </w:rPr>
            </w:pPr>
            <w:r w:rsidRPr="006D72C3">
              <w:rPr>
                <w:sz w:val="20"/>
                <w:szCs w:val="20"/>
              </w:rPr>
              <w:t>3000</w:t>
            </w:r>
          </w:p>
        </w:tc>
        <w:tc>
          <w:tcPr>
            <w:tcW w:w="700" w:type="dxa"/>
            <w:shd w:val="clear" w:color="auto" w:fill="auto"/>
            <w:vAlign w:val="bottom"/>
          </w:tcPr>
          <w:p w:rsidR="006D72C3" w:rsidRPr="006D72C3" w:rsidRDefault="006D72C3" w:rsidP="00E50723">
            <w:pPr>
              <w:rPr>
                <w:sz w:val="20"/>
                <w:szCs w:val="20"/>
              </w:rPr>
            </w:pPr>
            <w:r w:rsidRPr="006D72C3">
              <w:rPr>
                <w:sz w:val="20"/>
                <w:szCs w:val="20"/>
                <w:lang w:val="en-US"/>
              </w:rPr>
              <w:t>10</w:t>
            </w:r>
            <w:r w:rsidRPr="006D72C3">
              <w:rPr>
                <w:sz w:val="20"/>
                <w:szCs w:val="20"/>
              </w:rPr>
              <w:t>00</w:t>
            </w:r>
          </w:p>
        </w:tc>
        <w:tc>
          <w:tcPr>
            <w:tcW w:w="820" w:type="dxa"/>
            <w:shd w:val="clear" w:color="auto" w:fill="auto"/>
            <w:vAlign w:val="bottom"/>
          </w:tcPr>
          <w:p w:rsidR="006D72C3" w:rsidRPr="006D72C3" w:rsidRDefault="006D72C3" w:rsidP="00E50723">
            <w:pPr>
              <w:rPr>
                <w:sz w:val="20"/>
                <w:szCs w:val="20"/>
              </w:rPr>
            </w:pPr>
            <w:r w:rsidRPr="006D72C3">
              <w:rPr>
                <w:sz w:val="20"/>
                <w:szCs w:val="20"/>
                <w:lang w:val="en-US"/>
              </w:rPr>
              <w:t>10</w:t>
            </w:r>
            <w:r w:rsidRPr="006D72C3">
              <w:rPr>
                <w:sz w:val="20"/>
                <w:szCs w:val="20"/>
              </w:rPr>
              <w:t>00</w:t>
            </w:r>
          </w:p>
        </w:tc>
        <w:tc>
          <w:tcPr>
            <w:tcW w:w="820" w:type="dxa"/>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00</w:t>
            </w:r>
          </w:p>
        </w:tc>
        <w:tc>
          <w:tcPr>
            <w:tcW w:w="740" w:type="dxa"/>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00</w:t>
            </w:r>
          </w:p>
        </w:tc>
        <w:tc>
          <w:tcPr>
            <w:tcW w:w="1757" w:type="dxa"/>
            <w:gridSpan w:val="2"/>
            <w:shd w:val="clear" w:color="auto" w:fill="auto"/>
            <w:vAlign w:val="bottom"/>
          </w:tcPr>
          <w:p w:rsidR="006D72C3" w:rsidRPr="006D72C3" w:rsidRDefault="006D72C3" w:rsidP="00E50723">
            <w:pPr>
              <w:rPr>
                <w:sz w:val="18"/>
                <w:szCs w:val="18"/>
              </w:rPr>
            </w:pPr>
            <w:r w:rsidRPr="006D72C3">
              <w:rPr>
                <w:sz w:val="18"/>
                <w:szCs w:val="18"/>
              </w:rPr>
              <w:t>мед.лаборант ; лекар</w:t>
            </w:r>
          </w:p>
        </w:tc>
      </w:tr>
      <w:tr w:rsidR="006D72C3" w:rsidRPr="006D72C3" w:rsidTr="00E50723">
        <w:trPr>
          <w:trHeight w:val="522"/>
        </w:trPr>
        <w:tc>
          <w:tcPr>
            <w:tcW w:w="617" w:type="dxa"/>
            <w:shd w:val="clear" w:color="auto" w:fill="auto"/>
            <w:vAlign w:val="bottom"/>
          </w:tcPr>
          <w:p w:rsidR="006D72C3" w:rsidRPr="006D72C3" w:rsidRDefault="006D72C3" w:rsidP="00E50723">
            <w:pPr>
              <w:rPr>
                <w:sz w:val="22"/>
                <w:szCs w:val="22"/>
              </w:rPr>
            </w:pPr>
            <w:r w:rsidRPr="006D72C3">
              <w:rPr>
                <w:sz w:val="22"/>
                <w:szCs w:val="22"/>
              </w:rPr>
              <w:t>3.2.</w:t>
            </w:r>
          </w:p>
        </w:tc>
        <w:tc>
          <w:tcPr>
            <w:tcW w:w="6720" w:type="dxa"/>
            <w:shd w:val="clear" w:color="auto" w:fill="auto"/>
            <w:vAlign w:val="bottom"/>
          </w:tcPr>
          <w:p w:rsidR="006D72C3" w:rsidRPr="006D72C3" w:rsidRDefault="006D72C3" w:rsidP="00E50723">
            <w:pPr>
              <w:rPr>
                <w:sz w:val="22"/>
                <w:szCs w:val="22"/>
              </w:rPr>
            </w:pPr>
            <w:r w:rsidRPr="006D72C3">
              <w:rPr>
                <w:sz w:val="22"/>
                <w:szCs w:val="22"/>
              </w:rPr>
              <w:t>Изследване на децата от ДГ с ЯГ, ДГ,ДЯ, ДМСГД за чревни протозои и хелминти с последващо лечение на опаразитените</w:t>
            </w:r>
          </w:p>
        </w:tc>
        <w:tc>
          <w:tcPr>
            <w:tcW w:w="2160" w:type="dxa"/>
            <w:shd w:val="clear" w:color="auto" w:fill="auto"/>
            <w:vAlign w:val="bottom"/>
          </w:tcPr>
          <w:p w:rsidR="006D72C3" w:rsidRPr="006D72C3" w:rsidRDefault="006D72C3" w:rsidP="00E50723">
            <w:pPr>
              <w:rPr>
                <w:sz w:val="20"/>
                <w:szCs w:val="20"/>
              </w:rPr>
            </w:pPr>
            <w:r w:rsidRPr="006D72C3">
              <w:rPr>
                <w:sz w:val="20"/>
                <w:szCs w:val="20"/>
              </w:rPr>
              <w:t>3000</w:t>
            </w:r>
          </w:p>
        </w:tc>
        <w:tc>
          <w:tcPr>
            <w:tcW w:w="700" w:type="dxa"/>
            <w:shd w:val="clear" w:color="auto" w:fill="auto"/>
            <w:vAlign w:val="bottom"/>
          </w:tcPr>
          <w:p w:rsidR="006D72C3" w:rsidRPr="006D72C3" w:rsidRDefault="006D72C3" w:rsidP="00E50723">
            <w:pPr>
              <w:rPr>
                <w:sz w:val="20"/>
                <w:szCs w:val="20"/>
                <w:lang w:val="en-US"/>
              </w:rPr>
            </w:pPr>
            <w:r w:rsidRPr="006D72C3">
              <w:rPr>
                <w:sz w:val="20"/>
                <w:szCs w:val="20"/>
                <w:lang w:val="en-US"/>
              </w:rPr>
              <w:t>1</w:t>
            </w:r>
            <w:r w:rsidRPr="006D72C3">
              <w:rPr>
                <w:sz w:val="20"/>
                <w:szCs w:val="20"/>
              </w:rPr>
              <w:t>00</w:t>
            </w:r>
            <w:r w:rsidRPr="006D72C3">
              <w:rPr>
                <w:sz w:val="20"/>
                <w:szCs w:val="20"/>
                <w:lang w:val="en-US"/>
              </w:rPr>
              <w:t>0</w:t>
            </w:r>
          </w:p>
        </w:tc>
        <w:tc>
          <w:tcPr>
            <w:tcW w:w="820" w:type="dxa"/>
            <w:shd w:val="clear" w:color="auto" w:fill="auto"/>
            <w:vAlign w:val="bottom"/>
          </w:tcPr>
          <w:p w:rsidR="006D72C3" w:rsidRPr="006D72C3" w:rsidRDefault="006D72C3" w:rsidP="00E50723">
            <w:pPr>
              <w:rPr>
                <w:sz w:val="20"/>
                <w:szCs w:val="20"/>
                <w:lang w:val="en-US"/>
              </w:rPr>
            </w:pPr>
            <w:r w:rsidRPr="006D72C3">
              <w:rPr>
                <w:sz w:val="20"/>
                <w:szCs w:val="20"/>
                <w:lang w:val="en-US"/>
              </w:rPr>
              <w:t>1</w:t>
            </w:r>
            <w:r w:rsidRPr="006D72C3">
              <w:rPr>
                <w:sz w:val="20"/>
                <w:szCs w:val="20"/>
              </w:rPr>
              <w:t>00</w:t>
            </w:r>
            <w:r w:rsidRPr="006D72C3">
              <w:rPr>
                <w:sz w:val="20"/>
                <w:szCs w:val="20"/>
                <w:lang w:val="en-US"/>
              </w:rPr>
              <w:t>0</w:t>
            </w:r>
          </w:p>
        </w:tc>
        <w:tc>
          <w:tcPr>
            <w:tcW w:w="820" w:type="dxa"/>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00</w:t>
            </w:r>
          </w:p>
        </w:tc>
        <w:tc>
          <w:tcPr>
            <w:tcW w:w="740" w:type="dxa"/>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00</w:t>
            </w:r>
          </w:p>
        </w:tc>
        <w:tc>
          <w:tcPr>
            <w:tcW w:w="1757" w:type="dxa"/>
            <w:gridSpan w:val="2"/>
            <w:shd w:val="clear" w:color="auto" w:fill="auto"/>
            <w:vAlign w:val="bottom"/>
          </w:tcPr>
          <w:p w:rsidR="006D72C3" w:rsidRPr="006D72C3" w:rsidRDefault="006D72C3" w:rsidP="00E50723">
            <w:pPr>
              <w:rPr>
                <w:sz w:val="18"/>
                <w:szCs w:val="18"/>
              </w:rPr>
            </w:pPr>
            <w:r w:rsidRPr="006D72C3">
              <w:rPr>
                <w:sz w:val="18"/>
                <w:szCs w:val="18"/>
              </w:rPr>
              <w:t>мед.лаборант ; лекар</w:t>
            </w:r>
          </w:p>
        </w:tc>
      </w:tr>
      <w:tr w:rsidR="006D72C3" w:rsidRPr="006D72C3" w:rsidTr="00E50723">
        <w:trPr>
          <w:trHeight w:val="675"/>
        </w:trPr>
        <w:tc>
          <w:tcPr>
            <w:tcW w:w="617" w:type="dxa"/>
            <w:shd w:val="clear" w:color="auto" w:fill="auto"/>
            <w:vAlign w:val="bottom"/>
          </w:tcPr>
          <w:p w:rsidR="006D72C3" w:rsidRPr="006D72C3" w:rsidRDefault="006D72C3" w:rsidP="00E50723">
            <w:pPr>
              <w:rPr>
                <w:sz w:val="22"/>
                <w:szCs w:val="22"/>
              </w:rPr>
            </w:pPr>
            <w:r w:rsidRPr="006D72C3">
              <w:rPr>
                <w:sz w:val="22"/>
                <w:szCs w:val="22"/>
              </w:rPr>
              <w:t>3.3.</w:t>
            </w:r>
          </w:p>
        </w:tc>
        <w:tc>
          <w:tcPr>
            <w:tcW w:w="6720" w:type="dxa"/>
            <w:shd w:val="clear" w:color="auto" w:fill="auto"/>
            <w:vAlign w:val="bottom"/>
          </w:tcPr>
          <w:p w:rsidR="006D72C3" w:rsidRPr="006D72C3" w:rsidRDefault="006D72C3" w:rsidP="00E50723">
            <w:pPr>
              <w:rPr>
                <w:sz w:val="22"/>
                <w:szCs w:val="22"/>
              </w:rPr>
            </w:pPr>
            <w:r w:rsidRPr="006D72C3">
              <w:rPr>
                <w:sz w:val="22"/>
                <w:szCs w:val="22"/>
              </w:rPr>
              <w:t>Обследване на ДЗ с констатиране опаразитеност с ентеробиоза над 10% чрез санитарно-паразитологично изследване на битовата среда за яйца на паразити</w:t>
            </w:r>
          </w:p>
        </w:tc>
        <w:tc>
          <w:tcPr>
            <w:tcW w:w="2160" w:type="dxa"/>
            <w:shd w:val="clear" w:color="auto" w:fill="auto"/>
            <w:vAlign w:val="bottom"/>
          </w:tcPr>
          <w:p w:rsidR="006D72C3" w:rsidRPr="006D72C3" w:rsidRDefault="006D72C3" w:rsidP="00E50723">
            <w:pPr>
              <w:rPr>
                <w:sz w:val="20"/>
                <w:szCs w:val="20"/>
              </w:rPr>
            </w:pPr>
            <w:r w:rsidRPr="006D72C3">
              <w:rPr>
                <w:sz w:val="20"/>
                <w:szCs w:val="20"/>
              </w:rPr>
              <w:t>100%</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18"/>
                <w:szCs w:val="18"/>
              </w:rPr>
            </w:pPr>
            <w:r w:rsidRPr="006D72C3">
              <w:rPr>
                <w:sz w:val="18"/>
                <w:szCs w:val="18"/>
              </w:rPr>
              <w:t>мед.лаборант ; лекар</w:t>
            </w:r>
          </w:p>
        </w:tc>
      </w:tr>
      <w:tr w:rsidR="006D72C3" w:rsidRPr="006D72C3" w:rsidTr="00E50723">
        <w:trPr>
          <w:trHeight w:val="585"/>
        </w:trPr>
        <w:tc>
          <w:tcPr>
            <w:tcW w:w="617" w:type="dxa"/>
            <w:shd w:val="clear" w:color="auto" w:fill="auto"/>
            <w:vAlign w:val="bottom"/>
          </w:tcPr>
          <w:p w:rsidR="006D72C3" w:rsidRPr="006D72C3" w:rsidRDefault="006D72C3" w:rsidP="00E50723">
            <w:pPr>
              <w:rPr>
                <w:sz w:val="22"/>
                <w:szCs w:val="22"/>
              </w:rPr>
            </w:pPr>
            <w:r w:rsidRPr="006D72C3">
              <w:rPr>
                <w:sz w:val="22"/>
                <w:szCs w:val="22"/>
              </w:rPr>
              <w:t xml:space="preserve">3.4. </w:t>
            </w:r>
          </w:p>
        </w:tc>
        <w:tc>
          <w:tcPr>
            <w:tcW w:w="6720" w:type="dxa"/>
            <w:shd w:val="clear" w:color="auto" w:fill="auto"/>
            <w:vAlign w:val="bottom"/>
          </w:tcPr>
          <w:p w:rsidR="006D72C3" w:rsidRPr="006D72C3" w:rsidRDefault="006D72C3" w:rsidP="00E50723">
            <w:pPr>
              <w:rPr>
                <w:sz w:val="22"/>
                <w:szCs w:val="22"/>
              </w:rPr>
            </w:pPr>
            <w:r w:rsidRPr="006D72C3">
              <w:rPr>
                <w:sz w:val="22"/>
                <w:szCs w:val="22"/>
              </w:rPr>
              <w:t>Профилактични паразитологични изследвания на подлежащи   контингенти по Наредба №5 за новопостъпващи в ДЗ</w:t>
            </w:r>
          </w:p>
        </w:tc>
        <w:tc>
          <w:tcPr>
            <w:tcW w:w="2160" w:type="dxa"/>
            <w:shd w:val="clear" w:color="auto" w:fill="auto"/>
            <w:vAlign w:val="bottom"/>
          </w:tcPr>
          <w:p w:rsidR="006D72C3" w:rsidRPr="006D72C3" w:rsidRDefault="006D72C3" w:rsidP="00E50723">
            <w:pPr>
              <w:rPr>
                <w:sz w:val="20"/>
                <w:szCs w:val="20"/>
              </w:rPr>
            </w:pPr>
            <w:r w:rsidRPr="006D72C3">
              <w:rPr>
                <w:sz w:val="20"/>
                <w:szCs w:val="20"/>
              </w:rPr>
              <w:t>100%</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18"/>
                <w:szCs w:val="18"/>
              </w:rPr>
            </w:pPr>
            <w:r w:rsidRPr="006D72C3">
              <w:rPr>
                <w:sz w:val="18"/>
                <w:szCs w:val="18"/>
              </w:rPr>
              <w:t xml:space="preserve">мед. лаборант </w:t>
            </w:r>
          </w:p>
        </w:tc>
      </w:tr>
      <w:tr w:rsidR="006D72C3" w:rsidRPr="006D72C3" w:rsidTr="00E50723">
        <w:trPr>
          <w:trHeight w:val="600"/>
        </w:trPr>
        <w:tc>
          <w:tcPr>
            <w:tcW w:w="617" w:type="dxa"/>
            <w:shd w:val="clear" w:color="auto" w:fill="auto"/>
            <w:vAlign w:val="bottom"/>
          </w:tcPr>
          <w:p w:rsidR="006D72C3" w:rsidRPr="006D72C3" w:rsidRDefault="006D72C3" w:rsidP="00E50723">
            <w:pPr>
              <w:rPr>
                <w:sz w:val="22"/>
                <w:szCs w:val="22"/>
              </w:rPr>
            </w:pPr>
            <w:r w:rsidRPr="006D72C3">
              <w:rPr>
                <w:sz w:val="22"/>
                <w:szCs w:val="22"/>
              </w:rPr>
              <w:t>3.5.</w:t>
            </w:r>
          </w:p>
        </w:tc>
        <w:tc>
          <w:tcPr>
            <w:tcW w:w="6720" w:type="dxa"/>
            <w:shd w:val="clear" w:color="auto" w:fill="auto"/>
            <w:vAlign w:val="bottom"/>
          </w:tcPr>
          <w:p w:rsidR="006D72C3" w:rsidRPr="006D72C3" w:rsidRDefault="006D72C3" w:rsidP="00E50723">
            <w:pPr>
              <w:rPr>
                <w:sz w:val="22"/>
                <w:szCs w:val="22"/>
              </w:rPr>
            </w:pPr>
            <w:r w:rsidRPr="006D72C3">
              <w:rPr>
                <w:sz w:val="22"/>
                <w:szCs w:val="22"/>
              </w:rPr>
              <w:t>Организиране съвместно с ОПЛ своевременно саниране на открити опаразитени с проследяване ефекта чрез лабораторен контрол</w:t>
            </w:r>
          </w:p>
        </w:tc>
        <w:tc>
          <w:tcPr>
            <w:tcW w:w="2160" w:type="dxa"/>
            <w:shd w:val="clear" w:color="auto" w:fill="auto"/>
            <w:vAlign w:val="bottom"/>
          </w:tcPr>
          <w:p w:rsidR="006D72C3" w:rsidRPr="006D72C3" w:rsidRDefault="006D72C3" w:rsidP="00E50723">
            <w:pPr>
              <w:rPr>
                <w:sz w:val="20"/>
                <w:szCs w:val="20"/>
              </w:rPr>
            </w:pPr>
            <w:r w:rsidRPr="006D72C3">
              <w:rPr>
                <w:sz w:val="20"/>
                <w:szCs w:val="20"/>
              </w:rPr>
              <w:t>100%</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20"/>
                <w:szCs w:val="20"/>
              </w:rPr>
            </w:pPr>
            <w:r w:rsidRPr="006D72C3">
              <w:rPr>
                <w:sz w:val="20"/>
                <w:szCs w:val="20"/>
              </w:rPr>
              <w:t>лекар/паразитолог / с ОПЛ</w:t>
            </w:r>
          </w:p>
        </w:tc>
      </w:tr>
      <w:tr w:rsidR="006D72C3" w:rsidRPr="006D72C3" w:rsidTr="00E50723">
        <w:trPr>
          <w:trHeight w:val="315"/>
        </w:trPr>
        <w:tc>
          <w:tcPr>
            <w:tcW w:w="617" w:type="dxa"/>
            <w:shd w:val="clear" w:color="auto" w:fill="auto"/>
            <w:vAlign w:val="bottom"/>
          </w:tcPr>
          <w:p w:rsidR="006D72C3" w:rsidRPr="006D72C3" w:rsidRDefault="006D72C3" w:rsidP="00E50723">
            <w:pPr>
              <w:rPr>
                <w:sz w:val="22"/>
                <w:szCs w:val="22"/>
              </w:rPr>
            </w:pPr>
            <w:r w:rsidRPr="006D72C3">
              <w:rPr>
                <w:sz w:val="22"/>
                <w:szCs w:val="22"/>
              </w:rPr>
              <w:t>3.6.</w:t>
            </w:r>
          </w:p>
        </w:tc>
        <w:tc>
          <w:tcPr>
            <w:tcW w:w="6720" w:type="dxa"/>
            <w:shd w:val="clear" w:color="auto" w:fill="auto"/>
            <w:vAlign w:val="bottom"/>
          </w:tcPr>
          <w:p w:rsidR="006D72C3" w:rsidRPr="006D72C3" w:rsidRDefault="006D72C3" w:rsidP="00E50723">
            <w:pPr>
              <w:rPr>
                <w:sz w:val="22"/>
                <w:szCs w:val="22"/>
              </w:rPr>
            </w:pPr>
            <w:r w:rsidRPr="006D72C3">
              <w:rPr>
                <w:sz w:val="22"/>
                <w:szCs w:val="22"/>
              </w:rPr>
              <w:t xml:space="preserve">Контрол по изпълнение комплекса противопаразитни мероп-я в ДЗ </w:t>
            </w:r>
          </w:p>
        </w:tc>
        <w:tc>
          <w:tcPr>
            <w:tcW w:w="2160" w:type="dxa"/>
            <w:shd w:val="clear" w:color="auto" w:fill="auto"/>
            <w:vAlign w:val="bottom"/>
          </w:tcPr>
          <w:p w:rsidR="006D72C3" w:rsidRPr="006D72C3" w:rsidRDefault="006D72C3" w:rsidP="00E50723">
            <w:pPr>
              <w:rPr>
                <w:sz w:val="20"/>
                <w:szCs w:val="20"/>
              </w:rPr>
            </w:pPr>
            <w:r w:rsidRPr="006D72C3">
              <w:rPr>
                <w:sz w:val="20"/>
                <w:szCs w:val="20"/>
              </w:rPr>
              <w:t>100%</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18"/>
                <w:szCs w:val="18"/>
              </w:rPr>
            </w:pPr>
            <w:r w:rsidRPr="006D72C3">
              <w:rPr>
                <w:sz w:val="18"/>
                <w:szCs w:val="18"/>
              </w:rPr>
              <w:t>мед.лаборант ; лекар/инспектор</w:t>
            </w:r>
          </w:p>
        </w:tc>
      </w:tr>
      <w:tr w:rsidR="006D72C3" w:rsidRPr="006D72C3" w:rsidTr="00E50723">
        <w:trPr>
          <w:trHeight w:val="285"/>
        </w:trPr>
        <w:tc>
          <w:tcPr>
            <w:tcW w:w="14334" w:type="dxa"/>
            <w:gridSpan w:val="9"/>
            <w:shd w:val="clear" w:color="auto" w:fill="FFFF99"/>
            <w:vAlign w:val="bottom"/>
          </w:tcPr>
          <w:p w:rsidR="006D72C3" w:rsidRPr="006D72C3" w:rsidRDefault="006D72C3" w:rsidP="00E50723">
            <w:pPr>
              <w:rPr>
                <w:b/>
                <w:bCs/>
                <w:sz w:val="22"/>
                <w:szCs w:val="22"/>
              </w:rPr>
            </w:pPr>
            <w:r w:rsidRPr="006D72C3">
              <w:rPr>
                <w:b/>
                <w:bCs/>
                <w:sz w:val="22"/>
                <w:szCs w:val="22"/>
              </w:rPr>
              <w:t>4.Квалификация:</w:t>
            </w:r>
          </w:p>
        </w:tc>
      </w:tr>
      <w:tr w:rsidR="006D72C3" w:rsidRPr="006D72C3" w:rsidTr="00E50723">
        <w:trPr>
          <w:trHeight w:val="330"/>
        </w:trPr>
        <w:tc>
          <w:tcPr>
            <w:tcW w:w="617" w:type="dxa"/>
            <w:shd w:val="clear" w:color="auto" w:fill="auto"/>
            <w:vAlign w:val="bottom"/>
          </w:tcPr>
          <w:p w:rsidR="006D72C3" w:rsidRPr="006D72C3" w:rsidRDefault="006D72C3" w:rsidP="00E50723">
            <w:pPr>
              <w:rPr>
                <w:sz w:val="22"/>
                <w:szCs w:val="22"/>
              </w:rPr>
            </w:pPr>
            <w:r w:rsidRPr="006D72C3">
              <w:rPr>
                <w:sz w:val="22"/>
                <w:szCs w:val="22"/>
              </w:rPr>
              <w:t>4.1.</w:t>
            </w:r>
          </w:p>
        </w:tc>
        <w:tc>
          <w:tcPr>
            <w:tcW w:w="6720" w:type="dxa"/>
            <w:shd w:val="clear" w:color="auto" w:fill="auto"/>
            <w:vAlign w:val="bottom"/>
          </w:tcPr>
          <w:p w:rsidR="006D72C3" w:rsidRPr="006D72C3" w:rsidRDefault="006D72C3" w:rsidP="00E50723">
            <w:pPr>
              <w:rPr>
                <w:sz w:val="22"/>
                <w:szCs w:val="22"/>
              </w:rPr>
            </w:pPr>
            <w:r w:rsidRPr="006D72C3">
              <w:rPr>
                <w:sz w:val="22"/>
                <w:szCs w:val="22"/>
              </w:rPr>
              <w:t>Участие в курсове заквалификация към НЦЗПБ- София</w:t>
            </w:r>
          </w:p>
        </w:tc>
        <w:tc>
          <w:tcPr>
            <w:tcW w:w="2160" w:type="dxa"/>
            <w:shd w:val="clear" w:color="auto" w:fill="auto"/>
            <w:vAlign w:val="bottom"/>
          </w:tcPr>
          <w:p w:rsidR="006D72C3" w:rsidRPr="006D72C3" w:rsidRDefault="006D72C3" w:rsidP="00E50723">
            <w:pPr>
              <w:rPr>
                <w:sz w:val="20"/>
                <w:szCs w:val="20"/>
              </w:rPr>
            </w:pPr>
            <w:r w:rsidRPr="006D72C3">
              <w:rPr>
                <w:sz w:val="20"/>
                <w:szCs w:val="20"/>
              </w:rPr>
              <w:t>100%</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20"/>
                <w:szCs w:val="20"/>
              </w:rPr>
            </w:pPr>
            <w:r w:rsidRPr="006D72C3">
              <w:rPr>
                <w:sz w:val="20"/>
                <w:szCs w:val="20"/>
              </w:rPr>
              <w:t>лекар; мед.лаборант</w:t>
            </w:r>
          </w:p>
        </w:tc>
      </w:tr>
      <w:tr w:rsidR="006D72C3" w:rsidRPr="006D72C3" w:rsidTr="00E50723">
        <w:trPr>
          <w:trHeight w:val="285"/>
        </w:trPr>
        <w:tc>
          <w:tcPr>
            <w:tcW w:w="14334" w:type="dxa"/>
            <w:gridSpan w:val="9"/>
            <w:shd w:val="clear" w:color="auto" w:fill="FFFF99"/>
            <w:vAlign w:val="bottom"/>
          </w:tcPr>
          <w:p w:rsidR="006D72C3" w:rsidRPr="006D72C3" w:rsidRDefault="006D72C3" w:rsidP="00E50723">
            <w:pPr>
              <w:rPr>
                <w:b/>
                <w:bCs/>
                <w:sz w:val="22"/>
                <w:szCs w:val="22"/>
              </w:rPr>
            </w:pPr>
            <w:r w:rsidRPr="006D72C3">
              <w:rPr>
                <w:b/>
                <w:bCs/>
                <w:sz w:val="22"/>
                <w:szCs w:val="22"/>
              </w:rPr>
              <w:t>5.Протозоологични   изследвания</w:t>
            </w:r>
          </w:p>
        </w:tc>
      </w:tr>
      <w:tr w:rsidR="006D72C3" w:rsidRPr="006D72C3" w:rsidTr="00E50723">
        <w:trPr>
          <w:trHeight w:val="239"/>
        </w:trPr>
        <w:tc>
          <w:tcPr>
            <w:tcW w:w="617" w:type="dxa"/>
            <w:shd w:val="clear" w:color="auto" w:fill="auto"/>
            <w:vAlign w:val="bottom"/>
          </w:tcPr>
          <w:p w:rsidR="006D72C3" w:rsidRPr="006D72C3" w:rsidRDefault="006D72C3" w:rsidP="00E50723">
            <w:pPr>
              <w:rPr>
                <w:sz w:val="22"/>
                <w:szCs w:val="22"/>
              </w:rPr>
            </w:pPr>
            <w:r w:rsidRPr="006D72C3">
              <w:rPr>
                <w:sz w:val="22"/>
                <w:szCs w:val="22"/>
              </w:rPr>
              <w:t xml:space="preserve"> 5.1.</w:t>
            </w:r>
          </w:p>
        </w:tc>
        <w:tc>
          <w:tcPr>
            <w:tcW w:w="6720" w:type="dxa"/>
            <w:shd w:val="clear" w:color="auto" w:fill="auto"/>
            <w:vAlign w:val="bottom"/>
          </w:tcPr>
          <w:p w:rsidR="006D72C3" w:rsidRPr="006D72C3" w:rsidRDefault="006D72C3" w:rsidP="00E50723">
            <w:pPr>
              <w:rPr>
                <w:sz w:val="22"/>
                <w:szCs w:val="22"/>
              </w:rPr>
            </w:pPr>
            <w:r w:rsidRPr="006D72C3">
              <w:rPr>
                <w:sz w:val="22"/>
                <w:szCs w:val="22"/>
              </w:rPr>
              <w:t xml:space="preserve">  Малария</w:t>
            </w:r>
          </w:p>
        </w:tc>
        <w:tc>
          <w:tcPr>
            <w:tcW w:w="2160" w:type="dxa"/>
            <w:shd w:val="clear" w:color="auto" w:fill="auto"/>
            <w:vAlign w:val="bottom"/>
          </w:tcPr>
          <w:p w:rsidR="006D72C3" w:rsidRPr="006D72C3" w:rsidRDefault="006D72C3" w:rsidP="00E50723">
            <w:pPr>
              <w:rPr>
                <w:sz w:val="20"/>
                <w:szCs w:val="20"/>
              </w:rPr>
            </w:pPr>
            <w:r w:rsidRPr="006D72C3">
              <w:rPr>
                <w:sz w:val="20"/>
                <w:szCs w:val="20"/>
              </w:rPr>
              <w:t>100 % от явилите се</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20"/>
                <w:szCs w:val="20"/>
              </w:rPr>
            </w:pPr>
            <w:r w:rsidRPr="006D72C3">
              <w:rPr>
                <w:sz w:val="20"/>
                <w:szCs w:val="20"/>
              </w:rPr>
              <w:t>Лекар/лаборант</w:t>
            </w:r>
          </w:p>
        </w:tc>
      </w:tr>
      <w:tr w:rsidR="006D72C3" w:rsidRPr="006D72C3" w:rsidTr="00E50723">
        <w:trPr>
          <w:trHeight w:val="255"/>
        </w:trPr>
        <w:tc>
          <w:tcPr>
            <w:tcW w:w="617" w:type="dxa"/>
            <w:shd w:val="clear" w:color="auto" w:fill="auto"/>
            <w:vAlign w:val="bottom"/>
          </w:tcPr>
          <w:p w:rsidR="006D72C3" w:rsidRPr="006D72C3" w:rsidRDefault="006D72C3" w:rsidP="00E50723">
            <w:pPr>
              <w:rPr>
                <w:sz w:val="22"/>
                <w:szCs w:val="22"/>
              </w:rPr>
            </w:pPr>
            <w:r w:rsidRPr="006D72C3">
              <w:rPr>
                <w:sz w:val="22"/>
                <w:szCs w:val="22"/>
              </w:rPr>
              <w:t xml:space="preserve"> 5.2.</w:t>
            </w:r>
          </w:p>
        </w:tc>
        <w:tc>
          <w:tcPr>
            <w:tcW w:w="6720" w:type="dxa"/>
            <w:shd w:val="clear" w:color="auto" w:fill="auto"/>
            <w:vAlign w:val="bottom"/>
          </w:tcPr>
          <w:p w:rsidR="006D72C3" w:rsidRPr="006D72C3" w:rsidRDefault="006D72C3" w:rsidP="00E50723">
            <w:pPr>
              <w:rPr>
                <w:sz w:val="22"/>
                <w:szCs w:val="22"/>
              </w:rPr>
            </w:pPr>
            <w:r w:rsidRPr="006D72C3">
              <w:rPr>
                <w:sz w:val="22"/>
                <w:szCs w:val="22"/>
              </w:rPr>
              <w:t xml:space="preserve">  Чревни протозои</w:t>
            </w:r>
          </w:p>
        </w:tc>
        <w:tc>
          <w:tcPr>
            <w:tcW w:w="2160" w:type="dxa"/>
            <w:shd w:val="clear" w:color="auto" w:fill="auto"/>
            <w:vAlign w:val="bottom"/>
          </w:tcPr>
          <w:p w:rsidR="006D72C3" w:rsidRPr="006D72C3" w:rsidRDefault="006D72C3" w:rsidP="00E50723">
            <w:pPr>
              <w:rPr>
                <w:sz w:val="20"/>
                <w:szCs w:val="20"/>
              </w:rPr>
            </w:pPr>
            <w:r w:rsidRPr="006D72C3">
              <w:rPr>
                <w:sz w:val="20"/>
                <w:szCs w:val="20"/>
              </w:rPr>
              <w:t>3000</w:t>
            </w:r>
          </w:p>
        </w:tc>
        <w:tc>
          <w:tcPr>
            <w:tcW w:w="700" w:type="dxa"/>
            <w:shd w:val="clear" w:color="auto" w:fill="auto"/>
            <w:vAlign w:val="bottom"/>
          </w:tcPr>
          <w:p w:rsidR="006D72C3" w:rsidRPr="006D72C3" w:rsidRDefault="006D72C3" w:rsidP="00E50723">
            <w:pPr>
              <w:rPr>
                <w:sz w:val="20"/>
                <w:szCs w:val="20"/>
                <w:lang w:val="en-US"/>
              </w:rPr>
            </w:pPr>
            <w:r w:rsidRPr="006D72C3">
              <w:rPr>
                <w:sz w:val="20"/>
                <w:szCs w:val="20"/>
                <w:lang w:val="en-US"/>
              </w:rPr>
              <w:t>1</w:t>
            </w:r>
            <w:r w:rsidRPr="006D72C3">
              <w:rPr>
                <w:sz w:val="20"/>
                <w:szCs w:val="20"/>
              </w:rPr>
              <w:t>00</w:t>
            </w:r>
            <w:r w:rsidRPr="006D72C3">
              <w:rPr>
                <w:sz w:val="20"/>
                <w:szCs w:val="20"/>
                <w:lang w:val="en-US"/>
              </w:rPr>
              <w:t>0</w:t>
            </w:r>
          </w:p>
        </w:tc>
        <w:tc>
          <w:tcPr>
            <w:tcW w:w="820" w:type="dxa"/>
            <w:shd w:val="clear" w:color="auto" w:fill="auto"/>
            <w:vAlign w:val="bottom"/>
          </w:tcPr>
          <w:p w:rsidR="006D72C3" w:rsidRPr="006D72C3" w:rsidRDefault="006D72C3" w:rsidP="00E50723">
            <w:pPr>
              <w:rPr>
                <w:sz w:val="20"/>
                <w:szCs w:val="20"/>
                <w:lang w:val="en-US"/>
              </w:rPr>
            </w:pPr>
            <w:r w:rsidRPr="006D72C3">
              <w:rPr>
                <w:sz w:val="20"/>
                <w:szCs w:val="20"/>
                <w:lang w:val="en-US"/>
              </w:rPr>
              <w:t>1</w:t>
            </w:r>
            <w:r w:rsidRPr="006D72C3">
              <w:rPr>
                <w:sz w:val="20"/>
                <w:szCs w:val="20"/>
              </w:rPr>
              <w:t>00</w:t>
            </w:r>
            <w:r w:rsidRPr="006D72C3">
              <w:rPr>
                <w:sz w:val="20"/>
                <w:szCs w:val="20"/>
                <w:lang w:val="en-US"/>
              </w:rPr>
              <w:t>0</w:t>
            </w:r>
          </w:p>
        </w:tc>
        <w:tc>
          <w:tcPr>
            <w:tcW w:w="820" w:type="dxa"/>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00</w:t>
            </w:r>
          </w:p>
        </w:tc>
        <w:tc>
          <w:tcPr>
            <w:tcW w:w="740" w:type="dxa"/>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00</w:t>
            </w:r>
          </w:p>
        </w:tc>
        <w:tc>
          <w:tcPr>
            <w:tcW w:w="1757" w:type="dxa"/>
            <w:gridSpan w:val="2"/>
            <w:shd w:val="clear" w:color="auto" w:fill="auto"/>
            <w:vAlign w:val="bottom"/>
          </w:tcPr>
          <w:p w:rsidR="006D72C3" w:rsidRPr="006D72C3" w:rsidRDefault="006D72C3" w:rsidP="00E50723">
            <w:pPr>
              <w:rPr>
                <w:sz w:val="20"/>
                <w:szCs w:val="20"/>
              </w:rPr>
            </w:pPr>
            <w:r w:rsidRPr="006D72C3">
              <w:rPr>
                <w:sz w:val="20"/>
                <w:szCs w:val="20"/>
              </w:rPr>
              <w:t>Лекар/лаборант</w:t>
            </w:r>
          </w:p>
        </w:tc>
      </w:tr>
      <w:tr w:rsidR="006D72C3" w:rsidRPr="006D72C3" w:rsidTr="00E50723">
        <w:trPr>
          <w:trHeight w:val="247"/>
        </w:trPr>
        <w:tc>
          <w:tcPr>
            <w:tcW w:w="617" w:type="dxa"/>
            <w:shd w:val="clear" w:color="auto" w:fill="auto"/>
            <w:vAlign w:val="bottom"/>
          </w:tcPr>
          <w:p w:rsidR="006D72C3" w:rsidRPr="006D72C3" w:rsidRDefault="006D72C3" w:rsidP="00E50723">
            <w:pPr>
              <w:rPr>
                <w:sz w:val="22"/>
                <w:szCs w:val="22"/>
              </w:rPr>
            </w:pPr>
            <w:r w:rsidRPr="006D72C3">
              <w:rPr>
                <w:sz w:val="22"/>
                <w:szCs w:val="22"/>
              </w:rPr>
              <w:t xml:space="preserve"> 5.3.</w:t>
            </w:r>
          </w:p>
        </w:tc>
        <w:tc>
          <w:tcPr>
            <w:tcW w:w="6720" w:type="dxa"/>
            <w:shd w:val="clear" w:color="auto" w:fill="auto"/>
            <w:vAlign w:val="bottom"/>
          </w:tcPr>
          <w:p w:rsidR="006D72C3" w:rsidRPr="006D72C3" w:rsidRDefault="006D72C3" w:rsidP="00E50723">
            <w:pPr>
              <w:rPr>
                <w:sz w:val="22"/>
                <w:szCs w:val="22"/>
              </w:rPr>
            </w:pPr>
            <w:r w:rsidRPr="006D72C3">
              <w:rPr>
                <w:sz w:val="22"/>
                <w:szCs w:val="22"/>
              </w:rPr>
              <w:t xml:space="preserve"> Амебиаза, трихомоназа</w:t>
            </w:r>
          </w:p>
        </w:tc>
        <w:tc>
          <w:tcPr>
            <w:tcW w:w="2160" w:type="dxa"/>
            <w:shd w:val="clear" w:color="auto" w:fill="auto"/>
            <w:vAlign w:val="bottom"/>
          </w:tcPr>
          <w:p w:rsidR="006D72C3" w:rsidRPr="006D72C3" w:rsidRDefault="006D72C3" w:rsidP="00E50723">
            <w:pPr>
              <w:rPr>
                <w:sz w:val="20"/>
                <w:szCs w:val="20"/>
              </w:rPr>
            </w:pPr>
            <w:r w:rsidRPr="006D72C3">
              <w:rPr>
                <w:sz w:val="20"/>
                <w:szCs w:val="20"/>
              </w:rPr>
              <w:t>100 % от явилите се</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20"/>
                <w:szCs w:val="20"/>
              </w:rPr>
            </w:pPr>
            <w:r w:rsidRPr="006D72C3">
              <w:rPr>
                <w:sz w:val="20"/>
                <w:szCs w:val="20"/>
              </w:rPr>
              <w:t>Лекар/лаборант</w:t>
            </w:r>
          </w:p>
        </w:tc>
      </w:tr>
      <w:tr w:rsidR="006D72C3" w:rsidRPr="006D72C3" w:rsidTr="00E50723">
        <w:trPr>
          <w:trHeight w:val="285"/>
        </w:trPr>
        <w:tc>
          <w:tcPr>
            <w:tcW w:w="14334" w:type="dxa"/>
            <w:gridSpan w:val="9"/>
            <w:shd w:val="clear" w:color="auto" w:fill="FFFF99"/>
            <w:vAlign w:val="bottom"/>
          </w:tcPr>
          <w:p w:rsidR="006D72C3" w:rsidRPr="006D72C3" w:rsidRDefault="006D72C3" w:rsidP="00E50723">
            <w:pPr>
              <w:rPr>
                <w:b/>
                <w:bCs/>
                <w:sz w:val="22"/>
                <w:szCs w:val="22"/>
              </w:rPr>
            </w:pPr>
            <w:r w:rsidRPr="006D72C3">
              <w:rPr>
                <w:b/>
                <w:bCs/>
                <w:sz w:val="22"/>
                <w:szCs w:val="22"/>
              </w:rPr>
              <w:t>6. Хелминтологични изследвания</w:t>
            </w:r>
          </w:p>
        </w:tc>
      </w:tr>
      <w:tr w:rsidR="006D72C3" w:rsidRPr="006D72C3" w:rsidTr="00E50723">
        <w:trPr>
          <w:trHeight w:val="232"/>
        </w:trPr>
        <w:tc>
          <w:tcPr>
            <w:tcW w:w="617" w:type="dxa"/>
            <w:shd w:val="clear" w:color="auto" w:fill="auto"/>
            <w:vAlign w:val="bottom"/>
          </w:tcPr>
          <w:p w:rsidR="006D72C3" w:rsidRPr="006D72C3" w:rsidRDefault="006D72C3" w:rsidP="00E50723">
            <w:pPr>
              <w:rPr>
                <w:sz w:val="22"/>
                <w:szCs w:val="22"/>
              </w:rPr>
            </w:pPr>
            <w:r w:rsidRPr="006D72C3">
              <w:rPr>
                <w:sz w:val="22"/>
                <w:szCs w:val="22"/>
              </w:rPr>
              <w:t>6. 1.</w:t>
            </w:r>
          </w:p>
        </w:tc>
        <w:tc>
          <w:tcPr>
            <w:tcW w:w="6720" w:type="dxa"/>
            <w:shd w:val="clear" w:color="auto" w:fill="auto"/>
            <w:vAlign w:val="bottom"/>
          </w:tcPr>
          <w:p w:rsidR="006D72C3" w:rsidRPr="006D72C3" w:rsidRDefault="006D72C3" w:rsidP="00E50723">
            <w:pPr>
              <w:rPr>
                <w:sz w:val="22"/>
                <w:szCs w:val="22"/>
              </w:rPr>
            </w:pPr>
            <w:r w:rsidRPr="006D72C3">
              <w:rPr>
                <w:sz w:val="22"/>
                <w:szCs w:val="22"/>
              </w:rPr>
              <w:t xml:space="preserve"> За ентеробиоза</w:t>
            </w:r>
          </w:p>
        </w:tc>
        <w:tc>
          <w:tcPr>
            <w:tcW w:w="2160" w:type="dxa"/>
            <w:shd w:val="clear" w:color="auto" w:fill="auto"/>
            <w:vAlign w:val="bottom"/>
          </w:tcPr>
          <w:p w:rsidR="006D72C3" w:rsidRPr="006D72C3" w:rsidRDefault="006D72C3" w:rsidP="00E50723">
            <w:pPr>
              <w:rPr>
                <w:sz w:val="20"/>
                <w:szCs w:val="20"/>
              </w:rPr>
            </w:pPr>
            <w:r w:rsidRPr="006D72C3">
              <w:rPr>
                <w:sz w:val="20"/>
                <w:szCs w:val="20"/>
              </w:rPr>
              <w:t>3000</w:t>
            </w:r>
          </w:p>
        </w:tc>
        <w:tc>
          <w:tcPr>
            <w:tcW w:w="700" w:type="dxa"/>
            <w:shd w:val="clear" w:color="auto" w:fill="auto"/>
            <w:vAlign w:val="bottom"/>
          </w:tcPr>
          <w:p w:rsidR="006D72C3" w:rsidRPr="006D72C3" w:rsidRDefault="006D72C3" w:rsidP="00E50723">
            <w:pPr>
              <w:rPr>
                <w:sz w:val="20"/>
                <w:szCs w:val="20"/>
                <w:lang w:val="en-US"/>
              </w:rPr>
            </w:pPr>
            <w:r w:rsidRPr="006D72C3">
              <w:rPr>
                <w:sz w:val="20"/>
                <w:szCs w:val="20"/>
                <w:lang w:val="en-US"/>
              </w:rPr>
              <w:t>1</w:t>
            </w:r>
            <w:r w:rsidRPr="006D72C3">
              <w:rPr>
                <w:sz w:val="20"/>
                <w:szCs w:val="20"/>
              </w:rPr>
              <w:t>00</w:t>
            </w:r>
            <w:r w:rsidRPr="006D72C3">
              <w:rPr>
                <w:sz w:val="20"/>
                <w:szCs w:val="20"/>
                <w:lang w:val="en-US"/>
              </w:rPr>
              <w:t>0</w:t>
            </w:r>
          </w:p>
        </w:tc>
        <w:tc>
          <w:tcPr>
            <w:tcW w:w="820" w:type="dxa"/>
            <w:shd w:val="clear" w:color="auto" w:fill="auto"/>
            <w:vAlign w:val="bottom"/>
          </w:tcPr>
          <w:p w:rsidR="006D72C3" w:rsidRPr="006D72C3" w:rsidRDefault="006D72C3" w:rsidP="00E50723">
            <w:pPr>
              <w:rPr>
                <w:sz w:val="20"/>
                <w:szCs w:val="20"/>
                <w:lang w:val="en-US"/>
              </w:rPr>
            </w:pPr>
            <w:r w:rsidRPr="006D72C3">
              <w:rPr>
                <w:sz w:val="20"/>
                <w:szCs w:val="20"/>
                <w:lang w:val="en-US"/>
              </w:rPr>
              <w:t>1</w:t>
            </w:r>
            <w:r w:rsidRPr="006D72C3">
              <w:rPr>
                <w:sz w:val="20"/>
                <w:szCs w:val="20"/>
              </w:rPr>
              <w:t>00</w:t>
            </w:r>
            <w:r w:rsidRPr="006D72C3">
              <w:rPr>
                <w:sz w:val="20"/>
                <w:szCs w:val="20"/>
                <w:lang w:val="en-US"/>
              </w:rPr>
              <w:t>0</w:t>
            </w:r>
          </w:p>
        </w:tc>
        <w:tc>
          <w:tcPr>
            <w:tcW w:w="820" w:type="dxa"/>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00</w:t>
            </w:r>
          </w:p>
        </w:tc>
        <w:tc>
          <w:tcPr>
            <w:tcW w:w="740" w:type="dxa"/>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00</w:t>
            </w:r>
          </w:p>
        </w:tc>
        <w:tc>
          <w:tcPr>
            <w:tcW w:w="1757" w:type="dxa"/>
            <w:gridSpan w:val="2"/>
            <w:shd w:val="clear" w:color="auto" w:fill="auto"/>
            <w:vAlign w:val="bottom"/>
          </w:tcPr>
          <w:p w:rsidR="006D72C3" w:rsidRPr="006D72C3" w:rsidRDefault="006D72C3" w:rsidP="00E50723">
            <w:pPr>
              <w:rPr>
                <w:sz w:val="20"/>
                <w:szCs w:val="20"/>
              </w:rPr>
            </w:pPr>
            <w:r w:rsidRPr="006D72C3">
              <w:rPr>
                <w:sz w:val="20"/>
                <w:szCs w:val="20"/>
              </w:rPr>
              <w:t xml:space="preserve"> Лекар/.Лаборант</w:t>
            </w:r>
          </w:p>
        </w:tc>
      </w:tr>
      <w:tr w:rsidR="006D72C3" w:rsidRPr="006D72C3" w:rsidTr="00E50723">
        <w:trPr>
          <w:trHeight w:val="300"/>
        </w:trPr>
        <w:tc>
          <w:tcPr>
            <w:tcW w:w="617" w:type="dxa"/>
            <w:tcBorders>
              <w:bottom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6. 2.</w:t>
            </w:r>
          </w:p>
        </w:tc>
        <w:tc>
          <w:tcPr>
            <w:tcW w:w="6720" w:type="dxa"/>
            <w:tcBorders>
              <w:bottom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 xml:space="preserve"> За други чревни паразитози</w:t>
            </w:r>
          </w:p>
        </w:tc>
        <w:tc>
          <w:tcPr>
            <w:tcW w:w="2160" w:type="dxa"/>
            <w:tcBorders>
              <w:bottom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3000</w:t>
            </w:r>
          </w:p>
        </w:tc>
        <w:tc>
          <w:tcPr>
            <w:tcW w:w="700" w:type="dxa"/>
            <w:tcBorders>
              <w:bottom w:val="single" w:sz="4" w:space="0" w:color="auto"/>
            </w:tcBorders>
            <w:shd w:val="clear" w:color="auto" w:fill="auto"/>
            <w:vAlign w:val="bottom"/>
          </w:tcPr>
          <w:p w:rsidR="006D72C3" w:rsidRPr="006D72C3" w:rsidRDefault="006D72C3" w:rsidP="00E50723">
            <w:pPr>
              <w:rPr>
                <w:sz w:val="20"/>
                <w:szCs w:val="20"/>
                <w:lang w:val="en-US"/>
              </w:rPr>
            </w:pPr>
            <w:r w:rsidRPr="006D72C3">
              <w:rPr>
                <w:sz w:val="20"/>
                <w:szCs w:val="20"/>
                <w:lang w:val="en-US"/>
              </w:rPr>
              <w:t>1</w:t>
            </w:r>
            <w:r w:rsidRPr="006D72C3">
              <w:rPr>
                <w:sz w:val="20"/>
                <w:szCs w:val="20"/>
              </w:rPr>
              <w:t>00</w:t>
            </w:r>
            <w:r w:rsidRPr="006D72C3">
              <w:rPr>
                <w:sz w:val="20"/>
                <w:szCs w:val="20"/>
                <w:lang w:val="en-US"/>
              </w:rPr>
              <w:t>0</w:t>
            </w:r>
          </w:p>
        </w:tc>
        <w:tc>
          <w:tcPr>
            <w:tcW w:w="820" w:type="dxa"/>
            <w:tcBorders>
              <w:bottom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10</w:t>
            </w:r>
            <w:r w:rsidRPr="006D72C3">
              <w:rPr>
                <w:sz w:val="20"/>
                <w:szCs w:val="20"/>
              </w:rPr>
              <w:t>00</w:t>
            </w:r>
          </w:p>
        </w:tc>
        <w:tc>
          <w:tcPr>
            <w:tcW w:w="820" w:type="dxa"/>
            <w:tcBorders>
              <w:bottom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00</w:t>
            </w:r>
          </w:p>
        </w:tc>
        <w:tc>
          <w:tcPr>
            <w:tcW w:w="740" w:type="dxa"/>
            <w:tcBorders>
              <w:bottom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00</w:t>
            </w:r>
          </w:p>
        </w:tc>
        <w:tc>
          <w:tcPr>
            <w:tcW w:w="1757" w:type="dxa"/>
            <w:gridSpan w:val="2"/>
            <w:tcBorders>
              <w:bottom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w:t>
            </w:r>
          </w:p>
        </w:tc>
      </w:tr>
      <w:tr w:rsidR="006D72C3" w:rsidRPr="006D72C3" w:rsidTr="00E50723">
        <w:trPr>
          <w:trHeight w:val="285"/>
        </w:trPr>
        <w:tc>
          <w:tcPr>
            <w:tcW w:w="7337" w:type="dxa"/>
            <w:gridSpan w:val="2"/>
            <w:shd w:val="clear" w:color="auto" w:fill="FFFFFF"/>
            <w:vAlign w:val="bottom"/>
          </w:tcPr>
          <w:p w:rsidR="006D72C3" w:rsidRPr="006D72C3" w:rsidRDefault="006D72C3" w:rsidP="00E50723">
            <w:pPr>
              <w:jc w:val="right"/>
              <w:rPr>
                <w:sz w:val="20"/>
                <w:szCs w:val="20"/>
              </w:rPr>
            </w:pPr>
            <w:r w:rsidRPr="006D72C3">
              <w:rPr>
                <w:sz w:val="20"/>
                <w:szCs w:val="20"/>
              </w:rPr>
              <w:t xml:space="preserve">МОРФОЛОГИЧНИ ИЗСЛЕДВАНИЯ:                 </w:t>
            </w:r>
          </w:p>
        </w:tc>
        <w:tc>
          <w:tcPr>
            <w:tcW w:w="2160" w:type="dxa"/>
            <w:shd w:val="clear" w:color="auto" w:fill="FFFFFF"/>
            <w:vAlign w:val="bottom"/>
          </w:tcPr>
          <w:p w:rsidR="006D72C3" w:rsidRPr="006D72C3" w:rsidRDefault="006D72C3" w:rsidP="00E50723">
            <w:pPr>
              <w:rPr>
                <w:sz w:val="20"/>
                <w:szCs w:val="20"/>
              </w:rPr>
            </w:pPr>
            <w:r w:rsidRPr="006D72C3">
              <w:rPr>
                <w:sz w:val="20"/>
                <w:szCs w:val="20"/>
              </w:rPr>
              <w:t>6000</w:t>
            </w:r>
          </w:p>
        </w:tc>
        <w:tc>
          <w:tcPr>
            <w:tcW w:w="700" w:type="dxa"/>
            <w:shd w:val="clear" w:color="auto" w:fill="FFFFFF"/>
            <w:vAlign w:val="bottom"/>
          </w:tcPr>
          <w:p w:rsidR="006D72C3" w:rsidRPr="006D72C3" w:rsidRDefault="006D72C3" w:rsidP="00E50723">
            <w:pPr>
              <w:rPr>
                <w:sz w:val="20"/>
                <w:szCs w:val="20"/>
                <w:lang w:val="en-US"/>
              </w:rPr>
            </w:pPr>
            <w:r w:rsidRPr="006D72C3">
              <w:rPr>
                <w:sz w:val="20"/>
                <w:szCs w:val="20"/>
                <w:lang w:val="en-US"/>
              </w:rPr>
              <w:t>2</w:t>
            </w:r>
            <w:r w:rsidRPr="006D72C3">
              <w:rPr>
                <w:sz w:val="20"/>
                <w:szCs w:val="20"/>
              </w:rPr>
              <w:t>00</w:t>
            </w:r>
            <w:r w:rsidRPr="006D72C3">
              <w:rPr>
                <w:sz w:val="20"/>
                <w:szCs w:val="20"/>
                <w:lang w:val="en-US"/>
              </w:rPr>
              <w:t>0</w:t>
            </w:r>
          </w:p>
        </w:tc>
        <w:tc>
          <w:tcPr>
            <w:tcW w:w="820" w:type="dxa"/>
            <w:shd w:val="clear" w:color="auto" w:fill="FFFFFF"/>
            <w:vAlign w:val="bottom"/>
          </w:tcPr>
          <w:p w:rsidR="006D72C3" w:rsidRPr="006D72C3" w:rsidRDefault="006D72C3" w:rsidP="00E50723">
            <w:pPr>
              <w:rPr>
                <w:sz w:val="20"/>
                <w:szCs w:val="20"/>
                <w:lang w:val="en-US"/>
              </w:rPr>
            </w:pPr>
            <w:r w:rsidRPr="006D72C3">
              <w:rPr>
                <w:sz w:val="20"/>
                <w:szCs w:val="20"/>
                <w:lang w:val="en-US"/>
              </w:rPr>
              <w:t>2</w:t>
            </w:r>
            <w:r w:rsidRPr="006D72C3">
              <w:rPr>
                <w:sz w:val="20"/>
                <w:szCs w:val="20"/>
              </w:rPr>
              <w:t>00</w:t>
            </w:r>
            <w:r w:rsidRPr="006D72C3">
              <w:rPr>
                <w:sz w:val="20"/>
                <w:szCs w:val="20"/>
                <w:lang w:val="en-US"/>
              </w:rPr>
              <w:t>0</w:t>
            </w:r>
          </w:p>
        </w:tc>
        <w:tc>
          <w:tcPr>
            <w:tcW w:w="820" w:type="dxa"/>
            <w:shd w:val="clear" w:color="auto" w:fill="FFFFFF"/>
            <w:vAlign w:val="bottom"/>
          </w:tcPr>
          <w:p w:rsidR="006D72C3" w:rsidRPr="006D72C3" w:rsidRDefault="006D72C3" w:rsidP="00E50723">
            <w:pPr>
              <w:rPr>
                <w:sz w:val="20"/>
                <w:szCs w:val="20"/>
                <w:lang w:val="en-US"/>
              </w:rPr>
            </w:pPr>
            <w:r w:rsidRPr="006D72C3">
              <w:rPr>
                <w:sz w:val="20"/>
                <w:szCs w:val="20"/>
                <w:lang w:val="en-US"/>
              </w:rPr>
              <w:t>1</w:t>
            </w:r>
            <w:r w:rsidRPr="006D72C3">
              <w:rPr>
                <w:sz w:val="20"/>
                <w:szCs w:val="20"/>
              </w:rPr>
              <w:t>00</w:t>
            </w:r>
            <w:r w:rsidRPr="006D72C3">
              <w:rPr>
                <w:sz w:val="20"/>
                <w:szCs w:val="20"/>
                <w:lang w:val="en-US"/>
              </w:rPr>
              <w:t>0</w:t>
            </w:r>
          </w:p>
        </w:tc>
        <w:tc>
          <w:tcPr>
            <w:tcW w:w="740" w:type="dxa"/>
            <w:shd w:val="clear" w:color="auto" w:fill="FFFFFF"/>
            <w:vAlign w:val="bottom"/>
          </w:tcPr>
          <w:p w:rsidR="006D72C3" w:rsidRPr="006D72C3" w:rsidRDefault="006D72C3" w:rsidP="00E50723">
            <w:pPr>
              <w:rPr>
                <w:sz w:val="20"/>
                <w:szCs w:val="20"/>
              </w:rPr>
            </w:pPr>
            <w:r w:rsidRPr="006D72C3">
              <w:rPr>
                <w:sz w:val="20"/>
                <w:szCs w:val="20"/>
                <w:lang w:val="en-US"/>
              </w:rPr>
              <w:t>1</w:t>
            </w:r>
            <w:r w:rsidRPr="006D72C3">
              <w:rPr>
                <w:sz w:val="20"/>
                <w:szCs w:val="20"/>
              </w:rPr>
              <w:t>000</w:t>
            </w:r>
          </w:p>
        </w:tc>
        <w:tc>
          <w:tcPr>
            <w:tcW w:w="1757" w:type="dxa"/>
            <w:gridSpan w:val="2"/>
            <w:shd w:val="clear" w:color="auto" w:fill="FFFFFF"/>
            <w:vAlign w:val="bottom"/>
          </w:tcPr>
          <w:p w:rsidR="006D72C3" w:rsidRPr="006D72C3" w:rsidRDefault="006D72C3" w:rsidP="00E50723">
            <w:pPr>
              <w:rPr>
                <w:sz w:val="20"/>
                <w:szCs w:val="20"/>
              </w:rPr>
            </w:pPr>
            <w:r w:rsidRPr="006D72C3">
              <w:rPr>
                <w:sz w:val="20"/>
                <w:szCs w:val="20"/>
              </w:rPr>
              <w:t>Брой проби</w:t>
            </w:r>
          </w:p>
        </w:tc>
      </w:tr>
      <w:tr w:rsidR="006D72C3" w:rsidRPr="006D72C3" w:rsidTr="00E50723">
        <w:trPr>
          <w:trHeight w:val="285"/>
        </w:trPr>
        <w:tc>
          <w:tcPr>
            <w:tcW w:w="7337" w:type="dxa"/>
            <w:gridSpan w:val="2"/>
            <w:shd w:val="clear" w:color="auto" w:fill="FFFFFF"/>
            <w:vAlign w:val="bottom"/>
          </w:tcPr>
          <w:p w:rsidR="006D72C3" w:rsidRPr="006D72C3" w:rsidRDefault="006D72C3" w:rsidP="00E50723">
            <w:pPr>
              <w:jc w:val="right"/>
              <w:rPr>
                <w:sz w:val="20"/>
                <w:szCs w:val="20"/>
              </w:rPr>
            </w:pPr>
            <w:r w:rsidRPr="006D72C3">
              <w:rPr>
                <w:sz w:val="20"/>
                <w:szCs w:val="20"/>
              </w:rPr>
              <w:t xml:space="preserve">МОРФОЛОГИЧНИ ИЗСЛЕДВАНИЯ:              </w:t>
            </w:r>
          </w:p>
        </w:tc>
        <w:tc>
          <w:tcPr>
            <w:tcW w:w="2160" w:type="dxa"/>
            <w:shd w:val="clear" w:color="auto" w:fill="FFFFFF"/>
            <w:vAlign w:val="bottom"/>
          </w:tcPr>
          <w:p w:rsidR="006D72C3" w:rsidRPr="006D72C3" w:rsidRDefault="006D72C3" w:rsidP="00E50723">
            <w:pPr>
              <w:rPr>
                <w:sz w:val="20"/>
                <w:szCs w:val="20"/>
              </w:rPr>
            </w:pPr>
            <w:r w:rsidRPr="006D72C3">
              <w:rPr>
                <w:sz w:val="20"/>
                <w:szCs w:val="20"/>
                <w:lang w:val="en-US"/>
              </w:rPr>
              <w:t>9</w:t>
            </w:r>
            <w:r w:rsidRPr="006D72C3">
              <w:rPr>
                <w:sz w:val="20"/>
                <w:szCs w:val="20"/>
              </w:rPr>
              <w:t>000</w:t>
            </w:r>
          </w:p>
        </w:tc>
        <w:tc>
          <w:tcPr>
            <w:tcW w:w="700" w:type="dxa"/>
            <w:shd w:val="clear" w:color="auto" w:fill="FFFFFF"/>
            <w:vAlign w:val="bottom"/>
          </w:tcPr>
          <w:p w:rsidR="006D72C3" w:rsidRPr="006D72C3" w:rsidRDefault="006D72C3" w:rsidP="00E50723">
            <w:pPr>
              <w:rPr>
                <w:sz w:val="20"/>
                <w:szCs w:val="20"/>
                <w:lang w:val="en-US"/>
              </w:rPr>
            </w:pPr>
            <w:r w:rsidRPr="006D72C3">
              <w:rPr>
                <w:sz w:val="20"/>
                <w:szCs w:val="20"/>
              </w:rPr>
              <w:t>200</w:t>
            </w:r>
            <w:r w:rsidRPr="006D72C3">
              <w:rPr>
                <w:sz w:val="20"/>
                <w:szCs w:val="20"/>
                <w:lang w:val="en-US"/>
              </w:rPr>
              <w:t>0</w:t>
            </w:r>
          </w:p>
        </w:tc>
        <w:tc>
          <w:tcPr>
            <w:tcW w:w="820" w:type="dxa"/>
            <w:shd w:val="clear" w:color="auto" w:fill="FFFFFF"/>
            <w:vAlign w:val="bottom"/>
          </w:tcPr>
          <w:p w:rsidR="006D72C3" w:rsidRPr="006D72C3" w:rsidRDefault="006D72C3" w:rsidP="00E50723">
            <w:pPr>
              <w:rPr>
                <w:sz w:val="20"/>
                <w:szCs w:val="20"/>
                <w:lang w:val="en-US"/>
              </w:rPr>
            </w:pPr>
            <w:r w:rsidRPr="006D72C3">
              <w:rPr>
                <w:sz w:val="20"/>
                <w:szCs w:val="20"/>
              </w:rPr>
              <w:t>200</w:t>
            </w:r>
            <w:r w:rsidRPr="006D72C3">
              <w:rPr>
                <w:sz w:val="20"/>
                <w:szCs w:val="20"/>
                <w:lang w:val="en-US"/>
              </w:rPr>
              <w:t>0</w:t>
            </w:r>
          </w:p>
        </w:tc>
        <w:tc>
          <w:tcPr>
            <w:tcW w:w="820" w:type="dxa"/>
            <w:shd w:val="clear" w:color="auto" w:fill="FFFFFF"/>
            <w:vAlign w:val="bottom"/>
          </w:tcPr>
          <w:p w:rsidR="006D72C3" w:rsidRPr="006D72C3" w:rsidRDefault="006D72C3" w:rsidP="00E50723">
            <w:pPr>
              <w:rPr>
                <w:sz w:val="20"/>
                <w:szCs w:val="20"/>
                <w:lang w:val="en-US"/>
              </w:rPr>
            </w:pPr>
            <w:r w:rsidRPr="006D72C3">
              <w:rPr>
                <w:sz w:val="20"/>
                <w:szCs w:val="20"/>
                <w:lang w:val="en-US"/>
              </w:rPr>
              <w:t>2</w:t>
            </w:r>
            <w:r w:rsidRPr="006D72C3">
              <w:rPr>
                <w:sz w:val="20"/>
                <w:szCs w:val="20"/>
              </w:rPr>
              <w:t>00</w:t>
            </w:r>
            <w:r w:rsidRPr="006D72C3">
              <w:rPr>
                <w:sz w:val="20"/>
                <w:szCs w:val="20"/>
                <w:lang w:val="en-US"/>
              </w:rPr>
              <w:t>0</w:t>
            </w:r>
          </w:p>
        </w:tc>
        <w:tc>
          <w:tcPr>
            <w:tcW w:w="740" w:type="dxa"/>
            <w:shd w:val="clear" w:color="auto" w:fill="FFFFFF"/>
            <w:vAlign w:val="bottom"/>
          </w:tcPr>
          <w:p w:rsidR="006D72C3" w:rsidRPr="006D72C3" w:rsidRDefault="006D72C3" w:rsidP="00E50723">
            <w:pPr>
              <w:rPr>
                <w:sz w:val="20"/>
                <w:szCs w:val="20"/>
              </w:rPr>
            </w:pPr>
            <w:r w:rsidRPr="006D72C3">
              <w:rPr>
                <w:sz w:val="20"/>
                <w:szCs w:val="20"/>
                <w:lang w:val="en-US"/>
              </w:rPr>
              <w:t>3</w:t>
            </w:r>
            <w:r w:rsidRPr="006D72C3">
              <w:rPr>
                <w:sz w:val="20"/>
                <w:szCs w:val="20"/>
              </w:rPr>
              <w:t>000</w:t>
            </w:r>
          </w:p>
        </w:tc>
        <w:tc>
          <w:tcPr>
            <w:tcW w:w="1757" w:type="dxa"/>
            <w:gridSpan w:val="2"/>
            <w:shd w:val="clear" w:color="auto" w:fill="FFFFFF"/>
            <w:vAlign w:val="bottom"/>
          </w:tcPr>
          <w:p w:rsidR="006D72C3" w:rsidRPr="006D72C3" w:rsidRDefault="006D72C3" w:rsidP="00E50723">
            <w:pPr>
              <w:rPr>
                <w:sz w:val="20"/>
                <w:szCs w:val="20"/>
              </w:rPr>
            </w:pPr>
            <w:r w:rsidRPr="006D72C3">
              <w:rPr>
                <w:sz w:val="20"/>
                <w:szCs w:val="20"/>
              </w:rPr>
              <w:t>Брой анализи</w:t>
            </w:r>
          </w:p>
        </w:tc>
      </w:tr>
      <w:tr w:rsidR="006D72C3" w:rsidRPr="006D72C3" w:rsidTr="00E50723">
        <w:trPr>
          <w:trHeight w:val="277"/>
        </w:trPr>
        <w:tc>
          <w:tcPr>
            <w:tcW w:w="14334" w:type="dxa"/>
            <w:gridSpan w:val="9"/>
            <w:shd w:val="clear" w:color="auto" w:fill="FFFF99"/>
            <w:vAlign w:val="bottom"/>
          </w:tcPr>
          <w:p w:rsidR="006D72C3" w:rsidRPr="006D72C3" w:rsidRDefault="006D72C3" w:rsidP="00E50723">
            <w:pPr>
              <w:rPr>
                <w:b/>
                <w:bCs/>
                <w:sz w:val="22"/>
                <w:szCs w:val="22"/>
              </w:rPr>
            </w:pPr>
            <w:r w:rsidRPr="006D72C3">
              <w:rPr>
                <w:b/>
                <w:bCs/>
                <w:sz w:val="22"/>
                <w:szCs w:val="22"/>
              </w:rPr>
              <w:t xml:space="preserve">7. Серологични изследвания </w:t>
            </w:r>
          </w:p>
        </w:tc>
      </w:tr>
      <w:tr w:rsidR="006D72C3" w:rsidRPr="006D72C3" w:rsidTr="00E50723">
        <w:trPr>
          <w:trHeight w:val="510"/>
        </w:trPr>
        <w:tc>
          <w:tcPr>
            <w:tcW w:w="617" w:type="dxa"/>
            <w:shd w:val="clear" w:color="auto" w:fill="auto"/>
            <w:vAlign w:val="bottom"/>
          </w:tcPr>
          <w:p w:rsidR="006D72C3" w:rsidRPr="006D72C3" w:rsidRDefault="006D72C3" w:rsidP="00E50723">
            <w:pPr>
              <w:rPr>
                <w:sz w:val="22"/>
                <w:szCs w:val="22"/>
              </w:rPr>
            </w:pPr>
            <w:r w:rsidRPr="006D72C3">
              <w:rPr>
                <w:sz w:val="22"/>
                <w:szCs w:val="22"/>
              </w:rPr>
              <w:t xml:space="preserve"> 7.1. </w:t>
            </w:r>
          </w:p>
        </w:tc>
        <w:tc>
          <w:tcPr>
            <w:tcW w:w="6720" w:type="dxa"/>
            <w:shd w:val="clear" w:color="auto" w:fill="auto"/>
            <w:vAlign w:val="bottom"/>
          </w:tcPr>
          <w:p w:rsidR="006D72C3" w:rsidRPr="006D72C3" w:rsidRDefault="006D72C3" w:rsidP="00E50723">
            <w:pPr>
              <w:rPr>
                <w:sz w:val="22"/>
                <w:szCs w:val="22"/>
              </w:rPr>
            </w:pPr>
            <w:r w:rsidRPr="006D72C3">
              <w:rPr>
                <w:sz w:val="22"/>
                <w:szCs w:val="22"/>
              </w:rPr>
              <w:t>Токсоплазмоза</w:t>
            </w:r>
          </w:p>
        </w:tc>
        <w:tc>
          <w:tcPr>
            <w:tcW w:w="2160" w:type="dxa"/>
            <w:shd w:val="clear" w:color="auto" w:fill="auto"/>
            <w:vAlign w:val="bottom"/>
          </w:tcPr>
          <w:p w:rsidR="006D72C3" w:rsidRPr="006D72C3" w:rsidRDefault="006D72C3" w:rsidP="00E50723">
            <w:pPr>
              <w:rPr>
                <w:sz w:val="20"/>
                <w:szCs w:val="20"/>
              </w:rPr>
            </w:pPr>
            <w:r w:rsidRPr="006D72C3">
              <w:rPr>
                <w:sz w:val="20"/>
                <w:szCs w:val="20"/>
              </w:rPr>
              <w:t xml:space="preserve">100% от постъпилите проби </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20"/>
                <w:szCs w:val="20"/>
              </w:rPr>
            </w:pPr>
            <w:r w:rsidRPr="006D72C3">
              <w:rPr>
                <w:sz w:val="20"/>
                <w:szCs w:val="20"/>
              </w:rPr>
              <w:t>Лекар/лаборант</w:t>
            </w:r>
          </w:p>
        </w:tc>
      </w:tr>
      <w:tr w:rsidR="006D72C3" w:rsidRPr="006D72C3" w:rsidTr="00E50723">
        <w:trPr>
          <w:trHeight w:val="480"/>
        </w:trPr>
        <w:tc>
          <w:tcPr>
            <w:tcW w:w="617" w:type="dxa"/>
            <w:shd w:val="clear" w:color="auto" w:fill="auto"/>
            <w:vAlign w:val="bottom"/>
          </w:tcPr>
          <w:p w:rsidR="006D72C3" w:rsidRPr="006D72C3" w:rsidRDefault="006D72C3" w:rsidP="00E50723">
            <w:pPr>
              <w:rPr>
                <w:sz w:val="22"/>
                <w:szCs w:val="22"/>
              </w:rPr>
            </w:pPr>
            <w:r w:rsidRPr="006D72C3">
              <w:rPr>
                <w:sz w:val="22"/>
                <w:szCs w:val="22"/>
              </w:rPr>
              <w:t xml:space="preserve"> 7.2.</w:t>
            </w:r>
          </w:p>
        </w:tc>
        <w:tc>
          <w:tcPr>
            <w:tcW w:w="6720" w:type="dxa"/>
            <w:shd w:val="clear" w:color="auto" w:fill="auto"/>
            <w:vAlign w:val="bottom"/>
          </w:tcPr>
          <w:p w:rsidR="006D72C3" w:rsidRPr="006D72C3" w:rsidRDefault="006D72C3" w:rsidP="00E50723">
            <w:pPr>
              <w:rPr>
                <w:sz w:val="22"/>
                <w:szCs w:val="22"/>
              </w:rPr>
            </w:pPr>
            <w:r w:rsidRPr="006D72C3">
              <w:rPr>
                <w:sz w:val="22"/>
                <w:szCs w:val="22"/>
              </w:rPr>
              <w:t xml:space="preserve"> Ехинококоза</w:t>
            </w:r>
          </w:p>
        </w:tc>
        <w:tc>
          <w:tcPr>
            <w:tcW w:w="2160" w:type="dxa"/>
            <w:shd w:val="clear" w:color="auto" w:fill="auto"/>
            <w:vAlign w:val="bottom"/>
          </w:tcPr>
          <w:p w:rsidR="006D72C3" w:rsidRPr="006D72C3" w:rsidRDefault="006D72C3" w:rsidP="00E50723">
            <w:pPr>
              <w:rPr>
                <w:sz w:val="20"/>
                <w:szCs w:val="20"/>
              </w:rPr>
            </w:pPr>
            <w:r w:rsidRPr="006D72C3">
              <w:rPr>
                <w:sz w:val="20"/>
                <w:szCs w:val="20"/>
              </w:rPr>
              <w:t xml:space="preserve">100% от постъпилите проби </w:t>
            </w:r>
          </w:p>
        </w:tc>
        <w:tc>
          <w:tcPr>
            <w:tcW w:w="70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820" w:type="dxa"/>
            <w:shd w:val="clear" w:color="auto" w:fill="auto"/>
            <w:vAlign w:val="bottom"/>
          </w:tcPr>
          <w:p w:rsidR="006D72C3" w:rsidRPr="006D72C3" w:rsidRDefault="006D72C3" w:rsidP="00E50723">
            <w:pPr>
              <w:rPr>
                <w:sz w:val="22"/>
                <w:szCs w:val="22"/>
              </w:rPr>
            </w:pPr>
            <w:r w:rsidRPr="006D72C3">
              <w:rPr>
                <w:sz w:val="22"/>
                <w:szCs w:val="22"/>
              </w:rPr>
              <w:t> </w:t>
            </w:r>
          </w:p>
        </w:tc>
        <w:tc>
          <w:tcPr>
            <w:tcW w:w="740" w:type="dxa"/>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shd w:val="clear" w:color="auto" w:fill="auto"/>
            <w:vAlign w:val="bottom"/>
          </w:tcPr>
          <w:p w:rsidR="006D72C3" w:rsidRPr="006D72C3" w:rsidRDefault="006D72C3" w:rsidP="00E50723">
            <w:pPr>
              <w:rPr>
                <w:sz w:val="20"/>
                <w:szCs w:val="20"/>
              </w:rPr>
            </w:pPr>
            <w:r w:rsidRPr="006D72C3">
              <w:rPr>
                <w:sz w:val="20"/>
                <w:szCs w:val="20"/>
              </w:rPr>
              <w:t>Лекар/.лаборант</w:t>
            </w:r>
          </w:p>
        </w:tc>
      </w:tr>
      <w:tr w:rsidR="006D72C3" w:rsidRPr="006D72C3" w:rsidTr="00E50723">
        <w:trPr>
          <w:trHeight w:val="555"/>
        </w:trPr>
        <w:tc>
          <w:tcPr>
            <w:tcW w:w="617" w:type="dxa"/>
            <w:tcBorders>
              <w:bottom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7. 3.</w:t>
            </w:r>
          </w:p>
        </w:tc>
        <w:tc>
          <w:tcPr>
            <w:tcW w:w="6720" w:type="dxa"/>
            <w:tcBorders>
              <w:bottom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 xml:space="preserve"> Трихинелоза</w:t>
            </w:r>
          </w:p>
        </w:tc>
        <w:tc>
          <w:tcPr>
            <w:tcW w:w="2160" w:type="dxa"/>
            <w:tcBorders>
              <w:bottom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 xml:space="preserve">100% от постъпилите проби </w:t>
            </w:r>
          </w:p>
        </w:tc>
        <w:tc>
          <w:tcPr>
            <w:tcW w:w="700" w:type="dxa"/>
            <w:tcBorders>
              <w:bottom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 </w:t>
            </w:r>
          </w:p>
        </w:tc>
        <w:tc>
          <w:tcPr>
            <w:tcW w:w="820" w:type="dxa"/>
            <w:tcBorders>
              <w:bottom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 </w:t>
            </w:r>
          </w:p>
        </w:tc>
        <w:tc>
          <w:tcPr>
            <w:tcW w:w="820" w:type="dxa"/>
            <w:tcBorders>
              <w:bottom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 </w:t>
            </w:r>
          </w:p>
        </w:tc>
        <w:tc>
          <w:tcPr>
            <w:tcW w:w="740" w:type="dxa"/>
            <w:tcBorders>
              <w:bottom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 </w:t>
            </w:r>
          </w:p>
        </w:tc>
        <w:tc>
          <w:tcPr>
            <w:tcW w:w="1757" w:type="dxa"/>
            <w:gridSpan w:val="2"/>
            <w:tcBorders>
              <w:bottom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Лекар/лаборант</w:t>
            </w:r>
          </w:p>
        </w:tc>
      </w:tr>
      <w:tr w:rsidR="006D72C3" w:rsidRPr="006D72C3" w:rsidTr="00E50723">
        <w:trPr>
          <w:trHeight w:val="285"/>
        </w:trPr>
        <w:tc>
          <w:tcPr>
            <w:tcW w:w="14334" w:type="dxa"/>
            <w:gridSpan w:val="9"/>
            <w:tcBorders>
              <w:bottom w:val="single" w:sz="4" w:space="0" w:color="auto"/>
            </w:tcBorders>
            <w:shd w:val="clear" w:color="auto" w:fill="FFFF99"/>
            <w:vAlign w:val="bottom"/>
          </w:tcPr>
          <w:p w:rsidR="006D72C3" w:rsidRPr="006D72C3" w:rsidRDefault="006D72C3" w:rsidP="00E50723">
            <w:pPr>
              <w:rPr>
                <w:b/>
                <w:bCs/>
                <w:sz w:val="22"/>
                <w:szCs w:val="22"/>
              </w:rPr>
            </w:pPr>
            <w:r w:rsidRPr="006D72C3">
              <w:rPr>
                <w:b/>
                <w:bCs/>
                <w:sz w:val="22"/>
                <w:szCs w:val="22"/>
              </w:rPr>
              <w:t xml:space="preserve"> 8. Санитарно- паразитологични изследвания</w:t>
            </w:r>
          </w:p>
        </w:tc>
      </w:tr>
      <w:tr w:rsidR="006D72C3" w:rsidRPr="006D72C3" w:rsidTr="00E50723">
        <w:trPr>
          <w:trHeight w:val="300"/>
        </w:trPr>
        <w:tc>
          <w:tcPr>
            <w:tcW w:w="617" w:type="dxa"/>
            <w:shd w:val="clear" w:color="auto" w:fill="auto"/>
            <w:vAlign w:val="bottom"/>
          </w:tcPr>
          <w:p w:rsidR="006D72C3" w:rsidRPr="006D72C3" w:rsidRDefault="006D72C3" w:rsidP="00E50723">
            <w:pPr>
              <w:rPr>
                <w:sz w:val="22"/>
                <w:szCs w:val="22"/>
              </w:rPr>
            </w:pPr>
            <w:r w:rsidRPr="006D72C3">
              <w:rPr>
                <w:sz w:val="22"/>
                <w:szCs w:val="22"/>
              </w:rPr>
              <w:t xml:space="preserve"> 8.1.</w:t>
            </w:r>
          </w:p>
        </w:tc>
        <w:tc>
          <w:tcPr>
            <w:tcW w:w="6720" w:type="dxa"/>
            <w:shd w:val="clear" w:color="auto" w:fill="auto"/>
            <w:vAlign w:val="bottom"/>
          </w:tcPr>
          <w:p w:rsidR="006D72C3" w:rsidRPr="006D72C3" w:rsidRDefault="006D72C3" w:rsidP="00E50723">
            <w:pPr>
              <w:rPr>
                <w:sz w:val="22"/>
                <w:szCs w:val="22"/>
              </w:rPr>
            </w:pPr>
            <w:r w:rsidRPr="006D72C3">
              <w:rPr>
                <w:sz w:val="22"/>
                <w:szCs w:val="22"/>
              </w:rPr>
              <w:t>Битова среда от ДЗ</w:t>
            </w:r>
          </w:p>
        </w:tc>
        <w:tc>
          <w:tcPr>
            <w:tcW w:w="2160" w:type="dxa"/>
            <w:shd w:val="clear" w:color="auto" w:fill="auto"/>
            <w:vAlign w:val="bottom"/>
          </w:tcPr>
          <w:p w:rsidR="006D72C3" w:rsidRPr="006D72C3" w:rsidRDefault="006D72C3" w:rsidP="00E50723">
            <w:pPr>
              <w:rPr>
                <w:sz w:val="20"/>
                <w:szCs w:val="20"/>
              </w:rPr>
            </w:pPr>
            <w:r w:rsidRPr="006D72C3">
              <w:rPr>
                <w:sz w:val="20"/>
                <w:szCs w:val="20"/>
              </w:rPr>
              <w:t>1</w:t>
            </w:r>
            <w:r w:rsidRPr="006D72C3">
              <w:rPr>
                <w:sz w:val="20"/>
                <w:szCs w:val="20"/>
                <w:lang w:val="en-US"/>
              </w:rPr>
              <w:t>5</w:t>
            </w:r>
            <w:r w:rsidRPr="006D72C3">
              <w:rPr>
                <w:sz w:val="20"/>
                <w:szCs w:val="20"/>
              </w:rPr>
              <w:t>0</w:t>
            </w:r>
          </w:p>
        </w:tc>
        <w:tc>
          <w:tcPr>
            <w:tcW w:w="700" w:type="dxa"/>
            <w:shd w:val="clear" w:color="auto" w:fill="auto"/>
            <w:vAlign w:val="bottom"/>
          </w:tcPr>
          <w:p w:rsidR="006D72C3" w:rsidRPr="006D72C3" w:rsidRDefault="006D72C3" w:rsidP="00E50723">
            <w:pPr>
              <w:rPr>
                <w:sz w:val="20"/>
                <w:szCs w:val="20"/>
              </w:rPr>
            </w:pPr>
            <w:r w:rsidRPr="006D72C3">
              <w:rPr>
                <w:sz w:val="20"/>
                <w:szCs w:val="20"/>
              </w:rPr>
              <w:t>0</w:t>
            </w:r>
          </w:p>
        </w:tc>
        <w:tc>
          <w:tcPr>
            <w:tcW w:w="820" w:type="dxa"/>
            <w:shd w:val="clear" w:color="auto" w:fill="auto"/>
            <w:vAlign w:val="bottom"/>
          </w:tcPr>
          <w:p w:rsidR="006D72C3" w:rsidRPr="006D72C3" w:rsidRDefault="006D72C3" w:rsidP="00E50723">
            <w:pPr>
              <w:rPr>
                <w:sz w:val="20"/>
                <w:szCs w:val="20"/>
                <w:lang w:val="en-US"/>
              </w:rPr>
            </w:pPr>
            <w:r w:rsidRPr="006D72C3">
              <w:rPr>
                <w:sz w:val="20"/>
                <w:szCs w:val="20"/>
              </w:rPr>
              <w:t>3</w:t>
            </w:r>
            <w:r w:rsidRPr="006D72C3">
              <w:rPr>
                <w:sz w:val="20"/>
                <w:szCs w:val="20"/>
                <w:lang w:val="en-US"/>
              </w:rPr>
              <w:t>0</w:t>
            </w:r>
          </w:p>
        </w:tc>
        <w:tc>
          <w:tcPr>
            <w:tcW w:w="820" w:type="dxa"/>
            <w:shd w:val="clear" w:color="auto" w:fill="auto"/>
            <w:vAlign w:val="bottom"/>
          </w:tcPr>
          <w:p w:rsidR="006D72C3" w:rsidRPr="006D72C3" w:rsidRDefault="006D72C3" w:rsidP="00E50723">
            <w:pPr>
              <w:rPr>
                <w:sz w:val="20"/>
                <w:szCs w:val="20"/>
                <w:lang w:val="en-US"/>
              </w:rPr>
            </w:pPr>
            <w:r w:rsidRPr="006D72C3">
              <w:rPr>
                <w:sz w:val="20"/>
                <w:szCs w:val="20"/>
              </w:rPr>
              <w:t>2</w:t>
            </w:r>
            <w:r w:rsidRPr="006D72C3">
              <w:rPr>
                <w:sz w:val="20"/>
                <w:szCs w:val="20"/>
                <w:lang w:val="en-US"/>
              </w:rPr>
              <w:t>0</w:t>
            </w:r>
          </w:p>
        </w:tc>
        <w:tc>
          <w:tcPr>
            <w:tcW w:w="740" w:type="dxa"/>
            <w:shd w:val="clear" w:color="auto" w:fill="auto"/>
            <w:vAlign w:val="bottom"/>
          </w:tcPr>
          <w:p w:rsidR="006D72C3" w:rsidRPr="006D72C3" w:rsidRDefault="006D72C3" w:rsidP="00E50723">
            <w:pPr>
              <w:rPr>
                <w:sz w:val="20"/>
                <w:szCs w:val="20"/>
              </w:rPr>
            </w:pPr>
            <w:r w:rsidRPr="006D72C3">
              <w:rPr>
                <w:sz w:val="20"/>
                <w:szCs w:val="20"/>
              </w:rPr>
              <w:t>100</w:t>
            </w:r>
          </w:p>
        </w:tc>
        <w:tc>
          <w:tcPr>
            <w:tcW w:w="1757" w:type="dxa"/>
            <w:gridSpan w:val="2"/>
            <w:shd w:val="clear" w:color="auto" w:fill="auto"/>
            <w:vAlign w:val="bottom"/>
          </w:tcPr>
          <w:p w:rsidR="006D72C3" w:rsidRPr="006D72C3" w:rsidRDefault="006D72C3" w:rsidP="00E50723">
            <w:pPr>
              <w:rPr>
                <w:sz w:val="20"/>
                <w:szCs w:val="20"/>
              </w:rPr>
            </w:pPr>
            <w:r w:rsidRPr="006D72C3">
              <w:rPr>
                <w:sz w:val="20"/>
                <w:szCs w:val="20"/>
              </w:rPr>
              <w:t>лекар; /.лаборант</w:t>
            </w:r>
          </w:p>
        </w:tc>
      </w:tr>
      <w:tr w:rsidR="006D72C3" w:rsidRPr="006D72C3" w:rsidTr="00E50723">
        <w:trPr>
          <w:trHeight w:val="255"/>
        </w:trPr>
        <w:tc>
          <w:tcPr>
            <w:tcW w:w="617" w:type="dxa"/>
            <w:tcBorders>
              <w:bottom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8. 2.</w:t>
            </w:r>
          </w:p>
        </w:tc>
        <w:tc>
          <w:tcPr>
            <w:tcW w:w="6720" w:type="dxa"/>
            <w:tcBorders>
              <w:bottom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Почва</w:t>
            </w:r>
          </w:p>
        </w:tc>
        <w:tc>
          <w:tcPr>
            <w:tcW w:w="2160" w:type="dxa"/>
            <w:tcBorders>
              <w:bottom w:val="single" w:sz="4" w:space="0" w:color="auto"/>
            </w:tcBorders>
            <w:shd w:val="clear" w:color="auto" w:fill="auto"/>
            <w:vAlign w:val="bottom"/>
          </w:tcPr>
          <w:p w:rsidR="006D72C3" w:rsidRPr="006D72C3" w:rsidRDefault="006D72C3" w:rsidP="00E50723">
            <w:pPr>
              <w:rPr>
                <w:sz w:val="20"/>
                <w:szCs w:val="20"/>
                <w:lang w:val="en-US"/>
              </w:rPr>
            </w:pPr>
            <w:r w:rsidRPr="006D72C3">
              <w:rPr>
                <w:sz w:val="20"/>
                <w:szCs w:val="20"/>
                <w:lang w:val="en-US"/>
              </w:rPr>
              <w:t>5</w:t>
            </w:r>
          </w:p>
        </w:tc>
        <w:tc>
          <w:tcPr>
            <w:tcW w:w="700" w:type="dxa"/>
            <w:tcBorders>
              <w:bottom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0</w:t>
            </w:r>
          </w:p>
        </w:tc>
        <w:tc>
          <w:tcPr>
            <w:tcW w:w="820" w:type="dxa"/>
            <w:tcBorders>
              <w:bottom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2</w:t>
            </w:r>
          </w:p>
        </w:tc>
        <w:tc>
          <w:tcPr>
            <w:tcW w:w="820" w:type="dxa"/>
            <w:tcBorders>
              <w:bottom w:val="single" w:sz="4" w:space="0" w:color="auto"/>
            </w:tcBorders>
            <w:shd w:val="clear" w:color="auto" w:fill="auto"/>
            <w:vAlign w:val="bottom"/>
          </w:tcPr>
          <w:p w:rsidR="006D72C3" w:rsidRPr="006D72C3" w:rsidRDefault="006D72C3" w:rsidP="00E50723">
            <w:pPr>
              <w:rPr>
                <w:sz w:val="20"/>
                <w:szCs w:val="20"/>
                <w:lang w:val="en-US"/>
              </w:rPr>
            </w:pPr>
            <w:r w:rsidRPr="006D72C3">
              <w:rPr>
                <w:sz w:val="20"/>
                <w:szCs w:val="20"/>
                <w:lang w:val="en-US"/>
              </w:rPr>
              <w:t>1</w:t>
            </w:r>
          </w:p>
        </w:tc>
        <w:tc>
          <w:tcPr>
            <w:tcW w:w="740" w:type="dxa"/>
            <w:tcBorders>
              <w:bottom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2</w:t>
            </w:r>
          </w:p>
        </w:tc>
        <w:tc>
          <w:tcPr>
            <w:tcW w:w="1757" w:type="dxa"/>
            <w:gridSpan w:val="2"/>
            <w:tcBorders>
              <w:bottom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Лекар /лаборант</w:t>
            </w:r>
          </w:p>
        </w:tc>
      </w:tr>
      <w:tr w:rsidR="006D72C3" w:rsidRPr="006D72C3" w:rsidTr="00E50723">
        <w:trPr>
          <w:trHeight w:val="547"/>
        </w:trPr>
        <w:tc>
          <w:tcPr>
            <w:tcW w:w="14334" w:type="dxa"/>
            <w:gridSpan w:val="9"/>
            <w:tcBorders>
              <w:top w:val="single" w:sz="4" w:space="0" w:color="auto"/>
              <w:left w:val="nil"/>
              <w:bottom w:val="single" w:sz="4" w:space="0" w:color="auto"/>
              <w:right w:val="nil"/>
            </w:tcBorders>
            <w:shd w:val="clear" w:color="auto" w:fill="auto"/>
            <w:vAlign w:val="bottom"/>
          </w:tcPr>
          <w:p w:rsidR="006D72C3" w:rsidRPr="006D72C3" w:rsidRDefault="006D72C3" w:rsidP="00E50723">
            <w:pPr>
              <w:rPr>
                <w:b/>
                <w:bCs/>
              </w:rPr>
            </w:pPr>
          </w:p>
          <w:p w:rsidR="006D72C3" w:rsidRPr="006D72C3" w:rsidRDefault="006D72C3" w:rsidP="00E50723">
            <w:pPr>
              <w:rPr>
                <w:b/>
                <w:bCs/>
                <w:sz w:val="20"/>
                <w:szCs w:val="20"/>
              </w:rPr>
            </w:pPr>
            <w:r w:rsidRPr="006D72C3">
              <w:rPr>
                <w:b/>
                <w:bCs/>
              </w:rPr>
              <w:t>ІІ – Лабораторна дейност на сектор Микробиология и Вирусология към отдел МИ, Д НЗБ.</w:t>
            </w:r>
            <w:r w:rsidRPr="006D72C3">
              <w:rPr>
                <w:b/>
                <w:bCs/>
                <w:sz w:val="20"/>
                <w:szCs w:val="20"/>
              </w:rPr>
              <w:t xml:space="preserve"> </w:t>
            </w:r>
          </w:p>
        </w:tc>
      </w:tr>
      <w:tr w:rsidR="006D72C3" w:rsidRPr="006D72C3" w:rsidTr="00E50723">
        <w:trPr>
          <w:trHeight w:val="25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18"/>
                <w:szCs w:val="18"/>
              </w:rPr>
            </w:pPr>
            <w:r w:rsidRPr="006D72C3">
              <w:rPr>
                <w:b/>
                <w:bCs/>
                <w:sz w:val="18"/>
                <w:szCs w:val="18"/>
              </w:rPr>
              <w:t xml:space="preserve">  №</w:t>
            </w:r>
          </w:p>
        </w:tc>
        <w:tc>
          <w:tcPr>
            <w:tcW w:w="67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18"/>
                <w:szCs w:val="18"/>
              </w:rPr>
            </w:pPr>
            <w:r w:rsidRPr="006D72C3">
              <w:rPr>
                <w:b/>
                <w:bCs/>
                <w:sz w:val="18"/>
                <w:szCs w:val="18"/>
              </w:rPr>
              <w:t>МЕРОПРИЯТИЕ ЗА ИЗПЪЛНЕНИЕ</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lang w:val="en-US"/>
              </w:rPr>
            </w:pPr>
            <w:r w:rsidRPr="006D72C3">
              <w:rPr>
                <w:b/>
                <w:bCs/>
                <w:sz w:val="20"/>
                <w:szCs w:val="20"/>
              </w:rPr>
              <w:t>ОБЩО / ОБЕМ - 20</w:t>
            </w:r>
            <w:r w:rsidRPr="006D72C3">
              <w:rPr>
                <w:b/>
                <w:bCs/>
                <w:sz w:val="20"/>
                <w:szCs w:val="20"/>
                <w:lang w:val="en-US"/>
              </w:rPr>
              <w:t>20</w:t>
            </w:r>
          </w:p>
        </w:tc>
        <w:tc>
          <w:tcPr>
            <w:tcW w:w="32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18"/>
                <w:szCs w:val="18"/>
              </w:rPr>
            </w:pPr>
            <w:r w:rsidRPr="006D72C3">
              <w:rPr>
                <w:b/>
                <w:bCs/>
                <w:sz w:val="18"/>
                <w:szCs w:val="18"/>
              </w:rPr>
              <w:t xml:space="preserve">          ПО ТРИМЕСЕЧИЯ</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ОТГОВОРНИК</w:t>
            </w:r>
          </w:p>
        </w:tc>
      </w:tr>
      <w:tr w:rsidR="006D72C3" w:rsidRPr="006D72C3" w:rsidTr="00E50723">
        <w:trPr>
          <w:trHeight w:val="237"/>
        </w:trPr>
        <w:tc>
          <w:tcPr>
            <w:tcW w:w="617" w:type="dxa"/>
            <w:vMerge/>
            <w:tcBorders>
              <w:top w:val="single" w:sz="4" w:space="0" w:color="auto"/>
              <w:left w:val="single" w:sz="4" w:space="0" w:color="auto"/>
              <w:bottom w:val="single" w:sz="4" w:space="0" w:color="auto"/>
              <w:right w:val="single" w:sz="4" w:space="0" w:color="auto"/>
            </w:tcBorders>
            <w:vAlign w:val="bottom"/>
          </w:tcPr>
          <w:p w:rsidR="006D72C3" w:rsidRPr="006D72C3" w:rsidRDefault="006D72C3" w:rsidP="00E50723">
            <w:pPr>
              <w:rPr>
                <w:sz w:val="18"/>
                <w:szCs w:val="18"/>
              </w:rPr>
            </w:pPr>
          </w:p>
        </w:tc>
        <w:tc>
          <w:tcPr>
            <w:tcW w:w="6720" w:type="dxa"/>
            <w:vMerge/>
            <w:tcBorders>
              <w:top w:val="single" w:sz="4" w:space="0" w:color="auto"/>
              <w:left w:val="single" w:sz="4" w:space="0" w:color="auto"/>
              <w:bottom w:val="single" w:sz="4" w:space="0" w:color="auto"/>
              <w:right w:val="single" w:sz="4" w:space="0" w:color="auto"/>
            </w:tcBorders>
            <w:vAlign w:val="bottom"/>
          </w:tcPr>
          <w:p w:rsidR="006D72C3" w:rsidRPr="006D72C3" w:rsidRDefault="006D72C3" w:rsidP="00E50723">
            <w:pPr>
              <w:rPr>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bottom"/>
          </w:tcPr>
          <w:p w:rsidR="006D72C3" w:rsidRPr="006D72C3" w:rsidRDefault="006D72C3" w:rsidP="00E50723">
            <w:pPr>
              <w:rPr>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6D72C3" w:rsidRPr="006D72C3" w:rsidRDefault="006D72C3" w:rsidP="00E50723">
            <w:pPr>
              <w:rPr>
                <w:b/>
                <w:bCs/>
                <w:sz w:val="20"/>
                <w:szCs w:val="20"/>
              </w:rPr>
            </w:pPr>
            <w:r w:rsidRPr="006D72C3">
              <w:rPr>
                <w:b/>
                <w:bCs/>
                <w:sz w:val="20"/>
                <w:szCs w:val="20"/>
              </w:rPr>
              <w:t>І</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6D72C3" w:rsidRPr="006D72C3" w:rsidRDefault="006D72C3" w:rsidP="00E50723">
            <w:pPr>
              <w:rPr>
                <w:b/>
                <w:bCs/>
                <w:sz w:val="20"/>
                <w:szCs w:val="20"/>
              </w:rPr>
            </w:pPr>
            <w:r w:rsidRPr="006D72C3">
              <w:rPr>
                <w:b/>
                <w:bCs/>
                <w:sz w:val="20"/>
                <w:szCs w:val="20"/>
              </w:rPr>
              <w:t>ІІ</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6D72C3" w:rsidRPr="006D72C3" w:rsidRDefault="006D72C3" w:rsidP="00E50723">
            <w:pPr>
              <w:rPr>
                <w:b/>
                <w:bCs/>
                <w:sz w:val="20"/>
                <w:szCs w:val="20"/>
              </w:rPr>
            </w:pPr>
            <w:r w:rsidRPr="006D72C3">
              <w:rPr>
                <w:b/>
                <w:bCs/>
                <w:sz w:val="20"/>
                <w:szCs w:val="20"/>
              </w:rPr>
              <w:t>ІІІ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6D72C3" w:rsidRPr="006D72C3" w:rsidRDefault="006D72C3" w:rsidP="00E50723">
            <w:pPr>
              <w:rPr>
                <w:b/>
                <w:bCs/>
                <w:sz w:val="20"/>
                <w:szCs w:val="20"/>
              </w:rPr>
            </w:pPr>
            <w:r w:rsidRPr="006D72C3">
              <w:rPr>
                <w:b/>
                <w:bCs/>
                <w:sz w:val="20"/>
                <w:szCs w:val="20"/>
              </w:rPr>
              <w:t xml:space="preserve">IV </w:t>
            </w:r>
          </w:p>
        </w:tc>
        <w:tc>
          <w:tcPr>
            <w:tcW w:w="1637" w:type="dxa"/>
            <w:vMerge/>
            <w:tcBorders>
              <w:top w:val="single" w:sz="4" w:space="0" w:color="auto"/>
              <w:left w:val="single" w:sz="4" w:space="0" w:color="auto"/>
              <w:bottom w:val="single" w:sz="4" w:space="0" w:color="auto"/>
              <w:right w:val="single" w:sz="4" w:space="0" w:color="auto"/>
            </w:tcBorders>
            <w:vAlign w:val="bottom"/>
          </w:tcPr>
          <w:p w:rsidR="006D72C3" w:rsidRPr="006D72C3" w:rsidRDefault="006D72C3" w:rsidP="00E50723">
            <w:pPr>
              <w:rPr>
                <w:sz w:val="20"/>
                <w:szCs w:val="20"/>
              </w:rPr>
            </w:pPr>
          </w:p>
        </w:tc>
      </w:tr>
      <w:tr w:rsidR="006D72C3" w:rsidRPr="006D72C3" w:rsidTr="00E50723">
        <w:trPr>
          <w:trHeight w:val="315"/>
        </w:trPr>
        <w:tc>
          <w:tcPr>
            <w:tcW w:w="14334" w:type="dxa"/>
            <w:gridSpan w:val="9"/>
            <w:tcBorders>
              <w:top w:val="single" w:sz="4" w:space="0" w:color="auto"/>
              <w:left w:val="single" w:sz="4" w:space="0" w:color="auto"/>
              <w:bottom w:val="single" w:sz="4" w:space="0" w:color="auto"/>
              <w:right w:val="single" w:sz="4" w:space="0" w:color="auto"/>
            </w:tcBorders>
            <w:shd w:val="clear" w:color="auto" w:fill="FFFF99"/>
            <w:vAlign w:val="bottom"/>
          </w:tcPr>
          <w:p w:rsidR="006D72C3" w:rsidRPr="006D72C3" w:rsidRDefault="006D72C3" w:rsidP="00E50723">
            <w:pPr>
              <w:rPr>
                <w:b/>
                <w:bCs/>
                <w:sz w:val="20"/>
                <w:szCs w:val="20"/>
              </w:rPr>
            </w:pPr>
            <w:r w:rsidRPr="006D72C3">
              <w:rPr>
                <w:b/>
                <w:bCs/>
                <w:sz w:val="20"/>
                <w:szCs w:val="20"/>
              </w:rPr>
              <w:t>1.КЛИНИКО – МИКРОБИОЛОГИЧНИ ИЗСЛЕДВАНИЯ</w:t>
            </w:r>
          </w:p>
        </w:tc>
      </w:tr>
      <w:tr w:rsidR="006D72C3" w:rsidRPr="006D72C3" w:rsidTr="00E50723">
        <w:trPr>
          <w:trHeight w:val="600"/>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2"/>
                <w:szCs w:val="22"/>
              </w:rPr>
            </w:pPr>
            <w:r w:rsidRPr="006D72C3">
              <w:rPr>
                <w:b/>
                <w:bCs/>
                <w:sz w:val="22"/>
                <w:szCs w:val="22"/>
              </w:rPr>
              <w:t>1.1.</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Изследване на патогенни и условно патогенни микроорганизми в кл.материали</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14334" w:type="dxa"/>
            <w:gridSpan w:val="9"/>
            <w:tcBorders>
              <w:top w:val="single" w:sz="4" w:space="0" w:color="auto"/>
              <w:left w:val="single" w:sz="4" w:space="0" w:color="auto"/>
              <w:bottom w:val="single" w:sz="4" w:space="0" w:color="auto"/>
              <w:right w:val="single" w:sz="4" w:space="0" w:color="auto"/>
            </w:tcBorders>
            <w:shd w:val="clear" w:color="auto" w:fill="FFFF99"/>
            <w:vAlign w:val="bottom"/>
          </w:tcPr>
          <w:p w:rsidR="006D72C3" w:rsidRPr="006D72C3" w:rsidRDefault="006D72C3" w:rsidP="00E50723">
            <w:pPr>
              <w:rPr>
                <w:b/>
                <w:bCs/>
                <w:sz w:val="20"/>
                <w:szCs w:val="20"/>
              </w:rPr>
            </w:pPr>
            <w:r w:rsidRPr="006D72C3">
              <w:rPr>
                <w:b/>
                <w:bCs/>
                <w:sz w:val="20"/>
                <w:szCs w:val="20"/>
              </w:rPr>
              <w:t>2.САНИТАРНО – МИКРОБИОЛОГИЧНИ ИЗСЛЕДВАНИЯ</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2.1.</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Контрол асептика в лечебни заведения за болнична помощ</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2</w:t>
            </w:r>
            <w:r w:rsidRPr="006D72C3">
              <w:rPr>
                <w:sz w:val="20"/>
                <w:szCs w:val="20"/>
                <w:lang w:val="en-US"/>
              </w:rPr>
              <w:t>0</w:t>
            </w:r>
            <w:r w:rsidRPr="006D72C3">
              <w:rPr>
                <w:sz w:val="20"/>
                <w:szCs w:val="20"/>
              </w:rPr>
              <w:t>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2.2.</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Контрол централна стерилизационна в лечебни заведения за БП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60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10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25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25</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2.3.</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Контрол дезинфекция в лечебни заведения за болнична помощ</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lang w:val="en-US"/>
              </w:rPr>
            </w:pPr>
            <w:r w:rsidRPr="006D72C3">
              <w:rPr>
                <w:sz w:val="20"/>
                <w:szCs w:val="20"/>
                <w:lang w:val="en-US"/>
              </w:rPr>
              <w:t>10</w:t>
            </w:r>
            <w:r w:rsidRPr="006D72C3">
              <w:rPr>
                <w:sz w:val="20"/>
                <w:szCs w:val="20"/>
              </w:rPr>
              <w:t>0</w:t>
            </w:r>
            <w:r w:rsidRPr="006D72C3">
              <w:rPr>
                <w:sz w:val="20"/>
                <w:szCs w:val="20"/>
                <w:lang w:val="en-US"/>
              </w:rPr>
              <w:t>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2</w:t>
            </w:r>
            <w:r w:rsidRPr="006D72C3">
              <w:rPr>
                <w:sz w:val="20"/>
                <w:szCs w:val="20"/>
              </w:rPr>
              <w:t>50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25</w:t>
            </w:r>
            <w:r w:rsidRPr="006D72C3">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2</w:t>
            </w:r>
            <w:r w:rsidRPr="006D72C3">
              <w:rPr>
                <w:sz w:val="20"/>
                <w:szCs w:val="20"/>
              </w:rPr>
              <w:t>50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25</w:t>
            </w:r>
            <w:r w:rsidRPr="006D72C3">
              <w:rPr>
                <w:sz w:val="20"/>
                <w:szCs w:val="20"/>
              </w:rPr>
              <w:t>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2.4.</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Контрол дезинфекция на ръце и бельо в лечебни заведения за БП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250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30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60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80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8</w:t>
            </w:r>
            <w:r w:rsidRPr="006D72C3">
              <w:rPr>
                <w:sz w:val="20"/>
                <w:szCs w:val="20"/>
              </w:rPr>
              <w:t>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2.5.</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Контрол дезинфекция на специална медицинска апаратура в ЛЗ БП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100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10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30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30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30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2.6.</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Контрол асептика в лечебни заведения за извънболнична помощ</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200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2.7.</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Контрол стерилизационна апаратура в ЛЗ за извънболнична помощ</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80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20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30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30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2.8.</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Контрол дезинфекция в ЛЗ за ИМП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300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30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90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90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90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2.9.</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Контрол дезинфекция на ръце и бельо в ЛЗ за ИМП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2</w:t>
            </w:r>
            <w:r w:rsidRPr="006D72C3">
              <w:rPr>
                <w:sz w:val="20"/>
                <w:szCs w:val="20"/>
              </w:rPr>
              <w:t>00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lang w:val="en-US"/>
              </w:rPr>
              <w:t>5</w:t>
            </w:r>
            <w:r w:rsidRPr="006D72C3">
              <w:rPr>
                <w:sz w:val="20"/>
                <w:szCs w:val="20"/>
              </w:rPr>
              <w:t>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2.10.</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Контрол дезинфекция на специална мед. апаратура в ЛЗ за ИМП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50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20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20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10</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14334" w:type="dxa"/>
            <w:gridSpan w:val="9"/>
            <w:tcBorders>
              <w:top w:val="single" w:sz="4" w:space="0" w:color="auto"/>
              <w:left w:val="single" w:sz="4" w:space="0" w:color="auto"/>
              <w:bottom w:val="single" w:sz="4" w:space="0" w:color="auto"/>
              <w:right w:val="single" w:sz="4" w:space="0" w:color="auto"/>
            </w:tcBorders>
            <w:shd w:val="clear" w:color="auto" w:fill="FFFF99"/>
            <w:vAlign w:val="bottom"/>
          </w:tcPr>
          <w:p w:rsidR="006D72C3" w:rsidRPr="006D72C3" w:rsidRDefault="006D72C3" w:rsidP="00E50723">
            <w:pPr>
              <w:rPr>
                <w:b/>
                <w:bCs/>
                <w:sz w:val="20"/>
                <w:szCs w:val="20"/>
              </w:rPr>
            </w:pPr>
            <w:r w:rsidRPr="006D72C3">
              <w:rPr>
                <w:b/>
                <w:bCs/>
                <w:sz w:val="20"/>
                <w:szCs w:val="20"/>
              </w:rPr>
              <w:t>3.КЛИНИКО – ВИРУСОЛОГИЧНИ ИЗСЛЕДВАНИЯ</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3.1.</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HIV – ELISA</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3.2.</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HbsAg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3.3.</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HCV</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3.4.</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Wasserman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r w:rsidR="006D72C3" w:rsidRPr="006D72C3" w:rsidTr="00E50723">
        <w:trPr>
          <w:trHeight w:val="28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3.5.</w:t>
            </w:r>
          </w:p>
        </w:tc>
        <w:tc>
          <w:tcPr>
            <w:tcW w:w="67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2"/>
                <w:szCs w:val="22"/>
              </w:rPr>
            </w:pPr>
            <w:r w:rsidRPr="006D72C3">
              <w:rPr>
                <w:sz w:val="22"/>
                <w:szCs w:val="22"/>
              </w:rPr>
              <w:t>Други</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100% от постъпилите</w:t>
            </w:r>
          </w:p>
        </w:tc>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b/>
                <w:bCs/>
                <w:sz w:val="20"/>
                <w:szCs w:val="20"/>
              </w:rPr>
            </w:pPr>
            <w:r w:rsidRPr="006D72C3">
              <w:rPr>
                <w:b/>
                <w:bCs/>
                <w:sz w:val="20"/>
                <w:szCs w:val="20"/>
              </w:rPr>
              <w:t>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2C3" w:rsidRPr="006D72C3" w:rsidRDefault="006D72C3" w:rsidP="00E50723">
            <w:pPr>
              <w:rPr>
                <w:sz w:val="20"/>
                <w:szCs w:val="20"/>
              </w:rPr>
            </w:pPr>
            <w:r w:rsidRPr="006D72C3">
              <w:rPr>
                <w:sz w:val="20"/>
                <w:szCs w:val="20"/>
              </w:rPr>
              <w:t>мед. лаборанти</w:t>
            </w:r>
          </w:p>
        </w:tc>
      </w:tr>
    </w:tbl>
    <w:p w:rsidR="00EA0849" w:rsidRDefault="00EA0849" w:rsidP="00EA0849">
      <w:pPr>
        <w:jc w:val="center"/>
        <w:rPr>
          <w:b/>
          <w:bCs/>
          <w:lang w:val="bg-BG"/>
        </w:rPr>
      </w:pPr>
    </w:p>
    <w:p w:rsidR="00725993" w:rsidRDefault="0084137D" w:rsidP="00EA0849">
      <w:pPr>
        <w:jc w:val="center"/>
        <w:rPr>
          <w:b/>
          <w:bCs/>
          <w:lang w:val="bg-BG"/>
        </w:rPr>
      </w:pPr>
      <w:r>
        <w:rPr>
          <w:b/>
          <w:bCs/>
          <w:lang w:val="en-US"/>
        </w:rPr>
        <w:t xml:space="preserve">ДИРЕКЦИЯ </w:t>
      </w:r>
      <w:r>
        <w:rPr>
          <w:b/>
          <w:bCs/>
          <w:lang w:val="bg-BG"/>
        </w:rPr>
        <w:t xml:space="preserve">„ОБЩЕСТВЕНО ЗДРАВЕ“  </w:t>
      </w:r>
    </w:p>
    <w:p w:rsidR="00725993" w:rsidRDefault="00725993" w:rsidP="00EA0849">
      <w:pPr>
        <w:jc w:val="center"/>
        <w:rPr>
          <w:b/>
          <w:bCs/>
          <w:lang w:val="bg-BG"/>
        </w:rPr>
      </w:pPr>
    </w:p>
    <w:p w:rsidR="00EA0849" w:rsidRDefault="0084137D" w:rsidP="006D72C3">
      <w:pPr>
        <w:rPr>
          <w:b/>
          <w:bCs/>
          <w:lang w:val="bg-BG"/>
        </w:rPr>
      </w:pPr>
      <w:r>
        <w:rPr>
          <w:b/>
          <w:bCs/>
          <w:lang w:val="bg-BG"/>
        </w:rPr>
        <w:t xml:space="preserve"> </w:t>
      </w:r>
      <w:r w:rsidR="00EA0849">
        <w:rPr>
          <w:b/>
          <w:bCs/>
          <w:lang w:val="bg-BG"/>
        </w:rPr>
        <w:t xml:space="preserve"> ОТДЕЛ  „ДЪРЖАВЕН ЗДРАВЕН КОНТРОЛ</w:t>
      </w:r>
      <w:r w:rsidR="00EA0849" w:rsidRPr="00E50A48">
        <w:rPr>
          <w:b/>
          <w:bCs/>
          <w:lang w:val="bg-BG"/>
        </w:rPr>
        <w:t>” ЗА 20</w:t>
      </w:r>
      <w:r w:rsidR="00EA0849">
        <w:rPr>
          <w:b/>
          <w:bCs/>
          <w:lang w:val="en-US"/>
        </w:rPr>
        <w:t>2</w:t>
      </w:r>
      <w:r w:rsidR="006D72C3">
        <w:rPr>
          <w:b/>
          <w:bCs/>
          <w:lang w:val="en-US"/>
        </w:rPr>
        <w:t>1</w:t>
      </w:r>
      <w:r w:rsidR="00EA0849" w:rsidRPr="00E50A48">
        <w:rPr>
          <w:b/>
          <w:bCs/>
          <w:lang w:val="bg-BG"/>
        </w:rPr>
        <w:t>Г.</w:t>
      </w:r>
    </w:p>
    <w:p w:rsidR="00E50723" w:rsidRPr="000E67C2" w:rsidRDefault="00E50723" w:rsidP="00E50723">
      <w:pPr>
        <w:spacing w:after="120"/>
        <w:jc w:val="both"/>
        <w:rPr>
          <w:lang w:val="en-US"/>
        </w:rPr>
      </w:pPr>
      <w:r>
        <w:rPr>
          <w:lang w:val="bg-BG"/>
        </w:rPr>
        <w:t xml:space="preserve">          </w:t>
      </w:r>
      <w:r>
        <w:rPr>
          <w:b/>
          <w:lang w:val="bg-BG"/>
        </w:rPr>
        <w:t>Дейности:</w:t>
      </w:r>
    </w:p>
    <w:p w:rsidR="00E50723" w:rsidRPr="006846EE" w:rsidRDefault="00E50723" w:rsidP="0038132B">
      <w:pPr>
        <w:pStyle w:val="a3"/>
        <w:numPr>
          <w:ilvl w:val="0"/>
          <w:numId w:val="6"/>
        </w:numPr>
        <w:tabs>
          <w:tab w:val="left" w:pos="993"/>
        </w:tabs>
        <w:spacing w:before="0" w:beforeAutospacing="0" w:after="0" w:afterAutospacing="0"/>
        <w:ind w:left="0" w:firstLine="709"/>
        <w:jc w:val="both"/>
        <w:rPr>
          <w:rFonts w:ascii="Verdana" w:hAnsi="Verdana"/>
        </w:rPr>
      </w:pPr>
      <w:r w:rsidRPr="00C03541">
        <w:t xml:space="preserve">държавен здравен контрол по спазване и изпълнение на установените с нормативен акт здравни изисквания за обектите с обществено предназначение, продуктите, стоките и дейностите със значение за здравето на човека, </w:t>
      </w:r>
      <w:r>
        <w:t>факторите на жизнената среда;</w:t>
      </w:r>
    </w:p>
    <w:p w:rsidR="00E50723" w:rsidRDefault="00E50723" w:rsidP="0038132B">
      <w:pPr>
        <w:pStyle w:val="a3"/>
        <w:numPr>
          <w:ilvl w:val="0"/>
          <w:numId w:val="6"/>
        </w:numPr>
        <w:tabs>
          <w:tab w:val="left" w:pos="993"/>
        </w:tabs>
        <w:spacing w:before="0" w:beforeAutospacing="0" w:after="0" w:afterAutospacing="0"/>
        <w:jc w:val="both"/>
      </w:pPr>
      <w:r w:rsidRPr="00C03541">
        <w:t>мониторинг на факторите на жизнената среда и на дейностите със значение за здравет</w:t>
      </w:r>
      <w:r>
        <w:t>о на населението, включително и</w:t>
      </w:r>
    </w:p>
    <w:p w:rsidR="00E50723" w:rsidRPr="00C03541" w:rsidRDefault="00E50723" w:rsidP="00E50723">
      <w:pPr>
        <w:pStyle w:val="a3"/>
        <w:tabs>
          <w:tab w:val="left" w:pos="993"/>
        </w:tabs>
        <w:spacing w:before="0" w:beforeAutospacing="0" w:after="0" w:afterAutospacing="0"/>
        <w:jc w:val="both"/>
      </w:pPr>
      <w:r w:rsidRPr="00C03541">
        <w:t>извършване на анализ и оценка на резултатите, изготвяне на доклади и препоръки към местната власт, информиране на населението чрез интернет страницата на РЗИ и други начини;</w:t>
      </w:r>
    </w:p>
    <w:p w:rsidR="00E50723" w:rsidRPr="00C03541" w:rsidRDefault="00E50723" w:rsidP="0038132B">
      <w:pPr>
        <w:pStyle w:val="a3"/>
        <w:numPr>
          <w:ilvl w:val="0"/>
          <w:numId w:val="6"/>
        </w:numPr>
        <w:tabs>
          <w:tab w:val="left" w:pos="993"/>
        </w:tabs>
        <w:spacing w:before="0" w:beforeAutospacing="0" w:after="0" w:afterAutospacing="0"/>
        <w:ind w:left="0" w:firstLine="709"/>
        <w:jc w:val="both"/>
      </w:pPr>
      <w:r w:rsidRPr="00C03541">
        <w:t>проверки по сигнали на граждани, свързани с опазването на общественото здраве;</w:t>
      </w:r>
    </w:p>
    <w:p w:rsidR="00E50723" w:rsidRPr="00C03541" w:rsidRDefault="00E50723" w:rsidP="0038132B">
      <w:pPr>
        <w:pStyle w:val="a3"/>
        <w:numPr>
          <w:ilvl w:val="0"/>
          <w:numId w:val="6"/>
        </w:numPr>
        <w:tabs>
          <w:tab w:val="left" w:pos="993"/>
        </w:tabs>
        <w:spacing w:before="0" w:beforeAutospacing="0" w:after="0" w:afterAutospacing="0"/>
        <w:ind w:left="0" w:firstLine="709"/>
        <w:jc w:val="both"/>
      </w:pPr>
      <w:r w:rsidRPr="00C03541">
        <w:t>планиране и организиране на здравните дейности при бедствия, аварии и катастро</w:t>
      </w:r>
      <w:r>
        <w:t>фи за територията на Врачанска</w:t>
      </w:r>
      <w:r w:rsidRPr="00C03541">
        <w:t xml:space="preserve"> област</w:t>
      </w:r>
      <w:r>
        <w:t>;</w:t>
      </w:r>
    </w:p>
    <w:p w:rsidR="00E50723" w:rsidRPr="00C03541" w:rsidRDefault="00E50723" w:rsidP="0038132B">
      <w:pPr>
        <w:pStyle w:val="a3"/>
        <w:numPr>
          <w:ilvl w:val="0"/>
          <w:numId w:val="6"/>
        </w:numPr>
        <w:tabs>
          <w:tab w:val="left" w:pos="993"/>
        </w:tabs>
        <w:spacing w:before="0" w:beforeAutospacing="0" w:after="0" w:afterAutospacing="0"/>
        <w:ind w:left="0" w:firstLine="709"/>
        <w:jc w:val="both"/>
      </w:pPr>
      <w:r w:rsidRPr="00C03541">
        <w:t xml:space="preserve"> издаване на предписания за провеждане на задължителни хигиенни и противоепидемични мерки в случаите, предвидени в закон;</w:t>
      </w:r>
    </w:p>
    <w:p w:rsidR="00E50723" w:rsidRPr="00C03541" w:rsidRDefault="00E50723" w:rsidP="0038132B">
      <w:pPr>
        <w:pStyle w:val="a3"/>
        <w:numPr>
          <w:ilvl w:val="0"/>
          <w:numId w:val="6"/>
        </w:numPr>
        <w:tabs>
          <w:tab w:val="left" w:pos="993"/>
        </w:tabs>
        <w:spacing w:before="0" w:beforeAutospacing="0" w:after="0" w:afterAutospacing="0"/>
        <w:ind w:left="0" w:firstLine="709"/>
        <w:jc w:val="both"/>
      </w:pPr>
      <w:r w:rsidRPr="00C03541">
        <w:t xml:space="preserve"> съставяне на актове за установяване на административни нарушения и налагане на принудителни административни мерки в случаите, предвидени в закон;</w:t>
      </w:r>
    </w:p>
    <w:p w:rsidR="00E50723" w:rsidRPr="00C03541" w:rsidRDefault="00E50723" w:rsidP="0038132B">
      <w:pPr>
        <w:pStyle w:val="a3"/>
        <w:numPr>
          <w:ilvl w:val="0"/>
          <w:numId w:val="6"/>
        </w:numPr>
        <w:tabs>
          <w:tab w:val="left" w:pos="993"/>
        </w:tabs>
        <w:spacing w:before="0" w:beforeAutospacing="0" w:after="0" w:afterAutospacing="0"/>
        <w:ind w:left="0" w:firstLine="709"/>
        <w:jc w:val="both"/>
      </w:pPr>
      <w:r w:rsidRPr="00C03541">
        <w:t>участие в регионални междуведомствени комисии;</w:t>
      </w:r>
    </w:p>
    <w:p w:rsidR="00E50723" w:rsidRPr="00C03541" w:rsidRDefault="00E50723" w:rsidP="0038132B">
      <w:pPr>
        <w:pStyle w:val="a3"/>
        <w:numPr>
          <w:ilvl w:val="0"/>
          <w:numId w:val="6"/>
        </w:numPr>
        <w:tabs>
          <w:tab w:val="left" w:pos="993"/>
        </w:tabs>
        <w:spacing w:before="0" w:beforeAutospacing="0" w:after="0" w:afterAutospacing="0"/>
        <w:ind w:left="0" w:firstLine="709"/>
        <w:jc w:val="both"/>
      </w:pPr>
      <w:r w:rsidRPr="00C03541">
        <w:t>подобряване на формите и начините за предоставяне на информация на обществеността и повишаване на информираността на населението;</w:t>
      </w:r>
    </w:p>
    <w:p w:rsidR="00E50723" w:rsidRPr="00C03541" w:rsidRDefault="00E50723" w:rsidP="0038132B">
      <w:pPr>
        <w:pStyle w:val="a3"/>
        <w:numPr>
          <w:ilvl w:val="0"/>
          <w:numId w:val="6"/>
        </w:numPr>
        <w:tabs>
          <w:tab w:val="left" w:pos="993"/>
        </w:tabs>
        <w:spacing w:before="0" w:beforeAutospacing="0" w:after="0" w:afterAutospacing="0"/>
        <w:ind w:left="0" w:firstLine="709"/>
        <w:jc w:val="both"/>
      </w:pPr>
      <w:r w:rsidRPr="00C03541">
        <w:t>издаване на разрешения, удостоверения за регистрация, заключения, становища и сертификати;</w:t>
      </w:r>
    </w:p>
    <w:p w:rsidR="00E50723" w:rsidRPr="00C03541" w:rsidRDefault="00E50723" w:rsidP="0038132B">
      <w:pPr>
        <w:numPr>
          <w:ilvl w:val="0"/>
          <w:numId w:val="6"/>
        </w:numPr>
        <w:tabs>
          <w:tab w:val="left" w:pos="993"/>
        </w:tabs>
        <w:ind w:left="0" w:firstLine="709"/>
        <w:jc w:val="both"/>
      </w:pPr>
      <w:r w:rsidRPr="00C03541">
        <w:t>участие при разглеждането на документи по процедурите посочени в Закона за устройство на територията и Закона за опазване на околната среда и др., свързани с оценката на здравния риск за населението;</w:t>
      </w:r>
    </w:p>
    <w:p w:rsidR="00E50723" w:rsidRPr="00C03541" w:rsidRDefault="00E50723" w:rsidP="0038132B">
      <w:pPr>
        <w:numPr>
          <w:ilvl w:val="0"/>
          <w:numId w:val="6"/>
        </w:numPr>
        <w:tabs>
          <w:tab w:val="left" w:pos="993"/>
        </w:tabs>
        <w:autoSpaceDE w:val="0"/>
        <w:autoSpaceDN w:val="0"/>
        <w:adjustRightInd w:val="0"/>
        <w:ind w:left="0" w:firstLine="709"/>
        <w:jc w:val="both"/>
      </w:pPr>
      <w:r w:rsidRPr="00C03541">
        <w:t>организиране на защитата на нас</w:t>
      </w:r>
      <w:r>
        <w:t>елението от инциденти с химични</w:t>
      </w:r>
      <w:r>
        <w:rPr>
          <w:lang w:val="bg-BG"/>
        </w:rPr>
        <w:t xml:space="preserve"> и</w:t>
      </w:r>
      <w:r>
        <w:t xml:space="preserve"> биологични</w:t>
      </w:r>
      <w:r>
        <w:rPr>
          <w:lang w:val="bg-BG"/>
        </w:rPr>
        <w:t xml:space="preserve"> </w:t>
      </w:r>
      <w:r w:rsidRPr="00C03541">
        <w:t>материали от случаен, естествен и умишлен характер.</w:t>
      </w:r>
    </w:p>
    <w:p w:rsidR="00E50723" w:rsidRPr="00C03541" w:rsidRDefault="00E50723" w:rsidP="00E50723">
      <w:pPr>
        <w:tabs>
          <w:tab w:val="left" w:pos="993"/>
        </w:tabs>
        <w:autoSpaceDE w:val="0"/>
        <w:autoSpaceDN w:val="0"/>
        <w:adjustRightInd w:val="0"/>
        <w:jc w:val="both"/>
        <w:rPr>
          <w:highlight w:val="yellow"/>
        </w:rPr>
      </w:pPr>
    </w:p>
    <w:p w:rsidR="00E50723" w:rsidRPr="00DA515A" w:rsidRDefault="00E50723" w:rsidP="00E50723">
      <w:pPr>
        <w:jc w:val="both"/>
        <w:rPr>
          <w:sz w:val="28"/>
          <w:szCs w:val="28"/>
          <w:lang w:val="bg-BG"/>
        </w:rPr>
      </w:pPr>
      <w:r w:rsidRPr="00DA515A">
        <w:rPr>
          <w:lang w:val="en-US"/>
        </w:rPr>
        <w:t xml:space="preserve">          </w:t>
      </w:r>
      <w:r w:rsidRPr="00DA515A">
        <w:rPr>
          <w:b/>
          <w:lang w:val="bg-BG"/>
        </w:rPr>
        <w:t>А. ПРЕДВАРИТЕЛЕН ЗДРАВЕН КОНТРОЛ</w:t>
      </w:r>
    </w:p>
    <w:p w:rsidR="00E50723" w:rsidRPr="00CF3BD6" w:rsidRDefault="00E50723" w:rsidP="00E50723">
      <w:pPr>
        <w:jc w:val="both"/>
        <w:rPr>
          <w:u w:val="single"/>
          <w:lang w:val="bg-BG"/>
        </w:rPr>
      </w:pPr>
    </w:p>
    <w:p w:rsidR="00E50723" w:rsidRPr="00CF3BD6" w:rsidRDefault="00E50723" w:rsidP="00E50723">
      <w:pPr>
        <w:ind w:firstLine="709"/>
        <w:jc w:val="both"/>
        <w:rPr>
          <w:b/>
          <w:noProof/>
          <w:lang w:val="bg-BG"/>
        </w:rPr>
      </w:pPr>
      <w:r w:rsidRPr="00CF3BD6">
        <w:rPr>
          <w:b/>
          <w:lang w:val="bg-BG"/>
        </w:rPr>
        <w:t>І. Предварителен контрол по спазване изискванията при проектиране,</w:t>
      </w:r>
      <w:r>
        <w:rPr>
          <w:b/>
          <w:lang w:val="bg-BG"/>
        </w:rPr>
        <w:t xml:space="preserve"> </w:t>
      </w:r>
      <w:r w:rsidRPr="00CF3BD6">
        <w:rPr>
          <w:b/>
          <w:lang w:val="bg-BG"/>
        </w:rPr>
        <w:t xml:space="preserve">строителство </w:t>
      </w:r>
      <w:r w:rsidRPr="00CF3BD6">
        <w:rPr>
          <w:b/>
          <w:noProof/>
          <w:lang w:val="bg-BG"/>
        </w:rPr>
        <w:t>, реконструкция, разширение и въвеждане в експлоатация на обекти с обществено предназначение</w:t>
      </w:r>
    </w:p>
    <w:p w:rsidR="00E50723" w:rsidRPr="00CF3BD6" w:rsidRDefault="00E50723" w:rsidP="00E50723">
      <w:pPr>
        <w:ind w:firstLine="709"/>
        <w:jc w:val="both"/>
        <w:rPr>
          <w:b/>
          <w:noProof/>
          <w:lang w:val="bg-BG"/>
        </w:rPr>
      </w:pPr>
    </w:p>
    <w:p w:rsidR="00E50723" w:rsidRPr="00CF3BD6" w:rsidRDefault="00E50723" w:rsidP="0038132B">
      <w:pPr>
        <w:numPr>
          <w:ilvl w:val="0"/>
          <w:numId w:val="16"/>
        </w:numPr>
        <w:ind w:left="567" w:hanging="141"/>
        <w:jc w:val="both"/>
        <w:rPr>
          <w:lang w:val="bg-BG"/>
        </w:rPr>
      </w:pPr>
      <w:r w:rsidRPr="00CF3BD6">
        <w:rPr>
          <w:lang w:val="bg-BG"/>
        </w:rPr>
        <w:t>Оптимизиране на дейността по ПЗК във връзка с изискванията на Закона за здравето,</w:t>
      </w:r>
      <w:r>
        <w:rPr>
          <w:lang w:val="bg-BG"/>
        </w:rPr>
        <w:t xml:space="preserve"> Устройствения правилник на РЗИ и Наредба № 36</w:t>
      </w:r>
      <w:r>
        <w:rPr>
          <w:lang w:val="en-US"/>
        </w:rPr>
        <w:t xml:space="preserve"> </w:t>
      </w:r>
      <w:r>
        <w:rPr>
          <w:lang w:val="bg-BG"/>
        </w:rPr>
        <w:t xml:space="preserve"> от </w:t>
      </w:r>
      <w:r w:rsidRPr="00CF3BD6">
        <w:rPr>
          <w:lang w:val="bg-BG"/>
        </w:rPr>
        <w:t>21.07.2009г. за условията и реда за упражняв</w:t>
      </w:r>
      <w:r>
        <w:rPr>
          <w:lang w:val="bg-BG"/>
        </w:rPr>
        <w:t xml:space="preserve">ане на държавен здравен контрол, изм. и доп. </w:t>
      </w:r>
      <w:r w:rsidRPr="00CF3BD6">
        <w:rPr>
          <w:lang w:val="bg-BG"/>
        </w:rPr>
        <w:t>.</w:t>
      </w:r>
      <w:r>
        <w:rPr>
          <w:lang w:val="bg-BG"/>
        </w:rPr>
        <w:t>(изм. и доп. бр. 82/2014 г.)</w:t>
      </w:r>
    </w:p>
    <w:p w:rsidR="00E50723" w:rsidRPr="00CF3BD6" w:rsidRDefault="00E50723" w:rsidP="00E50723">
      <w:pPr>
        <w:ind w:left="6480"/>
        <w:jc w:val="both"/>
        <w:rPr>
          <w:lang w:val="bg-BG"/>
        </w:rPr>
      </w:pPr>
      <w:r w:rsidRPr="00CF3BD6">
        <w:rPr>
          <w:lang w:val="bg-BG"/>
        </w:rPr>
        <w:t xml:space="preserve">                                                                      Срок: постоянен</w:t>
      </w:r>
    </w:p>
    <w:p w:rsidR="00E50723" w:rsidRDefault="00E50723" w:rsidP="00E50723">
      <w:pPr>
        <w:jc w:val="both"/>
        <w:rPr>
          <w:lang w:val="bg-BG"/>
        </w:rPr>
      </w:pPr>
      <w:r>
        <w:rPr>
          <w:lang w:val="bg-BG"/>
        </w:rPr>
        <w:t xml:space="preserve">                                                                                                                                                                                    Отг.: Н-к ДЗК</w:t>
      </w:r>
    </w:p>
    <w:p w:rsidR="00E50723" w:rsidRPr="00CF3BD6" w:rsidRDefault="00E50723" w:rsidP="00E50723">
      <w:pPr>
        <w:jc w:val="both"/>
        <w:rPr>
          <w:lang w:val="bg-BG"/>
        </w:rPr>
      </w:pPr>
    </w:p>
    <w:p w:rsidR="00E50723" w:rsidRPr="00B126AE" w:rsidRDefault="00E50723" w:rsidP="0038132B">
      <w:pPr>
        <w:numPr>
          <w:ilvl w:val="0"/>
          <w:numId w:val="16"/>
        </w:numPr>
        <w:ind w:left="567" w:hanging="141"/>
        <w:jc w:val="both"/>
        <w:rPr>
          <w:lang w:val="bg-BG"/>
        </w:rPr>
      </w:pPr>
      <w:r w:rsidRPr="00CF3BD6">
        <w:rPr>
          <w:lang w:val="bg-BG"/>
        </w:rPr>
        <w:t xml:space="preserve">Във връзка с </w:t>
      </w:r>
      <w:r>
        <w:rPr>
          <w:lang w:val="bg-BG"/>
        </w:rPr>
        <w:t>поставените  изисквания на чл.43, ал.1 на Устройствения правилник на РЗИ</w:t>
      </w:r>
      <w:r w:rsidRPr="00CF3BD6">
        <w:rPr>
          <w:lang w:val="bg-BG"/>
        </w:rPr>
        <w:t xml:space="preserve"> и чл.19, ал.3 от Наредба № 36/21.07.2009г. за условията и реда за упражняване на държаве</w:t>
      </w:r>
      <w:r>
        <w:rPr>
          <w:lang w:val="bg-BG"/>
        </w:rPr>
        <w:t>н здравен контрол</w:t>
      </w:r>
      <w:r w:rsidRPr="00CF3BD6">
        <w:rPr>
          <w:lang w:val="bg-BG"/>
        </w:rPr>
        <w:t xml:space="preserve"> </w:t>
      </w:r>
      <w:r>
        <w:rPr>
          <w:lang w:val="bg-BG"/>
        </w:rPr>
        <w:t>участие на служителите</w:t>
      </w:r>
      <w:r w:rsidRPr="00CF3BD6">
        <w:rPr>
          <w:lang w:val="bg-BG"/>
        </w:rPr>
        <w:t xml:space="preserve">  в Е</w:t>
      </w:r>
      <w:r>
        <w:rPr>
          <w:lang w:val="bg-BG"/>
        </w:rPr>
        <w:t>С към РЗИ –</w:t>
      </w:r>
      <w:r w:rsidRPr="00CF3BD6">
        <w:rPr>
          <w:lang w:val="bg-BG"/>
        </w:rPr>
        <w:t xml:space="preserve"> Враца</w:t>
      </w:r>
      <w:r>
        <w:rPr>
          <w:lang w:val="bg-BG"/>
        </w:rPr>
        <w:t xml:space="preserve"> - Заповед № </w:t>
      </w:r>
      <w:r w:rsidRPr="00B126AE">
        <w:rPr>
          <w:lang w:val="bg-BG"/>
        </w:rPr>
        <w:t>РД-02-</w:t>
      </w:r>
      <w:r>
        <w:rPr>
          <w:lang w:val="en-US"/>
        </w:rPr>
        <w:t>25</w:t>
      </w:r>
      <w:r w:rsidRPr="00B126AE">
        <w:rPr>
          <w:lang w:val="bg-BG"/>
        </w:rPr>
        <w:t>/</w:t>
      </w:r>
      <w:r>
        <w:rPr>
          <w:lang w:val="en-US"/>
        </w:rPr>
        <w:t>31</w:t>
      </w:r>
      <w:r w:rsidRPr="00B126AE">
        <w:rPr>
          <w:lang w:val="bg-BG"/>
        </w:rPr>
        <w:t>.0</w:t>
      </w:r>
      <w:r>
        <w:rPr>
          <w:lang w:val="en-US"/>
        </w:rPr>
        <w:t>5</w:t>
      </w:r>
      <w:r>
        <w:rPr>
          <w:lang w:val="bg-BG"/>
        </w:rPr>
        <w:t>.2021</w:t>
      </w:r>
      <w:r w:rsidRPr="00B126AE">
        <w:rPr>
          <w:lang w:val="bg-BG"/>
        </w:rPr>
        <w:t xml:space="preserve">г.  </w:t>
      </w:r>
    </w:p>
    <w:p w:rsidR="00E50723" w:rsidRPr="00CF3BD6" w:rsidRDefault="00E50723" w:rsidP="00E50723">
      <w:pPr>
        <w:ind w:left="426"/>
        <w:jc w:val="both"/>
        <w:rPr>
          <w:lang w:val="bg-BG"/>
        </w:rPr>
      </w:pPr>
      <w:r>
        <w:rPr>
          <w:lang w:val="bg-BG"/>
        </w:rPr>
        <w:t xml:space="preserve">                                                                                                                                                                           </w:t>
      </w:r>
      <w:r w:rsidRPr="00CF3BD6">
        <w:rPr>
          <w:lang w:val="bg-BG"/>
        </w:rPr>
        <w:t>Срок:постоянен</w:t>
      </w:r>
    </w:p>
    <w:p w:rsidR="00E50723" w:rsidRPr="00CF3BD6" w:rsidRDefault="00E50723" w:rsidP="0038132B">
      <w:pPr>
        <w:numPr>
          <w:ilvl w:val="0"/>
          <w:numId w:val="16"/>
        </w:numPr>
        <w:ind w:left="567" w:hanging="141"/>
        <w:jc w:val="both"/>
        <w:rPr>
          <w:lang w:val="bg-BG"/>
        </w:rPr>
      </w:pPr>
      <w:r w:rsidRPr="00CF3BD6">
        <w:rPr>
          <w:lang w:val="bg-BG"/>
        </w:rPr>
        <w:t>Съгласуване на устройствени схеми и планове, даване на писмени становища за съответствието на инвест</w:t>
      </w:r>
      <w:r>
        <w:rPr>
          <w:lang w:val="bg-BG"/>
        </w:rPr>
        <w:t>иционни проекти със задължителните здравни норми и изисквания</w:t>
      </w:r>
      <w:r w:rsidRPr="00CF3BD6">
        <w:rPr>
          <w:lang w:val="bg-BG"/>
        </w:rPr>
        <w:t xml:space="preserve"> и одобряване на предложени терени за строителство, разширение и реконструкция на обекти съгласно чл.18 и чл.19 от Наредба № 36/21.07.2009г. за условията и реда за упражнява</w:t>
      </w:r>
      <w:r>
        <w:rPr>
          <w:lang w:val="bg-BG"/>
        </w:rPr>
        <w:t>не на държавен здравен контрол, изм. и доп. ДВ бр.</w:t>
      </w:r>
      <w:r>
        <w:rPr>
          <w:lang w:val="en-US"/>
        </w:rPr>
        <w:t>82</w:t>
      </w:r>
      <w:r>
        <w:rPr>
          <w:lang w:val="bg-BG"/>
        </w:rPr>
        <w:t>/201</w:t>
      </w:r>
      <w:r>
        <w:rPr>
          <w:lang w:val="en-US"/>
        </w:rPr>
        <w:t>4</w:t>
      </w:r>
      <w:r>
        <w:rPr>
          <w:lang w:val="bg-BG"/>
        </w:rPr>
        <w:t xml:space="preserve">г. </w:t>
      </w:r>
    </w:p>
    <w:p w:rsidR="00E50723" w:rsidRPr="00CF3BD6" w:rsidRDefault="00E50723" w:rsidP="00E50723">
      <w:pPr>
        <w:ind w:left="426"/>
        <w:jc w:val="both"/>
        <w:rPr>
          <w:lang w:val="bg-BG"/>
        </w:rPr>
      </w:pPr>
    </w:p>
    <w:p w:rsidR="00E50723" w:rsidRPr="00CF3BD6" w:rsidRDefault="00E50723" w:rsidP="00E50723">
      <w:pPr>
        <w:ind w:left="10080"/>
        <w:jc w:val="both"/>
        <w:rPr>
          <w:lang w:val="bg-BG"/>
        </w:rPr>
      </w:pPr>
      <w:r>
        <w:rPr>
          <w:lang w:val="bg-BG"/>
        </w:rPr>
        <w:t xml:space="preserve">           </w:t>
      </w:r>
      <w:r w:rsidRPr="00CF3BD6">
        <w:rPr>
          <w:lang w:val="bg-BG"/>
        </w:rPr>
        <w:t>Срок: постоянен, по искане</w:t>
      </w:r>
    </w:p>
    <w:p w:rsidR="00E50723" w:rsidRPr="00CF3BD6" w:rsidRDefault="00E50723" w:rsidP="00E50723">
      <w:pPr>
        <w:ind w:left="10080" w:firstLine="720"/>
        <w:jc w:val="both"/>
        <w:rPr>
          <w:lang w:val="bg-BG"/>
        </w:rPr>
      </w:pPr>
      <w:r>
        <w:rPr>
          <w:lang w:val="bg-BG"/>
        </w:rPr>
        <w:t xml:space="preserve">    </w:t>
      </w:r>
    </w:p>
    <w:p w:rsidR="00E50723" w:rsidRPr="00CF3BD6" w:rsidRDefault="00E50723" w:rsidP="0038132B">
      <w:pPr>
        <w:numPr>
          <w:ilvl w:val="0"/>
          <w:numId w:val="16"/>
        </w:numPr>
        <w:ind w:left="567" w:hanging="141"/>
        <w:jc w:val="both"/>
        <w:rPr>
          <w:lang w:val="bg-BG"/>
        </w:rPr>
      </w:pPr>
      <w:r w:rsidRPr="00CF3BD6">
        <w:rPr>
          <w:lang w:val="bg-BG"/>
        </w:rPr>
        <w:t xml:space="preserve">Участие в заседанията на областните и общински експертни съвети по ЗУТ съгласно </w:t>
      </w:r>
      <w:r>
        <w:rPr>
          <w:lang w:val="bg-BG"/>
        </w:rPr>
        <w:t xml:space="preserve">чл.33, ал2, т15 от Устройствения правилник на РЗИ и </w:t>
      </w:r>
      <w:r w:rsidRPr="00CF3BD6">
        <w:rPr>
          <w:lang w:val="bg-BG"/>
        </w:rPr>
        <w:t>чл.17, ал.3 от Наредба № 36/21.07.2009г. за условията и реда за упражняв</w:t>
      </w:r>
      <w:r>
        <w:rPr>
          <w:lang w:val="bg-BG"/>
        </w:rPr>
        <w:t>ане на държавен здравен контрол, изм. и доп. ДВ бр.</w:t>
      </w:r>
      <w:r>
        <w:rPr>
          <w:lang w:val="en-US"/>
        </w:rPr>
        <w:t>82</w:t>
      </w:r>
      <w:r>
        <w:rPr>
          <w:lang w:val="bg-BG"/>
        </w:rPr>
        <w:t>/201</w:t>
      </w:r>
      <w:r>
        <w:rPr>
          <w:lang w:val="en-US"/>
        </w:rPr>
        <w:t>4</w:t>
      </w:r>
      <w:r>
        <w:rPr>
          <w:lang w:val="bg-BG"/>
        </w:rPr>
        <w:t>г</w:t>
      </w:r>
      <w:r w:rsidRPr="00CF3BD6">
        <w:rPr>
          <w:lang w:val="bg-BG"/>
        </w:rPr>
        <w:t xml:space="preserve"> </w:t>
      </w:r>
    </w:p>
    <w:p w:rsidR="00E50723" w:rsidRPr="00CF3BD6" w:rsidRDefault="00E50723" w:rsidP="00E50723">
      <w:pPr>
        <w:ind w:left="426"/>
        <w:jc w:val="both"/>
        <w:rPr>
          <w:lang w:val="bg-BG"/>
        </w:rPr>
      </w:pPr>
    </w:p>
    <w:p w:rsidR="00E50723" w:rsidRPr="00CF3BD6" w:rsidRDefault="00E50723" w:rsidP="00E50723">
      <w:pPr>
        <w:ind w:left="426"/>
        <w:jc w:val="both"/>
        <w:rPr>
          <w:lang w:val="bg-BG"/>
        </w:rPr>
      </w:pPr>
      <w:r w:rsidRPr="00CF3BD6">
        <w:rPr>
          <w:lang w:val="bg-BG"/>
        </w:rPr>
        <w:t xml:space="preserve">               </w:t>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t xml:space="preserve">                             </w:t>
      </w:r>
    </w:p>
    <w:p w:rsidR="00E50723" w:rsidRDefault="00E50723" w:rsidP="00E50723">
      <w:pPr>
        <w:ind w:left="5760"/>
        <w:jc w:val="both"/>
        <w:rPr>
          <w:lang w:val="en-US"/>
        </w:rPr>
      </w:pPr>
      <w:r w:rsidRPr="00CF3BD6">
        <w:rPr>
          <w:lang w:val="bg-BG"/>
        </w:rPr>
        <w:t xml:space="preserve">                                                                           </w:t>
      </w:r>
      <w:r>
        <w:rPr>
          <w:lang w:val="bg-BG"/>
        </w:rPr>
        <w:t xml:space="preserve">         </w:t>
      </w:r>
      <w:r w:rsidRPr="00CF3BD6">
        <w:rPr>
          <w:lang w:val="bg-BG"/>
        </w:rPr>
        <w:t>Срок:постоянен</w:t>
      </w:r>
    </w:p>
    <w:p w:rsidR="00E50723" w:rsidRPr="00944320" w:rsidRDefault="00E50723" w:rsidP="00E50723">
      <w:pPr>
        <w:jc w:val="both"/>
        <w:rPr>
          <w:lang w:val="bg-BG"/>
        </w:rPr>
      </w:pPr>
    </w:p>
    <w:p w:rsidR="00E50723" w:rsidRPr="00CF3BD6" w:rsidRDefault="00E50723" w:rsidP="0038132B">
      <w:pPr>
        <w:numPr>
          <w:ilvl w:val="0"/>
          <w:numId w:val="16"/>
        </w:numPr>
        <w:ind w:left="426" w:firstLine="0"/>
        <w:jc w:val="both"/>
        <w:rPr>
          <w:lang w:val="bg-BG"/>
        </w:rPr>
      </w:pPr>
      <w:r w:rsidRPr="00CF3BD6">
        <w:rPr>
          <w:lang w:val="bg-BG"/>
        </w:rPr>
        <w:t>Проверка по време на строителство на всички големи  производствени обекти, които ще произвеждат стоки, имащи знач</w:t>
      </w:r>
      <w:r>
        <w:rPr>
          <w:lang w:val="bg-BG"/>
        </w:rPr>
        <w:t>ение за здравето на населението, лечебни и детски заведения.</w:t>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t xml:space="preserve">                                                   </w:t>
      </w:r>
    </w:p>
    <w:p w:rsidR="00E50723" w:rsidRPr="00CF3BD6" w:rsidRDefault="00E50723" w:rsidP="00E50723">
      <w:pPr>
        <w:ind w:left="5760"/>
        <w:jc w:val="both"/>
        <w:rPr>
          <w:lang w:val="bg-BG"/>
        </w:rPr>
      </w:pPr>
      <w:r w:rsidRPr="00CF3BD6">
        <w:rPr>
          <w:lang w:val="bg-BG"/>
        </w:rPr>
        <w:t xml:space="preserve">                                                                             </w:t>
      </w:r>
      <w:r>
        <w:rPr>
          <w:lang w:val="bg-BG"/>
        </w:rPr>
        <w:t xml:space="preserve">       </w:t>
      </w:r>
      <w:r w:rsidRPr="00CF3BD6">
        <w:rPr>
          <w:lang w:val="bg-BG"/>
        </w:rPr>
        <w:t xml:space="preserve">Срок: </w:t>
      </w:r>
      <w:r>
        <w:rPr>
          <w:lang w:val="bg-BG"/>
        </w:rPr>
        <w:t xml:space="preserve">постоянен  </w:t>
      </w:r>
      <w:r w:rsidRPr="00CF3BD6">
        <w:rPr>
          <w:lang w:val="bg-BG"/>
        </w:rPr>
        <w:t>1 път годишно</w:t>
      </w:r>
    </w:p>
    <w:p w:rsidR="00E50723" w:rsidRPr="00CF3BD6" w:rsidRDefault="00E50723" w:rsidP="00E50723">
      <w:pPr>
        <w:ind w:left="10800" w:firstLine="294"/>
        <w:jc w:val="both"/>
        <w:rPr>
          <w:lang w:val="bg-BG"/>
        </w:rPr>
      </w:pPr>
      <w:r w:rsidRPr="00CF3BD6">
        <w:rPr>
          <w:lang w:val="bg-BG"/>
        </w:rPr>
        <w:t xml:space="preserve">     </w:t>
      </w:r>
      <w:r w:rsidRPr="00CF3BD6">
        <w:rPr>
          <w:lang w:val="en-US"/>
        </w:rPr>
        <w:t xml:space="preserve">       </w:t>
      </w:r>
      <w:r w:rsidRPr="00CF3BD6">
        <w:rPr>
          <w:lang w:val="bg-BG"/>
        </w:rPr>
        <w:t xml:space="preserve"> </w:t>
      </w:r>
    </w:p>
    <w:p w:rsidR="00E50723" w:rsidRPr="00CF3BD6" w:rsidRDefault="00E50723" w:rsidP="0038132B">
      <w:pPr>
        <w:numPr>
          <w:ilvl w:val="0"/>
          <w:numId w:val="16"/>
        </w:numPr>
        <w:ind w:left="426" w:firstLine="0"/>
        <w:jc w:val="both"/>
        <w:rPr>
          <w:lang w:val="bg-BG"/>
        </w:rPr>
      </w:pPr>
      <w:r w:rsidRPr="00CF3BD6">
        <w:rPr>
          <w:lang w:val="bg-BG"/>
        </w:rPr>
        <w:t>Участие в държавни приемателни комисии за въвеждане в експлоатация на строежите от І, ІІ и ІІІ категория.</w:t>
      </w:r>
    </w:p>
    <w:p w:rsidR="00E50723" w:rsidRPr="00CF3BD6" w:rsidRDefault="00E50723" w:rsidP="00E50723">
      <w:pPr>
        <w:ind w:left="426"/>
        <w:jc w:val="both"/>
        <w:rPr>
          <w:lang w:val="bg-BG"/>
        </w:rPr>
      </w:pPr>
      <w:r w:rsidRPr="00CF3BD6">
        <w:rPr>
          <w:lang w:val="bg-BG"/>
        </w:rPr>
        <w:t>Издаването на становища за пускане в експлоатация да става след извършени замервания на факторите на работната среда.</w:t>
      </w:r>
    </w:p>
    <w:p w:rsidR="00E50723" w:rsidRPr="00CF3BD6" w:rsidRDefault="00E50723" w:rsidP="00E50723">
      <w:pPr>
        <w:ind w:left="10800"/>
        <w:jc w:val="both"/>
        <w:rPr>
          <w:lang w:val="bg-BG"/>
        </w:rPr>
      </w:pPr>
      <w:r w:rsidRPr="00CF3BD6">
        <w:rPr>
          <w:lang w:val="bg-BG"/>
        </w:rPr>
        <w:t>Срок: постоянен</w:t>
      </w:r>
    </w:p>
    <w:p w:rsidR="00E50723" w:rsidRPr="00CF3BD6" w:rsidRDefault="00E50723" w:rsidP="00E50723">
      <w:pPr>
        <w:ind w:left="10506" w:firstLine="294"/>
        <w:jc w:val="both"/>
        <w:rPr>
          <w:lang w:val="bg-BG"/>
        </w:rPr>
      </w:pPr>
      <w:r w:rsidRPr="00CF3BD6">
        <w:rPr>
          <w:lang w:val="bg-BG"/>
        </w:rPr>
        <w:t xml:space="preserve">    </w:t>
      </w:r>
      <w:r>
        <w:rPr>
          <w:lang w:val="ru-RU"/>
        </w:rPr>
        <w:t xml:space="preserve">         </w:t>
      </w:r>
    </w:p>
    <w:p w:rsidR="00E50723" w:rsidRPr="00CF3BD6" w:rsidRDefault="00E50723" w:rsidP="0038132B">
      <w:pPr>
        <w:numPr>
          <w:ilvl w:val="0"/>
          <w:numId w:val="16"/>
        </w:numPr>
        <w:ind w:left="426" w:firstLine="0"/>
        <w:jc w:val="both"/>
        <w:rPr>
          <w:lang w:val="bg-BG"/>
        </w:rPr>
      </w:pPr>
      <w:r w:rsidRPr="00CF3BD6">
        <w:rPr>
          <w:lang w:val="bg-BG"/>
        </w:rPr>
        <w:t xml:space="preserve">Участие в </w:t>
      </w:r>
      <w:r>
        <w:rPr>
          <w:lang w:val="bg-BG"/>
        </w:rPr>
        <w:t>комисиите за промяна предназначението на земеделски земи за неземеделски нужди към ОД „Земеделие и гори”, относно прилагането на чл.30, ал1, т.8 от Правилника за прилагане на ЗОЗЗ.</w:t>
      </w:r>
    </w:p>
    <w:p w:rsidR="00E50723" w:rsidRPr="00CF3BD6" w:rsidRDefault="00E50723" w:rsidP="00E50723">
      <w:pPr>
        <w:ind w:left="10374" w:firstLine="294"/>
        <w:jc w:val="both"/>
        <w:rPr>
          <w:lang w:val="bg-BG"/>
        </w:rPr>
      </w:pPr>
      <w:r>
        <w:rPr>
          <w:lang w:val="bg-BG"/>
        </w:rPr>
        <w:t xml:space="preserve">  </w:t>
      </w:r>
      <w:r w:rsidRPr="00CF3BD6">
        <w:rPr>
          <w:lang w:val="bg-BG"/>
        </w:rPr>
        <w:t>Срок: постоянен,по искане</w:t>
      </w:r>
    </w:p>
    <w:p w:rsidR="00E50723" w:rsidRPr="00CF3BD6" w:rsidRDefault="00E50723" w:rsidP="00E50723">
      <w:pPr>
        <w:ind w:left="10080" w:firstLine="588"/>
        <w:jc w:val="both"/>
        <w:rPr>
          <w:lang w:val="bg-BG"/>
        </w:rPr>
      </w:pPr>
      <w:r w:rsidRPr="00CF3BD6">
        <w:rPr>
          <w:lang w:val="bg-BG"/>
        </w:rPr>
        <w:t xml:space="preserve">    </w:t>
      </w:r>
      <w:r>
        <w:rPr>
          <w:lang w:val="bg-BG"/>
        </w:rPr>
        <w:t xml:space="preserve">      </w:t>
      </w:r>
      <w:r w:rsidRPr="00CF3BD6">
        <w:rPr>
          <w:lang w:val="bg-BG"/>
        </w:rPr>
        <w:t>Отг.: инж.Л.Илиева</w:t>
      </w:r>
    </w:p>
    <w:p w:rsidR="00E50723" w:rsidRDefault="00E50723" w:rsidP="0038132B">
      <w:pPr>
        <w:numPr>
          <w:ilvl w:val="0"/>
          <w:numId w:val="16"/>
        </w:numPr>
        <w:ind w:left="426" w:firstLine="0"/>
        <w:jc w:val="both"/>
        <w:rPr>
          <w:lang w:val="bg-BG"/>
        </w:rPr>
      </w:pPr>
      <w:r w:rsidRPr="00CF3BD6">
        <w:rPr>
          <w:lang w:val="bg-BG"/>
        </w:rPr>
        <w:t>Участие  в Експертни екологични съвети към РИОСВ за разглеждане</w:t>
      </w:r>
      <w:r>
        <w:rPr>
          <w:lang w:val="bg-BG"/>
        </w:rPr>
        <w:t xml:space="preserve"> и приемане</w:t>
      </w:r>
      <w:r w:rsidRPr="00CF3BD6">
        <w:rPr>
          <w:lang w:val="bg-BG"/>
        </w:rPr>
        <w:t xml:space="preserve"> на </w:t>
      </w:r>
      <w:r>
        <w:rPr>
          <w:lang w:val="bg-BG"/>
        </w:rPr>
        <w:t>решения относно доклади за ЕО и ОВОС.</w:t>
      </w:r>
    </w:p>
    <w:p w:rsidR="00E50723" w:rsidRDefault="00E50723" w:rsidP="00E50723">
      <w:pPr>
        <w:ind w:left="426"/>
        <w:jc w:val="both"/>
        <w:rPr>
          <w:lang w:val="bg-BG"/>
        </w:rPr>
      </w:pPr>
      <w:r w:rsidRPr="00CF3BD6">
        <w:rPr>
          <w:lang w:val="bg-BG"/>
        </w:rPr>
        <w:t xml:space="preserve"> </w:t>
      </w:r>
      <w:r>
        <w:rPr>
          <w:lang w:val="bg-BG"/>
        </w:rPr>
        <w:t xml:space="preserve">                                                                          </w:t>
      </w:r>
    </w:p>
    <w:p w:rsidR="00E50723" w:rsidRDefault="00E50723" w:rsidP="00E50723">
      <w:pPr>
        <w:ind w:left="426"/>
        <w:jc w:val="both"/>
        <w:rPr>
          <w:lang w:val="bg-BG"/>
        </w:rPr>
      </w:pPr>
      <w:r>
        <w:rPr>
          <w:lang w:val="bg-BG"/>
        </w:rPr>
        <w:t xml:space="preserve">                                                                                                                                                                              Срок: постоянен</w:t>
      </w:r>
    </w:p>
    <w:p w:rsidR="00E50723" w:rsidRPr="00CF3BD6" w:rsidRDefault="00E50723" w:rsidP="0038132B">
      <w:pPr>
        <w:numPr>
          <w:ilvl w:val="0"/>
          <w:numId w:val="16"/>
        </w:numPr>
        <w:ind w:left="426" w:firstLine="0"/>
        <w:jc w:val="both"/>
        <w:rPr>
          <w:lang w:val="bg-BG"/>
        </w:rPr>
      </w:pPr>
      <w:r>
        <w:rPr>
          <w:lang w:val="bg-BG"/>
        </w:rPr>
        <w:t xml:space="preserve">Участие в процедурите по извършване на ЕО на планове и програми и </w:t>
      </w:r>
      <w:r w:rsidRPr="00CF3BD6">
        <w:rPr>
          <w:lang w:val="bg-BG"/>
        </w:rPr>
        <w:t>оценки за въздействието върху околната среда  на инвестиционните</w:t>
      </w:r>
      <w:r>
        <w:rPr>
          <w:lang w:val="bg-BG"/>
        </w:rPr>
        <w:t xml:space="preserve">  предложения.</w:t>
      </w:r>
    </w:p>
    <w:p w:rsidR="00E50723" w:rsidRPr="00CF3BD6" w:rsidRDefault="00E50723" w:rsidP="00E50723">
      <w:pPr>
        <w:ind w:left="5466" w:firstLine="294"/>
        <w:jc w:val="both"/>
        <w:rPr>
          <w:lang w:val="bg-BG"/>
        </w:rPr>
      </w:pPr>
      <w:r w:rsidRPr="00CF3BD6">
        <w:rPr>
          <w:lang w:val="bg-BG"/>
        </w:rPr>
        <w:t xml:space="preserve">     </w:t>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sidRPr="00CF3BD6">
        <w:rPr>
          <w:lang w:val="bg-BG"/>
        </w:rPr>
        <w:t>Срок: постоянен, по искане</w:t>
      </w:r>
    </w:p>
    <w:p w:rsidR="00E50723" w:rsidRDefault="00E50723" w:rsidP="00E50723">
      <w:pPr>
        <w:ind w:left="5172" w:firstLine="588"/>
        <w:jc w:val="both"/>
        <w:rPr>
          <w:lang w:val="bg-BG"/>
        </w:rPr>
      </w:pPr>
      <w:r w:rsidRPr="00CF3BD6">
        <w:rPr>
          <w:lang w:val="bg-BG"/>
        </w:rPr>
        <w:t xml:space="preserve">     </w:t>
      </w:r>
      <w:r w:rsidRPr="00CF3BD6">
        <w:rPr>
          <w:lang w:val="ru-RU"/>
        </w:rPr>
        <w:t xml:space="preserve">                                                                                 </w:t>
      </w:r>
    </w:p>
    <w:p w:rsidR="00E50723" w:rsidRPr="00C35E35" w:rsidRDefault="00E50723" w:rsidP="0038132B">
      <w:pPr>
        <w:pStyle w:val="af"/>
        <w:numPr>
          <w:ilvl w:val="0"/>
          <w:numId w:val="16"/>
        </w:numPr>
        <w:contextualSpacing/>
        <w:jc w:val="both"/>
        <w:rPr>
          <w:lang w:val="ru-RU"/>
        </w:rPr>
      </w:pPr>
      <w:r w:rsidRPr="00C35E35">
        <w:t xml:space="preserve">Извършване на консултации на инвеститори и проектанти </w:t>
      </w:r>
    </w:p>
    <w:p w:rsidR="00E50723" w:rsidRPr="00CF3BD6" w:rsidRDefault="00E50723" w:rsidP="00E50723">
      <w:pPr>
        <w:ind w:left="5466" w:firstLine="294"/>
        <w:jc w:val="both"/>
        <w:rPr>
          <w:lang w:val="bg-BG"/>
        </w:rPr>
      </w:pPr>
      <w:r w:rsidRPr="00CF3BD6">
        <w:rPr>
          <w:lang w:val="bg-BG"/>
        </w:rPr>
        <w:t xml:space="preserve">     </w:t>
      </w:r>
      <w:r>
        <w:rPr>
          <w:lang w:val="ru-RU"/>
        </w:rPr>
        <w:tab/>
      </w:r>
      <w:r>
        <w:rPr>
          <w:lang w:val="ru-RU"/>
        </w:rPr>
        <w:tab/>
      </w:r>
      <w:r>
        <w:rPr>
          <w:lang w:val="en-US"/>
        </w:rPr>
        <w:t xml:space="preserve">                                                              </w:t>
      </w:r>
      <w:r w:rsidRPr="00CF3BD6">
        <w:rPr>
          <w:lang w:val="bg-BG"/>
        </w:rPr>
        <w:t>Срок: постоянен, по искане</w:t>
      </w:r>
    </w:p>
    <w:p w:rsidR="00E50723" w:rsidRPr="00CF3BD6" w:rsidRDefault="00E50723" w:rsidP="00E50723">
      <w:pPr>
        <w:jc w:val="both"/>
        <w:rPr>
          <w:lang w:val="bg-BG"/>
        </w:rPr>
      </w:pPr>
    </w:p>
    <w:p w:rsidR="00E50723" w:rsidRPr="00CF3BD6" w:rsidRDefault="00E50723" w:rsidP="0038132B">
      <w:pPr>
        <w:numPr>
          <w:ilvl w:val="0"/>
          <w:numId w:val="16"/>
        </w:numPr>
        <w:ind w:left="426" w:firstLine="0"/>
        <w:jc w:val="both"/>
        <w:rPr>
          <w:lang w:val="bg-BG"/>
        </w:rPr>
      </w:pPr>
      <w:r w:rsidRPr="00CF3BD6">
        <w:rPr>
          <w:lang w:val="bg-BG"/>
        </w:rPr>
        <w:t xml:space="preserve">Контрол в хода на строителството </w:t>
      </w:r>
      <w:r>
        <w:rPr>
          <w:lang w:val="bg-BG"/>
        </w:rPr>
        <w:t xml:space="preserve"> на големи производствени обекти, произвеждащи стоки, имащи значение за здравето на човека, лечебни и детски заведения.</w:t>
      </w:r>
      <w:r w:rsidRPr="00CF3BD6">
        <w:rPr>
          <w:lang w:val="bg-BG"/>
        </w:rPr>
        <w:tab/>
      </w:r>
      <w:r w:rsidRPr="00CF3BD6">
        <w:rPr>
          <w:lang w:val="bg-BG"/>
        </w:rPr>
        <w:tab/>
      </w:r>
      <w:r w:rsidRPr="00CF3BD6">
        <w:rPr>
          <w:lang w:val="bg-BG"/>
        </w:rPr>
        <w:tab/>
        <w:t xml:space="preserve">       </w:t>
      </w:r>
    </w:p>
    <w:p w:rsidR="00E50723" w:rsidRPr="00CF3BD6" w:rsidRDefault="00E50723" w:rsidP="00E50723">
      <w:pPr>
        <w:rPr>
          <w:lang w:val="bg-BG"/>
        </w:rPr>
      </w:pPr>
      <w:r w:rsidRPr="00CF3BD6">
        <w:rPr>
          <w:lang w:val="bg-BG"/>
        </w:rPr>
        <w:t xml:space="preserve">                                                                                                                                                         </w:t>
      </w:r>
      <w:r>
        <w:rPr>
          <w:lang w:val="bg-BG"/>
        </w:rPr>
        <w:t xml:space="preserve">                             </w:t>
      </w:r>
      <w:r w:rsidRPr="00CF3BD6">
        <w:rPr>
          <w:lang w:val="bg-BG"/>
        </w:rPr>
        <w:t xml:space="preserve">Срок: постоянен/след точна </w:t>
      </w:r>
    </w:p>
    <w:p w:rsidR="00E50723" w:rsidRPr="00CF3BD6" w:rsidRDefault="00E50723" w:rsidP="00E50723">
      <w:pPr>
        <w:rPr>
          <w:lang w:val="bg-BG"/>
        </w:rPr>
      </w:pP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t xml:space="preserve">                                                                             </w:t>
      </w:r>
      <w:r>
        <w:rPr>
          <w:lang w:val="bg-BG"/>
        </w:rPr>
        <w:t xml:space="preserve">                    </w:t>
      </w:r>
      <w:r w:rsidRPr="00CF3BD6">
        <w:rPr>
          <w:lang w:val="bg-BG"/>
        </w:rPr>
        <w:t>оценка за необходимостта</w:t>
      </w:r>
    </w:p>
    <w:p w:rsidR="00E50723" w:rsidRPr="00CF3BD6" w:rsidRDefault="00E50723" w:rsidP="00E50723">
      <w:pPr>
        <w:rPr>
          <w:lang w:val="bg-BG"/>
        </w:rPr>
      </w:pPr>
      <w:r w:rsidRPr="00CF3BD6">
        <w:rPr>
          <w:lang w:val="bg-BG"/>
        </w:rPr>
        <w:t xml:space="preserve">                                                                                                                                                               </w:t>
      </w:r>
      <w:r>
        <w:rPr>
          <w:lang w:val="bg-BG"/>
        </w:rPr>
        <w:t xml:space="preserve">                                </w:t>
      </w:r>
      <w:r w:rsidRPr="00CF3BD6">
        <w:rPr>
          <w:lang w:val="bg-BG"/>
        </w:rPr>
        <w:t>от</w:t>
      </w:r>
      <w:r>
        <w:rPr>
          <w:lang w:val="bg-BG"/>
        </w:rPr>
        <w:t xml:space="preserve"> </w:t>
      </w:r>
      <w:r w:rsidRPr="00CF3BD6">
        <w:rPr>
          <w:lang w:val="bg-BG"/>
        </w:rPr>
        <w:t>провеждането му /</w:t>
      </w:r>
    </w:p>
    <w:p w:rsidR="00E50723" w:rsidRPr="00CF3BD6" w:rsidRDefault="00E50723" w:rsidP="00E50723">
      <w:pPr>
        <w:ind w:left="426"/>
        <w:jc w:val="both"/>
        <w:rPr>
          <w:lang w:val="bg-BG"/>
        </w:rPr>
      </w:pP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t xml:space="preserve">    </w:t>
      </w:r>
      <w:r w:rsidRPr="00CF3BD6">
        <w:rPr>
          <w:lang w:val="ru-RU"/>
        </w:rPr>
        <w:t xml:space="preserve">                                                                         </w:t>
      </w:r>
    </w:p>
    <w:p w:rsidR="00E50723" w:rsidRPr="00CF3BD6" w:rsidRDefault="00E50723" w:rsidP="0038132B">
      <w:pPr>
        <w:numPr>
          <w:ilvl w:val="0"/>
          <w:numId w:val="16"/>
        </w:numPr>
        <w:ind w:left="426" w:firstLine="0"/>
        <w:jc w:val="both"/>
        <w:rPr>
          <w:lang w:val="bg-BG"/>
        </w:rPr>
      </w:pPr>
      <w:r w:rsidRPr="00CF3BD6">
        <w:rPr>
          <w:lang w:val="bg-BG"/>
        </w:rPr>
        <w:t xml:space="preserve">Проверките на обектите преди вписването им в регистрите да се извършват при стриктно спазване на дадените </w:t>
      </w:r>
      <w:r>
        <w:rPr>
          <w:lang w:val="bg-BG"/>
        </w:rPr>
        <w:t>от МЗ писмени указания.</w:t>
      </w:r>
      <w:r w:rsidRPr="00CF3BD6">
        <w:rPr>
          <w:lang w:val="bg-BG"/>
        </w:rPr>
        <w:t xml:space="preserve"> </w:t>
      </w:r>
    </w:p>
    <w:p w:rsidR="00E50723" w:rsidRPr="00CF3BD6" w:rsidRDefault="00E50723" w:rsidP="00E50723">
      <w:pPr>
        <w:ind w:left="426"/>
        <w:jc w:val="both"/>
        <w:rPr>
          <w:lang w:val="bg-BG"/>
        </w:rPr>
      </w:pPr>
      <w:r w:rsidRPr="00CF3BD6">
        <w:rPr>
          <w:lang w:val="bg-BG"/>
        </w:rPr>
        <w:t xml:space="preserve">                                                                                                                                                    </w:t>
      </w:r>
      <w:r>
        <w:rPr>
          <w:lang w:val="bg-BG"/>
        </w:rPr>
        <w:t xml:space="preserve">                           </w:t>
      </w:r>
      <w:r w:rsidRPr="00CF3BD6">
        <w:rPr>
          <w:lang w:val="bg-BG"/>
        </w:rPr>
        <w:t>Срок: постоянен</w:t>
      </w:r>
    </w:p>
    <w:p w:rsidR="00E50723" w:rsidRPr="00CF3BD6" w:rsidRDefault="00E50723" w:rsidP="00E50723">
      <w:pPr>
        <w:ind w:left="426"/>
        <w:jc w:val="both"/>
        <w:rPr>
          <w:lang w:val="bg-BG"/>
        </w:rPr>
      </w:pP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r>
      <w:r w:rsidRPr="00CF3BD6">
        <w:rPr>
          <w:lang w:val="bg-BG"/>
        </w:rPr>
        <w:tab/>
        <w:t xml:space="preserve">                                                                              </w:t>
      </w:r>
      <w:r>
        <w:rPr>
          <w:lang w:val="bg-BG"/>
        </w:rPr>
        <w:t xml:space="preserve">           </w:t>
      </w:r>
      <w:r w:rsidRPr="00CF3BD6">
        <w:rPr>
          <w:lang w:val="bg-BG"/>
        </w:rPr>
        <w:t>Отг</w:t>
      </w:r>
      <w:r>
        <w:rPr>
          <w:lang w:val="bg-BG"/>
        </w:rPr>
        <w:t>.н-к ДЗК</w:t>
      </w:r>
    </w:p>
    <w:p w:rsidR="00E50723" w:rsidRPr="00510F6A" w:rsidRDefault="00E50723" w:rsidP="0038132B">
      <w:pPr>
        <w:numPr>
          <w:ilvl w:val="0"/>
          <w:numId w:val="16"/>
        </w:numPr>
        <w:ind w:left="426" w:firstLine="0"/>
        <w:jc w:val="both"/>
        <w:rPr>
          <w:lang w:val="bg-BG"/>
        </w:rPr>
      </w:pPr>
      <w:r w:rsidRPr="00CF3BD6">
        <w:rPr>
          <w:lang w:val="bg-BG"/>
        </w:rPr>
        <w:t>Усъвършенстване на ор</w:t>
      </w:r>
      <w:r>
        <w:rPr>
          <w:lang w:val="bg-BG"/>
        </w:rPr>
        <w:t>ганизацията на работа на ПЗК, квалификация на кадрите:</w:t>
      </w:r>
    </w:p>
    <w:p w:rsidR="00E50723" w:rsidRPr="00D45C6E" w:rsidRDefault="00E50723" w:rsidP="0038132B">
      <w:pPr>
        <w:numPr>
          <w:ilvl w:val="0"/>
          <w:numId w:val="17"/>
        </w:numPr>
        <w:tabs>
          <w:tab w:val="clear" w:pos="1080"/>
          <w:tab w:val="num" w:pos="2094"/>
        </w:tabs>
        <w:ind w:left="1440" w:firstLine="0"/>
        <w:jc w:val="both"/>
        <w:rPr>
          <w:lang w:val="bg-BG"/>
        </w:rPr>
      </w:pPr>
      <w:r w:rsidRPr="00CF3BD6">
        <w:rPr>
          <w:lang w:val="bg-BG"/>
        </w:rPr>
        <w:t>редовно планиране и отчитане работата по тримесечие и годишно;</w:t>
      </w:r>
    </w:p>
    <w:p w:rsidR="00E50723" w:rsidRPr="00CF3BD6" w:rsidRDefault="00E50723" w:rsidP="0038132B">
      <w:pPr>
        <w:numPr>
          <w:ilvl w:val="0"/>
          <w:numId w:val="17"/>
        </w:numPr>
        <w:tabs>
          <w:tab w:val="clear" w:pos="1080"/>
          <w:tab w:val="num" w:pos="2094"/>
        </w:tabs>
        <w:ind w:left="1440" w:firstLine="0"/>
        <w:jc w:val="both"/>
        <w:rPr>
          <w:lang w:val="bg-BG"/>
        </w:rPr>
      </w:pPr>
      <w:r w:rsidRPr="00CF3BD6">
        <w:rPr>
          <w:lang w:val="bg-BG"/>
        </w:rPr>
        <w:t>проучване и своевременно запознаване с новоизлезлите  нормативни документи;</w:t>
      </w:r>
    </w:p>
    <w:p w:rsidR="00E50723" w:rsidRPr="00CF3BD6" w:rsidRDefault="00E50723" w:rsidP="0038132B">
      <w:pPr>
        <w:numPr>
          <w:ilvl w:val="0"/>
          <w:numId w:val="17"/>
        </w:numPr>
        <w:tabs>
          <w:tab w:val="clear" w:pos="1080"/>
          <w:tab w:val="num" w:pos="1287"/>
          <w:tab w:val="num" w:pos="1800"/>
        </w:tabs>
        <w:ind w:left="2094" w:hanging="654"/>
        <w:jc w:val="both"/>
        <w:rPr>
          <w:lang w:val="bg-BG"/>
        </w:rPr>
      </w:pPr>
      <w:r w:rsidRPr="00CF3BD6">
        <w:rPr>
          <w:lang w:val="bg-BG"/>
        </w:rPr>
        <w:t xml:space="preserve">    </w:t>
      </w:r>
      <w:r>
        <w:rPr>
          <w:lang w:val="bg-BG"/>
        </w:rPr>
        <w:t xml:space="preserve"> </w:t>
      </w:r>
      <w:r w:rsidRPr="00CF3BD6">
        <w:rPr>
          <w:lang w:val="bg-BG"/>
        </w:rPr>
        <w:t>участие в темат</w:t>
      </w:r>
      <w:r>
        <w:rPr>
          <w:lang w:val="bg-BG"/>
        </w:rPr>
        <w:t>ични курсове, семинари към НЦОЗА</w:t>
      </w:r>
      <w:r w:rsidRPr="00CF3BD6">
        <w:rPr>
          <w:lang w:val="bg-BG"/>
        </w:rPr>
        <w:t xml:space="preserve"> гр.София</w:t>
      </w:r>
    </w:p>
    <w:p w:rsidR="00E50723" w:rsidRPr="00CF3BD6" w:rsidRDefault="00E50723" w:rsidP="00E50723">
      <w:pPr>
        <w:tabs>
          <w:tab w:val="num" w:pos="1800"/>
        </w:tabs>
        <w:ind w:left="1440"/>
        <w:jc w:val="both"/>
        <w:rPr>
          <w:lang w:val="bg-BG"/>
        </w:rPr>
      </w:pPr>
      <w:r w:rsidRPr="00CF3BD6">
        <w:rPr>
          <w:lang w:val="bg-BG"/>
        </w:rPr>
        <w:t xml:space="preserve">                                                                                                                                       </w:t>
      </w:r>
      <w:r>
        <w:rPr>
          <w:lang w:val="bg-BG"/>
        </w:rPr>
        <w:t xml:space="preserve">                      </w:t>
      </w:r>
      <w:r w:rsidRPr="00CF3BD6">
        <w:rPr>
          <w:lang w:val="bg-BG"/>
        </w:rPr>
        <w:t>Срок: по график</w:t>
      </w:r>
    </w:p>
    <w:p w:rsidR="00E50723" w:rsidRPr="00CF3BD6" w:rsidRDefault="00E50723" w:rsidP="00E50723">
      <w:pPr>
        <w:jc w:val="both"/>
        <w:rPr>
          <w:lang w:val="bg-BG"/>
        </w:rPr>
      </w:pPr>
      <w:r w:rsidRPr="00CF3BD6">
        <w:rPr>
          <w:lang w:val="bg-BG"/>
        </w:rPr>
        <w:t xml:space="preserve">                                                                                                                                                         </w:t>
      </w:r>
      <w:r>
        <w:rPr>
          <w:lang w:val="bg-BG"/>
        </w:rPr>
        <w:t xml:space="preserve">             </w:t>
      </w:r>
    </w:p>
    <w:p w:rsidR="00E50723" w:rsidRPr="00DA515A" w:rsidRDefault="00E50723" w:rsidP="00E50723">
      <w:pPr>
        <w:rPr>
          <w:lang w:val="en-US"/>
        </w:rPr>
      </w:pPr>
      <w:r>
        <w:rPr>
          <w:lang w:val="en-US"/>
        </w:rPr>
        <w:t xml:space="preserve">      </w:t>
      </w:r>
      <w:r w:rsidRPr="00DA515A">
        <w:rPr>
          <w:lang w:val="en-US"/>
        </w:rPr>
        <w:t xml:space="preserve"> </w:t>
      </w:r>
      <w:r w:rsidRPr="00DA515A">
        <w:rPr>
          <w:b/>
          <w:lang w:val="bg-BG"/>
        </w:rPr>
        <w:t>Б</w:t>
      </w:r>
      <w:r w:rsidRPr="00DA515A">
        <w:rPr>
          <w:b/>
          <w:lang w:val="ru-RU"/>
        </w:rPr>
        <w:t>. РЕГУЛЯРЕН ЗДРАВЕН КОНТРОЛ</w:t>
      </w:r>
    </w:p>
    <w:p w:rsidR="00E50723" w:rsidRPr="00633D59" w:rsidRDefault="00E50723" w:rsidP="00E50723">
      <w:pPr>
        <w:rPr>
          <w:b/>
          <w:lang w:val="bg-BG"/>
        </w:rPr>
      </w:pPr>
    </w:p>
    <w:p w:rsidR="00E50723" w:rsidRPr="00F62E43" w:rsidRDefault="00E50723" w:rsidP="00E50723">
      <w:pPr>
        <w:rPr>
          <w:b/>
          <w:lang w:val="ru-RU"/>
        </w:rPr>
      </w:pPr>
      <w:r>
        <w:rPr>
          <w:b/>
          <w:lang w:val="bg-BG"/>
        </w:rPr>
        <w:t xml:space="preserve">       </w:t>
      </w:r>
      <w:smartTag w:uri="urn:schemas-microsoft-com:office:smarttags" w:element="place">
        <w:r w:rsidRPr="00633D59">
          <w:rPr>
            <w:b/>
          </w:rPr>
          <w:t>I</w:t>
        </w:r>
        <w:r w:rsidRPr="00633D59">
          <w:rPr>
            <w:b/>
            <w:lang w:val="ru-RU"/>
          </w:rPr>
          <w:t>.</w:t>
        </w:r>
      </w:smartTag>
      <w:r>
        <w:rPr>
          <w:b/>
          <w:lang w:val="ru-RU"/>
        </w:rPr>
        <w:t xml:space="preserve"> </w:t>
      </w:r>
      <w:r w:rsidRPr="00F62E43">
        <w:rPr>
          <w:b/>
          <w:lang w:val="bg-BG"/>
        </w:rPr>
        <w:t>Държавен здравен контрол на обекти с обществено предназначение (с изключение на обектите за производство на бутилирани натурални минерални, изворни и трап</w:t>
      </w:r>
      <w:r>
        <w:rPr>
          <w:b/>
          <w:lang w:val="bg-BG"/>
        </w:rPr>
        <w:t>езни води).</w:t>
      </w:r>
    </w:p>
    <w:p w:rsidR="00E50723" w:rsidRPr="00633D59" w:rsidRDefault="00E50723" w:rsidP="00E50723">
      <w:pPr>
        <w:rPr>
          <w:b/>
          <w:lang w:val="ru-RU"/>
        </w:rPr>
      </w:pPr>
    </w:p>
    <w:p w:rsidR="00E50723" w:rsidRPr="00633D59" w:rsidRDefault="00E50723" w:rsidP="00E50723">
      <w:pPr>
        <w:rPr>
          <w:lang w:val="ru-RU"/>
        </w:rPr>
      </w:pPr>
      <w:r>
        <w:rPr>
          <w:lang w:val="bg-BG"/>
        </w:rPr>
        <w:t xml:space="preserve">         </w:t>
      </w:r>
      <w:r w:rsidRPr="00633D59">
        <w:rPr>
          <w:lang w:val="ru-RU"/>
        </w:rPr>
        <w:t>Здравният контрол вър</w:t>
      </w:r>
      <w:r>
        <w:rPr>
          <w:lang w:val="ru-RU"/>
        </w:rPr>
        <w:t xml:space="preserve">ху </w:t>
      </w:r>
      <w:r w:rsidRPr="00F62E43">
        <w:rPr>
          <w:lang w:val="bg-BG"/>
        </w:rPr>
        <w:t xml:space="preserve">обектите с обществено предназначение </w:t>
      </w:r>
      <w:r w:rsidRPr="00633D59">
        <w:rPr>
          <w:lang w:val="ru-RU"/>
        </w:rPr>
        <w:t xml:space="preserve"> се извършва по реда на Закона за здравето и Наредба № 36 за условията и реда за упражнява</w:t>
      </w:r>
      <w:r>
        <w:rPr>
          <w:lang w:val="ru-RU"/>
        </w:rPr>
        <w:t>не на държавен здравен контрол и утвърдените по реда на чл.6, ал.2 от наредба №36 стандартни оперативни процедури, с цел установяване на съответствие със здравните изисквания.</w:t>
      </w:r>
    </w:p>
    <w:p w:rsidR="00E50723" w:rsidRDefault="00E50723" w:rsidP="00E50723">
      <w:pPr>
        <w:rPr>
          <w:lang w:val="bg-BG"/>
        </w:rPr>
      </w:pPr>
      <w:r>
        <w:rPr>
          <w:lang w:val="bg-BG"/>
        </w:rPr>
        <w:t xml:space="preserve">         </w:t>
      </w:r>
    </w:p>
    <w:p w:rsidR="00E50723" w:rsidRPr="00DA515A" w:rsidRDefault="00E50723" w:rsidP="00E50723">
      <w:pPr>
        <w:rPr>
          <w:b/>
          <w:lang w:val="bg-BG"/>
        </w:rPr>
      </w:pPr>
      <w:r w:rsidRPr="00DA515A">
        <w:rPr>
          <w:lang w:val="bg-BG"/>
        </w:rPr>
        <w:t xml:space="preserve">       </w:t>
      </w:r>
      <w:r w:rsidRPr="00DA515A">
        <w:rPr>
          <w:b/>
          <w:lang w:val="bg-BG"/>
        </w:rPr>
        <w:t>1.Здравен к</w:t>
      </w:r>
      <w:r w:rsidRPr="00DA515A">
        <w:rPr>
          <w:b/>
          <w:lang w:val="ru-RU"/>
        </w:rPr>
        <w:t>онтрол на обекти с общественно предназначение</w:t>
      </w:r>
    </w:p>
    <w:p w:rsidR="00E50723" w:rsidRPr="00633D59" w:rsidRDefault="00E50723" w:rsidP="00E50723">
      <w:pPr>
        <w:rPr>
          <w:b/>
          <w:u w:val="single"/>
          <w:lang w:val="bg-BG"/>
        </w:rPr>
      </w:pPr>
    </w:p>
    <w:p w:rsidR="00E50723" w:rsidRDefault="00E50723" w:rsidP="00E50723">
      <w:pPr>
        <w:rPr>
          <w:lang w:val="ru-RU"/>
        </w:rPr>
      </w:pPr>
      <w:r>
        <w:rPr>
          <w:lang w:val="bg-BG"/>
        </w:rPr>
        <w:t xml:space="preserve">       </w:t>
      </w:r>
      <w:r>
        <w:rPr>
          <w:b/>
          <w:lang w:val="ru-RU"/>
        </w:rPr>
        <w:t xml:space="preserve">1.1.Систематичен здравен контрол </w:t>
      </w:r>
    </w:p>
    <w:p w:rsidR="00E50723" w:rsidRPr="00052A1A" w:rsidRDefault="00E50723" w:rsidP="00E50723">
      <w:pPr>
        <w:rPr>
          <w:lang w:val="ru-RU"/>
        </w:rPr>
      </w:pPr>
      <w:r>
        <w:rPr>
          <w:lang w:val="ru-RU"/>
        </w:rPr>
        <w:t xml:space="preserve">       </w:t>
      </w:r>
      <w:r w:rsidRPr="000560CC">
        <w:rPr>
          <w:b/>
          <w:lang w:val="ru-RU"/>
        </w:rPr>
        <w:t>1.1.1</w:t>
      </w:r>
      <w:r>
        <w:rPr>
          <w:lang w:val="ru-RU"/>
        </w:rPr>
        <w:t>.</w:t>
      </w:r>
      <w:r w:rsidRPr="00633D59">
        <w:rPr>
          <w:lang w:val="ru-RU"/>
        </w:rPr>
        <w:t xml:space="preserve"> Систематичен здравен контрол в </w:t>
      </w:r>
      <w:r w:rsidRPr="000560CC">
        <w:rPr>
          <w:b/>
          <w:lang w:val="ru-RU"/>
        </w:rPr>
        <w:t>обектите</w:t>
      </w:r>
      <w:r w:rsidRPr="00633D59">
        <w:rPr>
          <w:lang w:val="ru-RU"/>
        </w:rPr>
        <w:t xml:space="preserve"> се извършва за установяване на съответствие със здравните изисквания към обектите с обществено предназначе</w:t>
      </w:r>
      <w:r>
        <w:rPr>
          <w:lang w:val="ru-RU"/>
        </w:rPr>
        <w:t>ние.</w:t>
      </w:r>
    </w:p>
    <w:p w:rsidR="00E50723" w:rsidRDefault="00E50723" w:rsidP="00E50723">
      <w:pPr>
        <w:rPr>
          <w:lang w:val="bg-BG"/>
        </w:rPr>
      </w:pPr>
      <w:r>
        <w:rPr>
          <w:lang w:val="en-US"/>
        </w:rPr>
        <w:t xml:space="preserve">       </w:t>
      </w:r>
      <w:r>
        <w:rPr>
          <w:b/>
          <w:lang w:val="bg-BG"/>
        </w:rPr>
        <w:t>1.1.2.</w:t>
      </w:r>
      <w:r w:rsidRPr="00633D59">
        <w:rPr>
          <w:b/>
          <w:lang w:val="ru-RU"/>
        </w:rPr>
        <w:t>Т</w:t>
      </w:r>
      <w:r>
        <w:rPr>
          <w:b/>
          <w:lang w:val="ru-RU"/>
        </w:rPr>
        <w:t>екуши инспекции</w:t>
      </w:r>
      <w:r w:rsidRPr="00633D59">
        <w:rPr>
          <w:lang w:val="ru-RU"/>
        </w:rPr>
        <w:t>- с планирана кратност на проверките през годината</w:t>
      </w:r>
      <w:r>
        <w:rPr>
          <w:lang w:val="ru-RU"/>
        </w:rPr>
        <w:t xml:space="preserve"> на база оценка на риска</w:t>
      </w:r>
      <w:r>
        <w:rPr>
          <w:lang w:val="bg-BG"/>
        </w:rPr>
        <w:t>:</w:t>
      </w:r>
    </w:p>
    <w:p w:rsidR="00E50723" w:rsidRDefault="00E50723" w:rsidP="00E50723">
      <w:pPr>
        <w:rPr>
          <w:lang w:val="bg-BG"/>
        </w:rPr>
      </w:pPr>
    </w:p>
    <w:tbl>
      <w:tblPr>
        <w:tblW w:w="9052" w:type="dxa"/>
        <w:tblInd w:w="80" w:type="dxa"/>
        <w:tblCellMar>
          <w:left w:w="70" w:type="dxa"/>
          <w:right w:w="70" w:type="dxa"/>
        </w:tblCellMar>
        <w:tblLook w:val="04A0" w:firstRow="1" w:lastRow="0" w:firstColumn="1" w:lastColumn="0" w:noHBand="0" w:noVBand="1"/>
      </w:tblPr>
      <w:tblGrid>
        <w:gridCol w:w="7775"/>
        <w:gridCol w:w="1343"/>
        <w:gridCol w:w="1103"/>
        <w:gridCol w:w="1362"/>
      </w:tblGrid>
      <w:tr w:rsidR="00E50723" w:rsidRPr="005A1D2B" w:rsidTr="00E50723">
        <w:trPr>
          <w:trHeight w:val="330"/>
        </w:trPr>
        <w:tc>
          <w:tcPr>
            <w:tcW w:w="777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50723" w:rsidRPr="005A1D2B" w:rsidRDefault="00E50723" w:rsidP="00E50723">
            <w:pPr>
              <w:jc w:val="center"/>
              <w:rPr>
                <w:rFonts w:ascii="Calibri" w:hAnsi="Calibri" w:cs="Calibri"/>
                <w:b/>
                <w:bCs/>
                <w:color w:val="000000"/>
                <w:lang w:val="bg-BG"/>
              </w:rPr>
            </w:pPr>
            <w:r w:rsidRPr="005A1D2B">
              <w:rPr>
                <w:rFonts w:ascii="Calibri" w:hAnsi="Calibri" w:cs="Calibri"/>
                <w:b/>
                <w:bCs/>
                <w:color w:val="000000"/>
                <w:lang w:val="bg-BG"/>
              </w:rPr>
              <w:t>Обекти</w:t>
            </w:r>
          </w:p>
        </w:tc>
        <w:tc>
          <w:tcPr>
            <w:tcW w:w="424" w:type="dxa"/>
            <w:tcBorders>
              <w:top w:val="single" w:sz="8" w:space="0" w:color="auto"/>
              <w:left w:val="nil"/>
              <w:bottom w:val="single" w:sz="8" w:space="0" w:color="auto"/>
              <w:right w:val="single" w:sz="4" w:space="0" w:color="auto"/>
            </w:tcBorders>
            <w:shd w:val="clear" w:color="auto" w:fill="auto"/>
            <w:vAlign w:val="bottom"/>
            <w:hideMark/>
          </w:tcPr>
          <w:p w:rsidR="00E50723" w:rsidRPr="005A1D2B" w:rsidRDefault="00E50723" w:rsidP="00E50723">
            <w:pPr>
              <w:rPr>
                <w:rFonts w:ascii="Calibri" w:hAnsi="Calibri" w:cs="Calibri"/>
                <w:b/>
                <w:bCs/>
                <w:color w:val="000000"/>
                <w:sz w:val="22"/>
                <w:szCs w:val="22"/>
                <w:lang w:val="bg-BG"/>
              </w:rPr>
            </w:pPr>
            <w:r w:rsidRPr="005A1D2B">
              <w:rPr>
                <w:rFonts w:ascii="Calibri" w:hAnsi="Calibri" w:cs="Calibri"/>
                <w:b/>
                <w:bCs/>
                <w:color w:val="000000"/>
                <w:sz w:val="22"/>
                <w:szCs w:val="22"/>
                <w:lang w:val="bg-BG"/>
              </w:rPr>
              <w:t>Мин.честота</w:t>
            </w:r>
          </w:p>
        </w:tc>
        <w:tc>
          <w:tcPr>
            <w:tcW w:w="413" w:type="dxa"/>
            <w:tcBorders>
              <w:top w:val="single" w:sz="8" w:space="0" w:color="auto"/>
              <w:left w:val="nil"/>
              <w:bottom w:val="single" w:sz="8" w:space="0" w:color="auto"/>
              <w:right w:val="single" w:sz="8" w:space="0" w:color="auto"/>
            </w:tcBorders>
            <w:shd w:val="clear" w:color="auto" w:fill="auto"/>
            <w:noWrap/>
            <w:vAlign w:val="bottom"/>
            <w:hideMark/>
          </w:tcPr>
          <w:p w:rsidR="00E50723" w:rsidRPr="005A1D2B" w:rsidRDefault="00E50723" w:rsidP="00E50723">
            <w:pPr>
              <w:rPr>
                <w:rFonts w:ascii="Calibri" w:hAnsi="Calibri" w:cs="Calibri"/>
                <w:b/>
                <w:bCs/>
                <w:color w:val="000000"/>
                <w:sz w:val="22"/>
                <w:szCs w:val="22"/>
                <w:lang w:val="bg-BG"/>
              </w:rPr>
            </w:pPr>
            <w:r w:rsidRPr="005A1D2B">
              <w:rPr>
                <w:rFonts w:ascii="Calibri" w:hAnsi="Calibri" w:cs="Calibri"/>
                <w:b/>
                <w:bCs/>
                <w:color w:val="000000"/>
                <w:sz w:val="22"/>
                <w:szCs w:val="22"/>
                <w:lang w:val="bg-BG"/>
              </w:rPr>
              <w:t>Бр.обекти</w:t>
            </w:r>
          </w:p>
        </w:tc>
        <w:tc>
          <w:tcPr>
            <w:tcW w:w="440" w:type="dxa"/>
            <w:tcBorders>
              <w:top w:val="single" w:sz="8" w:space="0" w:color="auto"/>
              <w:left w:val="nil"/>
              <w:bottom w:val="nil"/>
              <w:right w:val="single" w:sz="8" w:space="0" w:color="auto"/>
            </w:tcBorders>
            <w:shd w:val="clear" w:color="auto" w:fill="auto"/>
            <w:noWrap/>
            <w:vAlign w:val="bottom"/>
            <w:hideMark/>
          </w:tcPr>
          <w:p w:rsidR="00E50723" w:rsidRPr="005A1D2B" w:rsidRDefault="00E50723" w:rsidP="00E50723">
            <w:pPr>
              <w:rPr>
                <w:rFonts w:ascii="Calibri" w:hAnsi="Calibri" w:cs="Calibri"/>
                <w:b/>
                <w:bCs/>
                <w:color w:val="000000"/>
                <w:sz w:val="22"/>
                <w:szCs w:val="22"/>
                <w:lang w:val="bg-BG"/>
              </w:rPr>
            </w:pPr>
            <w:r w:rsidRPr="005A1D2B">
              <w:rPr>
                <w:rFonts w:ascii="Calibri" w:hAnsi="Calibri" w:cs="Calibri"/>
                <w:b/>
                <w:bCs/>
                <w:color w:val="000000"/>
                <w:sz w:val="22"/>
                <w:szCs w:val="22"/>
                <w:lang w:val="bg-BG"/>
              </w:rPr>
              <w:t>Бр.проверки</w:t>
            </w:r>
          </w:p>
        </w:tc>
      </w:tr>
      <w:tr w:rsidR="00E50723" w:rsidRPr="005A1D2B" w:rsidTr="00E50723">
        <w:trPr>
          <w:trHeight w:val="1890"/>
        </w:trPr>
        <w:tc>
          <w:tcPr>
            <w:tcW w:w="7775" w:type="dxa"/>
            <w:tcBorders>
              <w:top w:val="nil"/>
              <w:left w:val="single" w:sz="8" w:space="0" w:color="auto"/>
              <w:bottom w:val="single" w:sz="4" w:space="0" w:color="auto"/>
              <w:right w:val="single" w:sz="4" w:space="0" w:color="auto"/>
            </w:tcBorders>
            <w:shd w:val="clear" w:color="auto" w:fill="auto"/>
            <w:vAlign w:val="bottom"/>
            <w:hideMark/>
          </w:tcPr>
          <w:p w:rsidR="00E50723" w:rsidRPr="005A1D2B" w:rsidRDefault="00E50723" w:rsidP="00E50723">
            <w:pPr>
              <w:rPr>
                <w:color w:val="000000"/>
                <w:lang w:val="bg-BG"/>
              </w:rPr>
            </w:pPr>
            <w:r w:rsidRPr="005A1D2B">
              <w:rPr>
                <w:color w:val="000000"/>
                <w:lang w:val="bg-BG"/>
              </w:rPr>
              <w:t xml:space="preserve"> Детски ясли, детски градини, детски градини с яслени групи, социални услуги за резидетна грижа по смисъла на §1, т.15 от ДЗ на ЗСУ, за повече от 20 потребители и социални услуги за осигуряване на подслон по смисъла на §1, т.16 от ДР на ЗСУ;</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110</w:t>
            </w:r>
          </w:p>
        </w:tc>
        <w:tc>
          <w:tcPr>
            <w:tcW w:w="440" w:type="dxa"/>
            <w:tcBorders>
              <w:top w:val="single" w:sz="4" w:space="0" w:color="auto"/>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220</w:t>
            </w:r>
          </w:p>
        </w:tc>
      </w:tr>
      <w:tr w:rsidR="00E50723" w:rsidRPr="005A1D2B" w:rsidTr="00E50723">
        <w:trPr>
          <w:trHeight w:val="630"/>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jc w:val="both"/>
              <w:rPr>
                <w:color w:val="000000"/>
                <w:lang w:val="bg-BG"/>
              </w:rPr>
            </w:pPr>
            <w:r w:rsidRPr="005A1D2B">
              <w:rPr>
                <w:color w:val="000000"/>
                <w:lang w:val="bg-BG"/>
              </w:rPr>
              <w:t>Плувни басейни; плажове и места за къпане на открити водни площи;</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29</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58</w:t>
            </w:r>
          </w:p>
        </w:tc>
      </w:tr>
      <w:tr w:rsidR="00E50723" w:rsidRPr="005A1D2B" w:rsidTr="00E50723">
        <w:trPr>
          <w:trHeight w:val="945"/>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jc w:val="both"/>
              <w:rPr>
                <w:color w:val="000000"/>
                <w:lang w:val="bg-BG"/>
              </w:rPr>
            </w:pPr>
            <w:r w:rsidRPr="005A1D2B">
              <w:rPr>
                <w:color w:val="000000"/>
                <w:lang w:val="bg-BG"/>
              </w:rPr>
              <w:t>Всички видове учебни заведения, школи – музикални, езикови, спортни бази и центрове за работа с деца;</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93</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186</w:t>
            </w:r>
          </w:p>
        </w:tc>
      </w:tr>
      <w:tr w:rsidR="00E50723" w:rsidRPr="005A1D2B" w:rsidTr="00E50723">
        <w:trPr>
          <w:trHeight w:val="630"/>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jc w:val="both"/>
              <w:rPr>
                <w:color w:val="000000"/>
                <w:lang w:val="bg-BG"/>
              </w:rPr>
            </w:pPr>
            <w:r w:rsidRPr="005A1D2B">
              <w:rPr>
                <w:color w:val="000000"/>
                <w:lang w:val="bg-BG"/>
              </w:rPr>
              <w:t>Общежития и бази за отдих за деца, ученици и студенти;</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5</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10</w:t>
            </w:r>
          </w:p>
        </w:tc>
      </w:tr>
      <w:tr w:rsidR="00E50723" w:rsidRPr="005A1D2B" w:rsidTr="00E50723">
        <w:trPr>
          <w:trHeight w:val="1890"/>
        </w:trPr>
        <w:tc>
          <w:tcPr>
            <w:tcW w:w="777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jc w:val="both"/>
              <w:rPr>
                <w:color w:val="000000"/>
                <w:lang w:val="bg-BG"/>
              </w:rPr>
            </w:pPr>
            <w:r w:rsidRPr="005A1D2B">
              <w:rPr>
                <w:color w:val="000000"/>
                <w:lang w:val="bg-BG"/>
              </w:rPr>
              <w:t>Специализирани институции за предоставяне на социални услуги за възрастни по смисъла на чл.36, ал.3 от Правилника за прилагане на ЗСП, социални учебно професионални центрове, приюти, центрове за временно настаняване;</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w:t>
            </w:r>
          </w:p>
        </w:tc>
        <w:tc>
          <w:tcPr>
            <w:tcW w:w="413" w:type="dxa"/>
            <w:tcBorders>
              <w:top w:val="single" w:sz="4" w:space="0" w:color="auto"/>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14</w:t>
            </w:r>
          </w:p>
        </w:tc>
        <w:tc>
          <w:tcPr>
            <w:tcW w:w="440" w:type="dxa"/>
            <w:tcBorders>
              <w:top w:val="single" w:sz="4" w:space="0" w:color="auto"/>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28</w:t>
            </w:r>
          </w:p>
        </w:tc>
      </w:tr>
      <w:tr w:rsidR="00E50723" w:rsidRPr="005A1D2B" w:rsidTr="00E50723">
        <w:trPr>
          <w:trHeight w:val="2205"/>
        </w:trPr>
        <w:tc>
          <w:tcPr>
            <w:tcW w:w="7775" w:type="dxa"/>
            <w:tcBorders>
              <w:top w:val="nil"/>
              <w:left w:val="single" w:sz="8" w:space="0" w:color="auto"/>
              <w:bottom w:val="single" w:sz="4" w:space="0" w:color="auto"/>
              <w:right w:val="single" w:sz="4" w:space="0" w:color="auto"/>
            </w:tcBorders>
            <w:shd w:val="clear" w:color="auto" w:fill="auto"/>
            <w:vAlign w:val="bottom"/>
            <w:hideMark/>
          </w:tcPr>
          <w:p w:rsidR="00E50723" w:rsidRPr="005A1D2B" w:rsidRDefault="00E50723" w:rsidP="00E50723">
            <w:pPr>
              <w:rPr>
                <w:color w:val="000000"/>
                <w:lang w:val="bg-BG"/>
              </w:rPr>
            </w:pPr>
            <w:r w:rsidRPr="005A1D2B">
              <w:rPr>
                <w:color w:val="000000"/>
                <w:lang w:val="bg-BG"/>
              </w:rPr>
              <w:t>Хотели, мотели и други подобни по смисъла на Закона за туризма, апартаментни туристически комплекси,  вилни селища, туристически комплекси, пансиони, общежития за възрастни, почивни станции, семейни хотели с целогодишен режим на работа;</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76</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152</w:t>
            </w:r>
          </w:p>
        </w:tc>
      </w:tr>
      <w:tr w:rsidR="00E50723" w:rsidRPr="005A1D2B" w:rsidTr="00E50723">
        <w:trPr>
          <w:trHeight w:val="1890"/>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jc w:val="both"/>
              <w:rPr>
                <w:color w:val="000000"/>
                <w:lang w:val="bg-BG"/>
              </w:rPr>
            </w:pPr>
            <w:r w:rsidRPr="005A1D2B">
              <w:rPr>
                <w:color w:val="000000"/>
                <w:lang w:val="bg-BG"/>
              </w:rPr>
              <w:t>Бръснарски, фризьорски и козметични салони, сауни, солариуми, ателиета за татуировки и поставяне на обици и други подобни изделия на различни части на тялото, балнео- СПА, уелнес и таласотерапевтични центрове;</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299</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598</w:t>
            </w:r>
          </w:p>
        </w:tc>
      </w:tr>
      <w:tr w:rsidR="00E50723" w:rsidRPr="005A1D2B" w:rsidTr="00E50723">
        <w:trPr>
          <w:trHeight w:val="315"/>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rPr>
                <w:color w:val="000000"/>
                <w:lang w:val="bg-BG"/>
              </w:rPr>
            </w:pPr>
            <w:r w:rsidRPr="005A1D2B">
              <w:rPr>
                <w:color w:val="000000"/>
                <w:lang w:val="bg-BG"/>
              </w:rPr>
              <w:t>обществени перални</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61</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122</w:t>
            </w:r>
          </w:p>
        </w:tc>
      </w:tr>
      <w:tr w:rsidR="00E50723" w:rsidRPr="005A1D2B" w:rsidTr="00E50723">
        <w:trPr>
          <w:trHeight w:val="630"/>
        </w:trPr>
        <w:tc>
          <w:tcPr>
            <w:tcW w:w="7775" w:type="dxa"/>
            <w:tcBorders>
              <w:top w:val="nil"/>
              <w:left w:val="single" w:sz="8" w:space="0" w:color="auto"/>
              <w:bottom w:val="single" w:sz="4" w:space="0" w:color="auto"/>
              <w:right w:val="single" w:sz="4" w:space="0" w:color="auto"/>
            </w:tcBorders>
            <w:shd w:val="clear" w:color="auto" w:fill="auto"/>
            <w:vAlign w:val="bottom"/>
            <w:hideMark/>
          </w:tcPr>
          <w:p w:rsidR="00E50723" w:rsidRPr="005A1D2B" w:rsidRDefault="00E50723" w:rsidP="00E50723">
            <w:pPr>
              <w:rPr>
                <w:color w:val="000000"/>
                <w:lang w:val="bg-BG"/>
              </w:rPr>
            </w:pPr>
            <w:r w:rsidRPr="005A1D2B">
              <w:rPr>
                <w:color w:val="000000"/>
                <w:lang w:val="bg-BG"/>
              </w:rPr>
              <w:t>Обекти за производство на козметични продукти</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w:t>
            </w:r>
          </w:p>
        </w:tc>
      </w:tr>
      <w:tr w:rsidR="00E50723" w:rsidRPr="005A1D2B" w:rsidTr="00E50723">
        <w:trPr>
          <w:trHeight w:val="945"/>
        </w:trPr>
        <w:tc>
          <w:tcPr>
            <w:tcW w:w="7775" w:type="dxa"/>
            <w:tcBorders>
              <w:top w:val="nil"/>
              <w:left w:val="single" w:sz="8" w:space="0" w:color="auto"/>
              <w:bottom w:val="single" w:sz="4" w:space="0" w:color="auto"/>
              <w:right w:val="single" w:sz="4" w:space="0" w:color="auto"/>
            </w:tcBorders>
            <w:shd w:val="clear" w:color="auto" w:fill="auto"/>
            <w:vAlign w:val="bottom"/>
            <w:hideMark/>
          </w:tcPr>
          <w:p w:rsidR="00E50723" w:rsidRPr="005A1D2B" w:rsidRDefault="00E50723" w:rsidP="00E50723">
            <w:pPr>
              <w:rPr>
                <w:color w:val="000000"/>
                <w:lang w:val="bg-BG"/>
              </w:rPr>
            </w:pPr>
            <w:r w:rsidRPr="005A1D2B">
              <w:rPr>
                <w:color w:val="000000"/>
                <w:lang w:val="bg-BG"/>
              </w:rPr>
              <w:t>Централни, местни и ведомствени водоизточници, водоснабдителни обекти и съоръжения и СОЗ около тях</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431</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431</w:t>
            </w:r>
          </w:p>
        </w:tc>
      </w:tr>
      <w:tr w:rsidR="00E50723" w:rsidRPr="005A1D2B" w:rsidTr="00E50723">
        <w:trPr>
          <w:trHeight w:val="315"/>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rPr>
                <w:color w:val="000000"/>
                <w:lang w:val="bg-BG"/>
              </w:rPr>
            </w:pPr>
            <w:r w:rsidRPr="005A1D2B">
              <w:rPr>
                <w:color w:val="000000"/>
                <w:lang w:val="bg-BG"/>
              </w:rPr>
              <w:t>Компютърни и интернет зали</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149</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149</w:t>
            </w:r>
          </w:p>
        </w:tc>
      </w:tr>
      <w:tr w:rsidR="00E50723" w:rsidRPr="005A1D2B" w:rsidTr="00E50723">
        <w:trPr>
          <w:trHeight w:val="630"/>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jc w:val="both"/>
              <w:rPr>
                <w:color w:val="000000"/>
                <w:lang w:val="bg-BG"/>
              </w:rPr>
            </w:pPr>
            <w:r w:rsidRPr="005A1D2B">
              <w:rPr>
                <w:color w:val="000000"/>
                <w:lang w:val="bg-BG"/>
              </w:rPr>
              <w:t>Складове за търговия на едро и обекти за търговия на дребно с козметични продукти;</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191</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191</w:t>
            </w:r>
          </w:p>
        </w:tc>
      </w:tr>
      <w:tr w:rsidR="00E50723" w:rsidRPr="005A1D2B" w:rsidTr="00E50723">
        <w:trPr>
          <w:trHeight w:val="315"/>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rPr>
                <w:color w:val="000000"/>
                <w:lang w:val="bg-BG"/>
              </w:rPr>
            </w:pPr>
            <w:r w:rsidRPr="005A1D2B">
              <w:rPr>
                <w:color w:val="000000"/>
                <w:lang w:val="bg-BG"/>
              </w:rPr>
              <w:t>Селскостопански аптеки</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23</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23</w:t>
            </w:r>
          </w:p>
        </w:tc>
      </w:tr>
      <w:tr w:rsidR="00E50723" w:rsidRPr="005A1D2B" w:rsidTr="00E50723">
        <w:trPr>
          <w:trHeight w:val="630"/>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jc w:val="both"/>
              <w:rPr>
                <w:color w:val="000000"/>
                <w:lang w:val="bg-BG"/>
              </w:rPr>
            </w:pPr>
            <w:r w:rsidRPr="005A1D2B">
              <w:rPr>
                <w:color w:val="000000"/>
                <w:lang w:val="bg-BG"/>
              </w:rPr>
              <w:t>Спортни обекти – стадиони, спортни зали, игрални площадки, фитнес центрове и зали</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56</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56</w:t>
            </w:r>
          </w:p>
        </w:tc>
      </w:tr>
      <w:tr w:rsidR="00E50723" w:rsidRPr="005A1D2B" w:rsidTr="00E50723">
        <w:trPr>
          <w:trHeight w:val="630"/>
        </w:trPr>
        <w:tc>
          <w:tcPr>
            <w:tcW w:w="777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jc w:val="both"/>
              <w:rPr>
                <w:color w:val="000000"/>
                <w:lang w:val="bg-BG"/>
              </w:rPr>
            </w:pPr>
            <w:r w:rsidRPr="005A1D2B">
              <w:rPr>
                <w:color w:val="000000"/>
                <w:lang w:val="bg-BG"/>
              </w:rPr>
              <w:t>Театри, киносалони, концертни зали, читалища и игрални зали</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single" w:sz="4" w:space="0" w:color="auto"/>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83</w:t>
            </w:r>
          </w:p>
        </w:tc>
        <w:tc>
          <w:tcPr>
            <w:tcW w:w="440" w:type="dxa"/>
            <w:tcBorders>
              <w:top w:val="single" w:sz="4" w:space="0" w:color="auto"/>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83</w:t>
            </w:r>
          </w:p>
        </w:tc>
      </w:tr>
      <w:tr w:rsidR="00E50723" w:rsidRPr="005A1D2B" w:rsidTr="00E50723">
        <w:trPr>
          <w:trHeight w:val="630"/>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jc w:val="both"/>
              <w:rPr>
                <w:color w:val="000000"/>
                <w:lang w:val="bg-BG"/>
              </w:rPr>
            </w:pPr>
            <w:r w:rsidRPr="005A1D2B">
              <w:rPr>
                <w:color w:val="000000"/>
                <w:lang w:val="bg-BG"/>
              </w:rPr>
              <w:t>Железопътни гари, летища, пристанища, автогари, метростанции</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26</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26</w:t>
            </w:r>
          </w:p>
        </w:tc>
      </w:tr>
      <w:tr w:rsidR="00E50723" w:rsidRPr="005A1D2B" w:rsidTr="00E50723">
        <w:trPr>
          <w:trHeight w:val="1575"/>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jc w:val="both"/>
              <w:rPr>
                <w:color w:val="000000"/>
                <w:lang w:val="bg-BG"/>
              </w:rPr>
            </w:pPr>
            <w:r w:rsidRPr="005A1D2B">
              <w:rPr>
                <w:color w:val="000000"/>
                <w:lang w:val="bg-BG"/>
              </w:rPr>
              <w:t>Транспортни средства за обществен превоз и транспортни средства със специално предназначение - в местата за домуване (транспортни депа, начални спирки и гари, гаражи и др.)</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58</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58</w:t>
            </w:r>
          </w:p>
        </w:tc>
      </w:tr>
      <w:tr w:rsidR="00E50723" w:rsidRPr="005A1D2B" w:rsidTr="00E50723">
        <w:trPr>
          <w:trHeight w:val="315"/>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rPr>
                <w:color w:val="000000"/>
                <w:lang w:val="bg-BG"/>
              </w:rPr>
            </w:pPr>
            <w:r w:rsidRPr="005A1D2B">
              <w:rPr>
                <w:color w:val="000000"/>
                <w:lang w:val="bg-BG"/>
              </w:rPr>
              <w:t>Гробищни паркове</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133</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133</w:t>
            </w:r>
          </w:p>
        </w:tc>
      </w:tr>
      <w:tr w:rsidR="00E50723" w:rsidRPr="005A1D2B" w:rsidTr="00E50723">
        <w:trPr>
          <w:trHeight w:val="315"/>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rPr>
                <w:color w:val="000000"/>
                <w:lang w:val="bg-BG"/>
              </w:rPr>
            </w:pPr>
            <w:r w:rsidRPr="005A1D2B">
              <w:rPr>
                <w:color w:val="000000"/>
                <w:lang w:val="bg-BG"/>
              </w:rPr>
              <w:t>Обществени тоалетни;</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31</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31</w:t>
            </w:r>
          </w:p>
        </w:tc>
      </w:tr>
      <w:tr w:rsidR="00E50723" w:rsidRPr="005A1D2B" w:rsidTr="00E50723">
        <w:trPr>
          <w:trHeight w:val="315"/>
        </w:trPr>
        <w:tc>
          <w:tcPr>
            <w:tcW w:w="7775" w:type="dxa"/>
            <w:tcBorders>
              <w:top w:val="nil"/>
              <w:left w:val="single" w:sz="8" w:space="0" w:color="auto"/>
              <w:bottom w:val="single" w:sz="4" w:space="0" w:color="auto"/>
              <w:right w:val="single" w:sz="4" w:space="0" w:color="auto"/>
            </w:tcBorders>
            <w:shd w:val="clear" w:color="auto" w:fill="auto"/>
            <w:noWrap/>
            <w:vAlign w:val="bottom"/>
            <w:hideMark/>
          </w:tcPr>
          <w:p w:rsidR="00E50723" w:rsidRPr="005A1D2B" w:rsidRDefault="00E50723" w:rsidP="00E50723">
            <w:pPr>
              <w:rPr>
                <w:color w:val="000000"/>
                <w:lang w:val="bg-BG"/>
              </w:rPr>
            </w:pPr>
            <w:r w:rsidRPr="005A1D2B">
              <w:rPr>
                <w:color w:val="000000"/>
                <w:lang w:val="bg-BG"/>
              </w:rPr>
              <w:t>Обществени бани;</w:t>
            </w:r>
          </w:p>
        </w:tc>
        <w:tc>
          <w:tcPr>
            <w:tcW w:w="424"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nil"/>
              <w:left w:val="nil"/>
              <w:bottom w:val="single" w:sz="4"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40" w:type="dxa"/>
            <w:tcBorders>
              <w:top w:val="nil"/>
              <w:left w:val="nil"/>
              <w:bottom w:val="single" w:sz="4" w:space="0" w:color="auto"/>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r>
      <w:tr w:rsidR="00E50723" w:rsidRPr="005A1D2B" w:rsidTr="00E50723">
        <w:trPr>
          <w:trHeight w:val="945"/>
        </w:trPr>
        <w:tc>
          <w:tcPr>
            <w:tcW w:w="7775" w:type="dxa"/>
            <w:tcBorders>
              <w:top w:val="nil"/>
              <w:left w:val="single" w:sz="8" w:space="0" w:color="auto"/>
              <w:bottom w:val="nil"/>
              <w:right w:val="single" w:sz="4" w:space="0" w:color="auto"/>
            </w:tcBorders>
            <w:shd w:val="clear" w:color="auto" w:fill="auto"/>
            <w:vAlign w:val="bottom"/>
            <w:hideMark/>
          </w:tcPr>
          <w:p w:rsidR="00E50723" w:rsidRPr="005A1D2B" w:rsidRDefault="00E50723" w:rsidP="00E50723">
            <w:pPr>
              <w:rPr>
                <w:color w:val="000000"/>
                <w:lang w:val="bg-BG"/>
              </w:rPr>
            </w:pPr>
            <w:r w:rsidRPr="005A1D2B">
              <w:rPr>
                <w:color w:val="000000"/>
                <w:lang w:val="bg-BG"/>
              </w:rPr>
              <w:t>Самостоятелни стаи, вили, къщи, бунгала, къмпинги, туристически хижи, туристически учебни центрове и туристически спални</w:t>
            </w:r>
          </w:p>
        </w:tc>
        <w:tc>
          <w:tcPr>
            <w:tcW w:w="424" w:type="dxa"/>
            <w:tcBorders>
              <w:top w:val="nil"/>
              <w:left w:val="nil"/>
              <w:bottom w:val="nil"/>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nil"/>
              <w:left w:val="nil"/>
              <w:bottom w:val="nil"/>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46</w:t>
            </w:r>
          </w:p>
        </w:tc>
        <w:tc>
          <w:tcPr>
            <w:tcW w:w="440" w:type="dxa"/>
            <w:tcBorders>
              <w:top w:val="nil"/>
              <w:left w:val="nil"/>
              <w:bottom w:val="nil"/>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46</w:t>
            </w:r>
          </w:p>
        </w:tc>
      </w:tr>
      <w:tr w:rsidR="00E50723" w:rsidRPr="005A1D2B" w:rsidTr="00E50723">
        <w:trPr>
          <w:trHeight w:val="1590"/>
        </w:trPr>
        <w:tc>
          <w:tcPr>
            <w:tcW w:w="7775" w:type="dxa"/>
            <w:tcBorders>
              <w:top w:val="single" w:sz="4" w:space="0" w:color="auto"/>
              <w:left w:val="single" w:sz="8" w:space="0" w:color="auto"/>
              <w:bottom w:val="nil"/>
              <w:right w:val="single" w:sz="4" w:space="0" w:color="auto"/>
            </w:tcBorders>
            <w:shd w:val="clear" w:color="auto" w:fill="auto"/>
            <w:vAlign w:val="bottom"/>
            <w:hideMark/>
          </w:tcPr>
          <w:p w:rsidR="00E50723" w:rsidRPr="005A1D2B" w:rsidRDefault="00E50723" w:rsidP="00E50723">
            <w:pPr>
              <w:rPr>
                <w:color w:val="000000"/>
                <w:lang w:val="bg-BG"/>
              </w:rPr>
            </w:pPr>
            <w:r w:rsidRPr="005A1D2B">
              <w:rPr>
                <w:color w:val="000000"/>
                <w:lang w:val="bg-BG"/>
              </w:rPr>
              <w:t>Хотели, мотели, апартаментни туристически комплекси, вилни селища, туристически комплекси, пансиони, общежития за възрастни, почивни станции, семейни хотели със сезонен режим на работа;</w:t>
            </w:r>
          </w:p>
        </w:tc>
        <w:tc>
          <w:tcPr>
            <w:tcW w:w="424" w:type="dxa"/>
            <w:tcBorders>
              <w:top w:val="single" w:sz="4" w:space="0" w:color="auto"/>
              <w:left w:val="nil"/>
              <w:bottom w:val="nil"/>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w:t>
            </w:r>
          </w:p>
        </w:tc>
        <w:tc>
          <w:tcPr>
            <w:tcW w:w="413" w:type="dxa"/>
            <w:tcBorders>
              <w:top w:val="single" w:sz="4" w:space="0" w:color="auto"/>
              <w:left w:val="nil"/>
              <w:bottom w:val="nil"/>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0</w:t>
            </w:r>
          </w:p>
        </w:tc>
        <w:tc>
          <w:tcPr>
            <w:tcW w:w="440" w:type="dxa"/>
            <w:tcBorders>
              <w:top w:val="single" w:sz="4" w:space="0" w:color="auto"/>
              <w:left w:val="nil"/>
              <w:bottom w:val="nil"/>
              <w:right w:val="single" w:sz="8"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0</w:t>
            </w:r>
          </w:p>
        </w:tc>
      </w:tr>
      <w:tr w:rsidR="00E50723" w:rsidRPr="005A1D2B" w:rsidTr="00E50723">
        <w:trPr>
          <w:trHeight w:val="330"/>
        </w:trPr>
        <w:tc>
          <w:tcPr>
            <w:tcW w:w="77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50723" w:rsidRPr="005A1D2B" w:rsidRDefault="00E50723" w:rsidP="00E50723">
            <w:pPr>
              <w:jc w:val="center"/>
              <w:rPr>
                <w:rFonts w:ascii="Calibri" w:hAnsi="Calibri" w:cs="Calibri"/>
                <w:b/>
                <w:bCs/>
                <w:color w:val="000000"/>
                <w:lang w:val="bg-BG"/>
              </w:rPr>
            </w:pPr>
            <w:r w:rsidRPr="005A1D2B">
              <w:rPr>
                <w:rFonts w:ascii="Calibri" w:hAnsi="Calibri" w:cs="Calibri"/>
                <w:b/>
                <w:bCs/>
                <w:color w:val="000000"/>
                <w:lang w:val="bg-BG"/>
              </w:rPr>
              <w:t>Общо</w:t>
            </w:r>
          </w:p>
        </w:tc>
        <w:tc>
          <w:tcPr>
            <w:tcW w:w="424" w:type="dxa"/>
            <w:tcBorders>
              <w:top w:val="single" w:sz="8" w:space="0" w:color="auto"/>
              <w:left w:val="nil"/>
              <w:bottom w:val="single" w:sz="8" w:space="0" w:color="auto"/>
              <w:right w:val="single" w:sz="4" w:space="0" w:color="auto"/>
            </w:tcBorders>
            <w:shd w:val="clear" w:color="auto" w:fill="auto"/>
            <w:noWrap/>
            <w:vAlign w:val="bottom"/>
            <w:hideMark/>
          </w:tcPr>
          <w:p w:rsidR="00E50723" w:rsidRPr="005A1D2B" w:rsidRDefault="00E50723" w:rsidP="00E50723">
            <w:pPr>
              <w:rPr>
                <w:rFonts w:ascii="Calibri" w:hAnsi="Calibri" w:cs="Calibri"/>
                <w:color w:val="000000"/>
                <w:sz w:val="22"/>
                <w:szCs w:val="22"/>
                <w:lang w:val="bg-BG"/>
              </w:rPr>
            </w:pPr>
            <w:r w:rsidRPr="005A1D2B">
              <w:rPr>
                <w:rFonts w:ascii="Calibri" w:hAnsi="Calibri" w:cs="Calibri"/>
                <w:color w:val="000000"/>
                <w:sz w:val="22"/>
                <w:szCs w:val="22"/>
                <w:lang w:val="bg-BG"/>
              </w:rPr>
              <w:t> </w:t>
            </w:r>
          </w:p>
        </w:tc>
        <w:tc>
          <w:tcPr>
            <w:tcW w:w="413" w:type="dxa"/>
            <w:tcBorders>
              <w:top w:val="single" w:sz="8" w:space="0" w:color="auto"/>
              <w:left w:val="nil"/>
              <w:bottom w:val="single" w:sz="8"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1885</w:t>
            </w:r>
          </w:p>
        </w:tc>
        <w:tc>
          <w:tcPr>
            <w:tcW w:w="440" w:type="dxa"/>
            <w:tcBorders>
              <w:top w:val="single" w:sz="8" w:space="0" w:color="auto"/>
              <w:left w:val="nil"/>
              <w:bottom w:val="single" w:sz="8" w:space="0" w:color="auto"/>
              <w:right w:val="single" w:sz="4" w:space="0" w:color="auto"/>
            </w:tcBorders>
            <w:shd w:val="clear" w:color="auto" w:fill="auto"/>
            <w:noWrap/>
            <w:vAlign w:val="bottom"/>
            <w:hideMark/>
          </w:tcPr>
          <w:p w:rsidR="00E50723" w:rsidRPr="005A1D2B" w:rsidRDefault="00E50723" w:rsidP="00E50723">
            <w:pPr>
              <w:jc w:val="right"/>
              <w:rPr>
                <w:rFonts w:ascii="Calibri" w:hAnsi="Calibri" w:cs="Calibri"/>
                <w:color w:val="000000"/>
                <w:sz w:val="22"/>
                <w:szCs w:val="22"/>
                <w:lang w:val="bg-BG"/>
              </w:rPr>
            </w:pPr>
            <w:r w:rsidRPr="005A1D2B">
              <w:rPr>
                <w:rFonts w:ascii="Calibri" w:hAnsi="Calibri" w:cs="Calibri"/>
                <w:color w:val="000000"/>
                <w:sz w:val="22"/>
                <w:szCs w:val="22"/>
                <w:lang w:val="bg-BG"/>
              </w:rPr>
              <w:t>2573</w:t>
            </w:r>
          </w:p>
        </w:tc>
      </w:tr>
    </w:tbl>
    <w:p w:rsidR="00E50723" w:rsidRDefault="00E50723" w:rsidP="00E50723">
      <w:pPr>
        <w:rPr>
          <w:lang w:val="bg-BG"/>
        </w:rPr>
      </w:pPr>
    </w:p>
    <w:p w:rsidR="00E50723" w:rsidRPr="00611173" w:rsidRDefault="00E50723" w:rsidP="00E50723">
      <w:pPr>
        <w:rPr>
          <w:lang w:val="en-US"/>
        </w:rPr>
      </w:pPr>
      <w:r>
        <w:rPr>
          <w:lang w:val="bg-BG"/>
        </w:rPr>
        <w:t xml:space="preserve">       </w:t>
      </w:r>
      <w:r w:rsidRPr="00756ED5">
        <w:rPr>
          <w:b/>
          <w:i/>
        </w:rPr>
        <w:t>Общ брой обекти, подл</w:t>
      </w:r>
      <w:r>
        <w:rPr>
          <w:b/>
          <w:i/>
        </w:rPr>
        <w:t>ежащи на контрол за 20</w:t>
      </w:r>
      <w:r>
        <w:rPr>
          <w:b/>
          <w:i/>
          <w:lang w:val="bg-BG"/>
        </w:rPr>
        <w:t>21</w:t>
      </w:r>
      <w:r w:rsidRPr="00756ED5">
        <w:rPr>
          <w:b/>
          <w:i/>
        </w:rPr>
        <w:t>г. -1</w:t>
      </w:r>
      <w:r>
        <w:rPr>
          <w:b/>
          <w:i/>
          <w:lang w:val="bg-BG"/>
        </w:rPr>
        <w:t xml:space="preserve">885бр. </w:t>
      </w:r>
      <w:r>
        <w:rPr>
          <w:b/>
          <w:i/>
        </w:rPr>
        <w:t xml:space="preserve"> Ще бъдат обхванати с 2</w:t>
      </w:r>
      <w:r>
        <w:rPr>
          <w:b/>
          <w:i/>
          <w:lang w:val="bg-BG"/>
        </w:rPr>
        <w:t xml:space="preserve">537 </w:t>
      </w:r>
      <w:r w:rsidRPr="00756ED5">
        <w:rPr>
          <w:b/>
          <w:i/>
        </w:rPr>
        <w:t>бр. проверки.</w:t>
      </w:r>
    </w:p>
    <w:p w:rsidR="00E50723" w:rsidRPr="00060CBA" w:rsidRDefault="00E50723" w:rsidP="00E50723">
      <w:pPr>
        <w:rPr>
          <w:lang w:val="bg-BG"/>
        </w:rPr>
      </w:pPr>
      <w:r>
        <w:t xml:space="preserve">       </w:t>
      </w:r>
      <w:r>
        <w:rPr>
          <w:lang w:val="bg-BG"/>
        </w:rPr>
        <w:t>В хода на провеждания систематичен здравен контрол задължително се проверява и спазването на разпоредбите за ограничаване на тютюнопушенето, съгласно чл.56 и 56а от Закона за здравето.</w:t>
      </w:r>
    </w:p>
    <w:p w:rsidR="00E50723" w:rsidRDefault="00E50723" w:rsidP="00E50723">
      <w:pPr>
        <w:spacing w:line="276" w:lineRule="auto"/>
        <w:jc w:val="both"/>
        <w:rPr>
          <w:b/>
          <w:lang w:val="bg-BG"/>
        </w:rPr>
      </w:pPr>
      <w:r>
        <w:rPr>
          <w:b/>
          <w:lang w:val="bg-BG"/>
        </w:rPr>
        <w:t xml:space="preserve">       1.1.3.Тематична проверка</w:t>
      </w:r>
    </w:p>
    <w:p w:rsidR="00E50723" w:rsidRPr="00531F19" w:rsidRDefault="00E50723" w:rsidP="00E50723">
      <w:pPr>
        <w:spacing w:line="276" w:lineRule="auto"/>
        <w:jc w:val="both"/>
        <w:rPr>
          <w:lang w:val="bg-BG"/>
        </w:rPr>
      </w:pPr>
      <w:r w:rsidRPr="00531F19">
        <w:rPr>
          <w:b/>
          <w:lang w:val="bg-BG"/>
        </w:rPr>
        <w:t>Във връзка</w:t>
      </w:r>
      <w:r w:rsidRPr="00531F19">
        <w:rPr>
          <w:b/>
          <w:lang w:val="ru-RU"/>
        </w:rPr>
        <w:t xml:space="preserve"> </w:t>
      </w:r>
      <w:r>
        <w:rPr>
          <w:b/>
          <w:lang w:val="bg-BG"/>
        </w:rPr>
        <w:t>с откриването на новата 2021/2022</w:t>
      </w:r>
      <w:r w:rsidRPr="00531F19">
        <w:rPr>
          <w:b/>
          <w:lang w:val="bg-BG"/>
        </w:rPr>
        <w:t xml:space="preserve"> учебна година е необходимо да </w:t>
      </w:r>
      <w:r>
        <w:rPr>
          <w:b/>
          <w:lang w:val="bg-BG"/>
        </w:rPr>
        <w:t>се представи</w:t>
      </w:r>
      <w:r w:rsidRPr="00531F19">
        <w:rPr>
          <w:b/>
          <w:lang w:val="bg-BG"/>
        </w:rPr>
        <w:t xml:space="preserve"> в Министерство на здравеопазването следната информация</w:t>
      </w:r>
      <w:r w:rsidRPr="00531F19">
        <w:rPr>
          <w:lang w:val="bg-BG"/>
        </w:rPr>
        <w:t>:</w:t>
      </w:r>
    </w:p>
    <w:p w:rsidR="00E50723" w:rsidRPr="00531F19" w:rsidRDefault="00E50723" w:rsidP="00E50723">
      <w:pPr>
        <w:spacing w:line="276" w:lineRule="auto"/>
        <w:jc w:val="both"/>
        <w:rPr>
          <w:lang w:val="bg-BG"/>
        </w:rPr>
      </w:pPr>
      <w:r w:rsidRPr="00531F19">
        <w:rPr>
          <w:lang w:val="bg-BG"/>
        </w:rPr>
        <w:tab/>
        <w:t>1. Брой учебни заведения, подлежащи на контрол:</w:t>
      </w:r>
    </w:p>
    <w:p w:rsidR="00E50723" w:rsidRPr="00531F19" w:rsidRDefault="00E50723" w:rsidP="00E50723">
      <w:pPr>
        <w:spacing w:line="276" w:lineRule="auto"/>
        <w:ind w:firstLine="708"/>
        <w:jc w:val="both"/>
        <w:rPr>
          <w:lang w:val="bg-BG"/>
        </w:rPr>
      </w:pPr>
      <w:r w:rsidRPr="00531F19">
        <w:t xml:space="preserve">- </w:t>
      </w:r>
      <w:r w:rsidRPr="00531F19">
        <w:rPr>
          <w:lang w:val="bg-BG"/>
        </w:rPr>
        <w:t xml:space="preserve">от тях: </w:t>
      </w:r>
    </w:p>
    <w:p w:rsidR="00E50723" w:rsidRPr="00531F19" w:rsidRDefault="00E50723" w:rsidP="00E50723">
      <w:pPr>
        <w:spacing w:line="276" w:lineRule="auto"/>
        <w:ind w:firstLine="708"/>
        <w:jc w:val="both"/>
        <w:rPr>
          <w:lang w:val="bg-BG"/>
        </w:rPr>
      </w:pPr>
      <w:r w:rsidRPr="00531F19">
        <w:rPr>
          <w:lang w:val="bg-BG"/>
        </w:rPr>
        <w:t>- държавни – бр.;</w:t>
      </w:r>
    </w:p>
    <w:p w:rsidR="00E50723" w:rsidRPr="00531F19" w:rsidRDefault="00E50723" w:rsidP="00E50723">
      <w:pPr>
        <w:spacing w:line="276" w:lineRule="auto"/>
        <w:ind w:firstLine="708"/>
        <w:jc w:val="both"/>
        <w:rPr>
          <w:lang w:val="ru-RU"/>
        </w:rPr>
      </w:pPr>
      <w:r w:rsidRPr="00531F19">
        <w:rPr>
          <w:lang w:val="bg-BG"/>
        </w:rPr>
        <w:t>- общински – бр.;</w:t>
      </w:r>
      <w:r w:rsidRPr="00531F19">
        <w:rPr>
          <w:lang w:val="ru-RU"/>
        </w:rPr>
        <w:t xml:space="preserve"> </w:t>
      </w:r>
    </w:p>
    <w:p w:rsidR="00E50723" w:rsidRPr="00531F19" w:rsidRDefault="00E50723" w:rsidP="00E50723">
      <w:pPr>
        <w:spacing w:line="276" w:lineRule="auto"/>
        <w:ind w:firstLine="708"/>
        <w:jc w:val="both"/>
        <w:rPr>
          <w:lang w:val="bg-BG"/>
        </w:rPr>
      </w:pPr>
      <w:r w:rsidRPr="00531F19">
        <w:rPr>
          <w:lang w:val="ru-RU"/>
        </w:rPr>
        <w:t xml:space="preserve">- частни – бр.  </w:t>
      </w:r>
    </w:p>
    <w:p w:rsidR="00E50723" w:rsidRPr="00531F19" w:rsidRDefault="00E50723" w:rsidP="00E50723">
      <w:pPr>
        <w:spacing w:line="276" w:lineRule="auto"/>
        <w:jc w:val="both"/>
        <w:rPr>
          <w:lang w:val="ru-RU"/>
        </w:rPr>
      </w:pPr>
      <w:r w:rsidRPr="00531F19">
        <w:rPr>
          <w:lang w:val="bg-BG"/>
        </w:rPr>
        <w:tab/>
        <w:t>2</w:t>
      </w:r>
      <w:r w:rsidRPr="00531F19">
        <w:rPr>
          <w:lang w:val="ru-RU"/>
        </w:rPr>
        <w:t>. Б</w:t>
      </w:r>
      <w:r w:rsidRPr="00531F19">
        <w:rPr>
          <w:lang w:val="bg-BG"/>
        </w:rPr>
        <w:t>рой извършени проверки в обектите по т. 1. в края на изминалата учебна година, с цел оценка на състоянието им.</w:t>
      </w:r>
    </w:p>
    <w:p w:rsidR="00E50723" w:rsidRPr="00531F19" w:rsidRDefault="00E50723" w:rsidP="00E50723">
      <w:pPr>
        <w:spacing w:line="276" w:lineRule="auto"/>
        <w:jc w:val="both"/>
        <w:rPr>
          <w:lang w:val="ru-RU"/>
        </w:rPr>
      </w:pPr>
      <w:r w:rsidRPr="00531F19">
        <w:rPr>
          <w:lang w:val="ru-RU"/>
        </w:rPr>
        <w:tab/>
        <w:t>3. Б</w:t>
      </w:r>
      <w:r w:rsidRPr="00531F19">
        <w:rPr>
          <w:lang w:val="bg-BG"/>
        </w:rPr>
        <w:t>рой учебни заведения, на които са издадени предписания за привеждане в съответствие със здравните изисквания до започването на новата учебна година.</w:t>
      </w:r>
      <w:r w:rsidRPr="00531F19">
        <w:rPr>
          <w:lang w:val="ru-RU"/>
        </w:rPr>
        <w:t xml:space="preserve"> </w:t>
      </w:r>
    </w:p>
    <w:p w:rsidR="00E50723" w:rsidRPr="00531F19" w:rsidRDefault="00E50723" w:rsidP="00E50723">
      <w:pPr>
        <w:spacing w:line="276" w:lineRule="auto"/>
        <w:jc w:val="both"/>
        <w:rPr>
          <w:lang w:val="ru-RU"/>
        </w:rPr>
      </w:pPr>
      <w:r w:rsidRPr="00531F19">
        <w:rPr>
          <w:lang w:val="ru-RU"/>
        </w:rPr>
        <w:tab/>
        <w:t>4. Б</w:t>
      </w:r>
      <w:r w:rsidRPr="00531F19">
        <w:rPr>
          <w:lang w:val="bg-BG"/>
        </w:rPr>
        <w:t>рой извършени проверки за контрол по изпълнението на дадените предписания.</w:t>
      </w:r>
    </w:p>
    <w:p w:rsidR="00E50723" w:rsidRPr="00531F19" w:rsidRDefault="00E50723" w:rsidP="00E50723">
      <w:pPr>
        <w:spacing w:line="276" w:lineRule="auto"/>
        <w:ind w:firstLine="708"/>
        <w:jc w:val="both"/>
        <w:rPr>
          <w:lang w:val="ru-RU"/>
        </w:rPr>
      </w:pPr>
      <w:r w:rsidRPr="00531F19">
        <w:rPr>
          <w:lang w:val="ru-RU"/>
        </w:rPr>
        <w:t>5. Б</w:t>
      </w:r>
      <w:r w:rsidRPr="00531F19">
        <w:rPr>
          <w:lang w:val="bg-BG"/>
        </w:rPr>
        <w:t>рой учебни заведения, в които са изпълнени дадените предписания, вкл. и тези, които имат предписания от минали години като това изрично се уточни.</w:t>
      </w:r>
    </w:p>
    <w:p w:rsidR="00E50723" w:rsidRPr="00531F19" w:rsidRDefault="00E50723" w:rsidP="00E50723">
      <w:pPr>
        <w:spacing w:line="276" w:lineRule="auto"/>
        <w:ind w:firstLine="720"/>
        <w:jc w:val="both"/>
        <w:rPr>
          <w:lang w:val="ru-RU"/>
        </w:rPr>
      </w:pPr>
      <w:r w:rsidRPr="00531F19">
        <w:rPr>
          <w:lang w:val="ru-RU"/>
        </w:rPr>
        <w:t>6. Б</w:t>
      </w:r>
      <w:r w:rsidRPr="00531F19">
        <w:rPr>
          <w:lang w:val="bg-BG"/>
        </w:rPr>
        <w:t>рой наложени санкции за неизпълнените в срок предписани мероприятия.</w:t>
      </w:r>
      <w:r w:rsidRPr="00531F19">
        <w:rPr>
          <w:lang w:val="ru-RU"/>
        </w:rPr>
        <w:t xml:space="preserve"> Опишете наложените санкции, като представите информация относно последвалите действия с цел отстраняване на нарушенията (заповеди за спиране и др.). </w:t>
      </w:r>
    </w:p>
    <w:p w:rsidR="00E50723" w:rsidRPr="00531F19" w:rsidRDefault="00E50723" w:rsidP="00E50723">
      <w:pPr>
        <w:spacing w:line="276" w:lineRule="auto"/>
        <w:jc w:val="both"/>
        <w:rPr>
          <w:lang w:val="bg-BG"/>
        </w:rPr>
      </w:pPr>
      <w:r w:rsidRPr="00531F19">
        <w:rPr>
          <w:lang w:val="ru-RU"/>
        </w:rPr>
        <w:tab/>
        <w:t>7. О</w:t>
      </w:r>
      <w:r w:rsidRPr="00531F19">
        <w:rPr>
          <w:lang w:val="bg-BG"/>
        </w:rPr>
        <w:t>чакван брой учебни заведения, в които няма да бъдат изпълнени всички предписани мероприятия до започването на новата учебна година. В информацията следва да посочите учебните заведения поименно, като към всяко учебно заведение посочите кои точно мероприятия няма да бъдат изпълнени, последните ще доведат ли до риск за здравето на учениците и какви допълнителни мерки сте предприели и за какъв период от време се очаква да бъдат изпълнени предписаните мероприятия.</w:t>
      </w:r>
    </w:p>
    <w:p w:rsidR="00E50723" w:rsidRPr="00531F19" w:rsidRDefault="00E50723" w:rsidP="00E50723">
      <w:pPr>
        <w:spacing w:line="276" w:lineRule="auto"/>
        <w:ind w:firstLine="708"/>
        <w:jc w:val="both"/>
        <w:rPr>
          <w:lang w:val="bg-BG"/>
        </w:rPr>
      </w:pPr>
      <w:r w:rsidRPr="00531F19">
        <w:rPr>
          <w:lang w:val="bg-BG"/>
        </w:rPr>
        <w:t>8. Брой учебни заведения, които поради неизпълнение на предписаните мероприятия няма да започнат учебната година или такива, за които ще бъде издадена Заповед за спиране на част от обект (напр. физкултурен салон, плувен басейн, етаж от учебната сграда и др.). В информацията следва да посочите подробна информация за всяко учебно заведение.</w:t>
      </w:r>
    </w:p>
    <w:p w:rsidR="00E50723" w:rsidRPr="00531F19" w:rsidRDefault="00E50723" w:rsidP="00E50723">
      <w:pPr>
        <w:spacing w:line="276" w:lineRule="auto"/>
        <w:ind w:firstLine="708"/>
        <w:jc w:val="both"/>
        <w:rPr>
          <w:lang w:val="bg-BG"/>
        </w:rPr>
      </w:pPr>
      <w:r w:rsidRPr="00531F19">
        <w:rPr>
          <w:lang w:val="bg-BG"/>
        </w:rPr>
        <w:t>9. Брой учебни заведения, които ще започнат учебната година, но ремонтните дейности ще продължат още известно време.</w:t>
      </w:r>
    </w:p>
    <w:p w:rsidR="00E50723" w:rsidRPr="00531F19" w:rsidRDefault="00E50723" w:rsidP="00E50723">
      <w:pPr>
        <w:spacing w:line="276" w:lineRule="auto"/>
        <w:ind w:firstLine="708"/>
        <w:jc w:val="both"/>
        <w:rPr>
          <w:lang w:val="bg-BG"/>
        </w:rPr>
      </w:pPr>
      <w:r w:rsidRPr="00531F19">
        <w:t>10. Брой постъпили молби за удължаване срока на предписанията.</w:t>
      </w:r>
      <w:r w:rsidRPr="00531F19">
        <w:rPr>
          <w:lang w:val="bg-BG"/>
        </w:rPr>
        <w:t xml:space="preserve"> </w:t>
      </w:r>
    </w:p>
    <w:p w:rsidR="00E50723" w:rsidRPr="00531F19" w:rsidRDefault="00E50723" w:rsidP="00E50723">
      <w:pPr>
        <w:spacing w:line="276" w:lineRule="auto"/>
        <w:ind w:firstLine="708"/>
        <w:jc w:val="both"/>
        <w:rPr>
          <w:lang w:val="bg-BG"/>
        </w:rPr>
      </w:pPr>
      <w:r w:rsidRPr="00531F19">
        <w:rPr>
          <w:lang w:val="bg-BG"/>
        </w:rPr>
        <w:t>11. Брой удължени предписания.</w:t>
      </w:r>
    </w:p>
    <w:p w:rsidR="00E50723" w:rsidRPr="00531F19" w:rsidRDefault="00E50723" w:rsidP="00E50723">
      <w:pPr>
        <w:spacing w:line="276" w:lineRule="auto"/>
        <w:ind w:firstLine="708"/>
        <w:jc w:val="both"/>
        <w:rPr>
          <w:lang w:val="bg-BG"/>
        </w:rPr>
      </w:pPr>
      <w:r w:rsidRPr="00531F19">
        <w:rPr>
          <w:lang w:val="bg-BG"/>
        </w:rPr>
        <w:t>В справката по т. 10 и т. 11 следва да посочите подробна информация за всяко учебно заведение, причините наложили удължаването, срока, до който се удължават мероприятията и конкретните мероприятия за които се разрешава удължаването.</w:t>
      </w:r>
    </w:p>
    <w:p w:rsidR="00E50723" w:rsidRPr="00531F19" w:rsidRDefault="00E50723" w:rsidP="00E50723">
      <w:pPr>
        <w:spacing w:line="276" w:lineRule="auto"/>
        <w:ind w:firstLine="708"/>
        <w:jc w:val="both"/>
        <w:rPr>
          <w:lang w:val="bg-BG"/>
        </w:rPr>
      </w:pPr>
      <w:r w:rsidRPr="00531F19">
        <w:rPr>
          <w:lang w:val="bg-BG"/>
        </w:rPr>
        <w:t>12. Учебни заведения, които не са изпълнили предписани мероприятия, удължени, за изпълнение през тази година, от директора на РЗИ през миналата календарна година. Причини, наложени административно-наказателни мерки от страна на РЗИ.  Информацията се изпраща за всяко учебно заведение.</w:t>
      </w:r>
    </w:p>
    <w:p w:rsidR="00E50723" w:rsidRPr="00531F19" w:rsidRDefault="00AC49B9" w:rsidP="00E50723">
      <w:pPr>
        <w:spacing w:line="276" w:lineRule="auto"/>
        <w:ind w:firstLine="720"/>
        <w:jc w:val="both"/>
        <w:rPr>
          <w:lang w:val="ru-RU"/>
        </w:rPr>
      </w:pPr>
      <w:r>
        <w:rPr>
          <w:lang w:val="bg-BG"/>
        </w:rPr>
        <w:t>П</w:t>
      </w:r>
      <w:r w:rsidR="00E50723" w:rsidRPr="00531F19">
        <w:rPr>
          <w:lang w:val="bg-BG"/>
        </w:rPr>
        <w:t>римери за най-често предписваните мероприятия за привеждане на учебните заведения в съответствие със здравните изисквания</w:t>
      </w:r>
      <w:r w:rsidR="00E50723" w:rsidRPr="00531F19">
        <w:rPr>
          <w:lang w:val="ru-RU"/>
        </w:rPr>
        <w:t xml:space="preserve">. </w:t>
      </w:r>
    </w:p>
    <w:p w:rsidR="00E50723" w:rsidRPr="00531F19" w:rsidRDefault="00E50723" w:rsidP="00E50723">
      <w:pPr>
        <w:spacing w:line="276" w:lineRule="auto"/>
        <w:ind w:firstLine="720"/>
        <w:jc w:val="both"/>
        <w:rPr>
          <w:lang w:val="bg-BG"/>
        </w:rPr>
      </w:pPr>
      <w:r w:rsidRPr="00531F19">
        <w:rPr>
          <w:lang w:val="bg-BG"/>
        </w:rPr>
        <w:t xml:space="preserve">Първоначалната информация следва да </w:t>
      </w:r>
      <w:r>
        <w:rPr>
          <w:lang w:val="bg-BG"/>
        </w:rPr>
        <w:t>се изпрати</w:t>
      </w:r>
      <w:r w:rsidRPr="00531F19">
        <w:rPr>
          <w:lang w:val="bg-BG"/>
        </w:rPr>
        <w:t xml:space="preserve"> в срок до края на работния ден на </w:t>
      </w:r>
      <w:r w:rsidRPr="00531F19">
        <w:rPr>
          <w:b/>
          <w:lang w:val="bg-BG"/>
        </w:rPr>
        <w:t>11.09.2020 г</w:t>
      </w:r>
      <w:r w:rsidRPr="00531F19">
        <w:rPr>
          <w:lang w:val="bg-BG"/>
        </w:rPr>
        <w:t xml:space="preserve">., на следните електронни адреси </w:t>
      </w:r>
      <w:r w:rsidRPr="00531F19">
        <w:rPr>
          <w:b/>
          <w:color w:val="0000FF"/>
          <w:u w:val="single"/>
        </w:rPr>
        <w:t>kvalkova</w:t>
      </w:r>
      <w:hyperlink r:id="rId10" w:history="1">
        <w:r w:rsidRPr="00531F19">
          <w:rPr>
            <w:rStyle w:val="af8"/>
            <w:b/>
            <w:lang w:val="ru-RU"/>
          </w:rPr>
          <w:t>@</w:t>
        </w:r>
        <w:r w:rsidRPr="00531F19">
          <w:rPr>
            <w:rStyle w:val="af8"/>
            <w:b/>
          </w:rPr>
          <w:t>mh</w:t>
        </w:r>
        <w:r w:rsidRPr="00531F19">
          <w:rPr>
            <w:rStyle w:val="af8"/>
            <w:b/>
            <w:lang w:val="ru-RU"/>
          </w:rPr>
          <w:t>.</w:t>
        </w:r>
        <w:r w:rsidRPr="00531F19">
          <w:rPr>
            <w:rStyle w:val="af8"/>
            <w:b/>
          </w:rPr>
          <w:t>government</w:t>
        </w:r>
        <w:r w:rsidRPr="00531F19">
          <w:rPr>
            <w:rStyle w:val="af8"/>
            <w:b/>
            <w:lang w:val="ru-RU"/>
          </w:rPr>
          <w:t>.</w:t>
        </w:r>
        <w:r w:rsidRPr="00531F19">
          <w:rPr>
            <w:rStyle w:val="af8"/>
            <w:b/>
          </w:rPr>
          <w:t>bg</w:t>
        </w:r>
      </w:hyperlink>
      <w:r w:rsidRPr="00531F19">
        <w:rPr>
          <w:b/>
          <w:color w:val="0000FF"/>
          <w:u w:val="single"/>
          <w:lang w:val="bg-BG"/>
        </w:rPr>
        <w:t>;</w:t>
      </w:r>
      <w:r w:rsidRPr="00531F19">
        <w:rPr>
          <w:b/>
          <w:color w:val="0000FF"/>
          <w:u w:val="single"/>
        </w:rPr>
        <w:t xml:space="preserve"> kvalkova10@abv.bg</w:t>
      </w:r>
      <w:r w:rsidRPr="00531F19">
        <w:rPr>
          <w:lang w:val="ru-RU"/>
        </w:rPr>
        <w:t xml:space="preserve">, като данните по т.1 - т. 7 вкл., следва </w:t>
      </w:r>
      <w:r>
        <w:rPr>
          <w:lang w:val="ru-RU"/>
        </w:rPr>
        <w:t xml:space="preserve">да </w:t>
      </w:r>
      <w:r w:rsidRPr="00531F19">
        <w:rPr>
          <w:lang w:val="ru-RU"/>
        </w:rPr>
        <w:t xml:space="preserve">се попълнят </w:t>
      </w:r>
      <w:r w:rsidRPr="00531F19">
        <w:rPr>
          <w:b/>
          <w:u w:val="single"/>
          <w:lang w:val="bg-BG"/>
        </w:rPr>
        <w:t>и</w:t>
      </w:r>
      <w:r w:rsidRPr="00531F19">
        <w:rPr>
          <w:lang w:val="bg-BG"/>
        </w:rPr>
        <w:t xml:space="preserve"> в </w:t>
      </w:r>
      <w:r w:rsidRPr="00531F19">
        <w:rPr>
          <w:lang w:val="ru-RU"/>
        </w:rPr>
        <w:t xml:space="preserve">таблица, която ще Ви бъде предоставена само по електронене път, а в текста </w:t>
      </w:r>
      <w:r>
        <w:rPr>
          <w:lang w:val="ru-RU"/>
        </w:rPr>
        <w:t>да се опише</w:t>
      </w:r>
      <w:r w:rsidRPr="00531F19">
        <w:rPr>
          <w:lang w:val="ru-RU"/>
        </w:rPr>
        <w:t xml:space="preserve"> </w:t>
      </w:r>
      <w:r w:rsidRPr="00531F19">
        <w:rPr>
          <w:b/>
          <w:u w:val="single"/>
          <w:lang w:val="ru-RU"/>
        </w:rPr>
        <w:t>по-подробна</w:t>
      </w:r>
      <w:r w:rsidRPr="00531F19">
        <w:rPr>
          <w:lang w:val="ru-RU"/>
        </w:rPr>
        <w:t xml:space="preserve"> информация</w:t>
      </w:r>
      <w:r w:rsidRPr="00531F19">
        <w:rPr>
          <w:lang w:val="bg-BG"/>
        </w:rPr>
        <w:t>. При изпращането на информацията посочете лице за контакт с телефон и ел. адрес за връзка.</w:t>
      </w:r>
    </w:p>
    <w:p w:rsidR="00E50723" w:rsidRPr="00531F19" w:rsidRDefault="00E50723" w:rsidP="00E50723">
      <w:pPr>
        <w:spacing w:line="276" w:lineRule="auto"/>
        <w:ind w:firstLine="720"/>
        <w:jc w:val="both"/>
        <w:rPr>
          <w:lang w:val="bg-BG"/>
        </w:rPr>
      </w:pPr>
      <w:r w:rsidRPr="00531F19">
        <w:rPr>
          <w:lang w:val="bg-BG"/>
        </w:rPr>
        <w:t xml:space="preserve">В срок до </w:t>
      </w:r>
      <w:r>
        <w:rPr>
          <w:b/>
          <w:lang w:val="bg-BG"/>
        </w:rPr>
        <w:t>19.10.2021</w:t>
      </w:r>
      <w:r w:rsidRPr="00531F19">
        <w:rPr>
          <w:b/>
          <w:lang w:val="bg-BG"/>
        </w:rPr>
        <w:t xml:space="preserve"> г.</w:t>
      </w:r>
      <w:r w:rsidRPr="00531F19">
        <w:rPr>
          <w:lang w:val="bg-BG"/>
        </w:rPr>
        <w:t xml:space="preserve"> и ако има допълнителна информация в срок до </w:t>
      </w:r>
      <w:r>
        <w:rPr>
          <w:b/>
          <w:lang w:val="bg-BG"/>
        </w:rPr>
        <w:t>20.12.2021</w:t>
      </w:r>
      <w:r w:rsidRPr="00531F19">
        <w:rPr>
          <w:b/>
          <w:lang w:val="bg-BG"/>
        </w:rPr>
        <w:t xml:space="preserve"> г.</w:t>
      </w:r>
      <w:r w:rsidRPr="00531F19">
        <w:rPr>
          <w:lang w:val="bg-BG"/>
        </w:rPr>
        <w:t xml:space="preserve"> </w:t>
      </w:r>
      <w:r>
        <w:rPr>
          <w:lang w:val="bg-BG"/>
        </w:rPr>
        <w:t>се изпра</w:t>
      </w:r>
      <w:r w:rsidR="00AC49B9">
        <w:rPr>
          <w:lang w:val="bg-BG"/>
        </w:rPr>
        <w:t>ща</w:t>
      </w:r>
      <w:r w:rsidRPr="00531F19">
        <w:rPr>
          <w:lang w:val="bg-BG"/>
        </w:rPr>
        <w:t xml:space="preserve"> окончателна информация за последващите действия и приключилите ремонтни дейности, както и списък на учебните заведения, които ще продължат да изпълняват предписаните мероприятия и след този срок, вкл. и през следващата календарна година,</w:t>
      </w:r>
      <w:r w:rsidRPr="00531F19">
        <w:t xml:space="preserve"> </w:t>
      </w:r>
      <w:r w:rsidRPr="00531F19">
        <w:rPr>
          <w:lang w:val="bg-BG"/>
        </w:rPr>
        <w:t xml:space="preserve"> на следният електронен адрес </w:t>
      </w:r>
      <w:r w:rsidRPr="00531F19">
        <w:rPr>
          <w:b/>
          <w:color w:val="0000FF"/>
          <w:u w:val="single"/>
        </w:rPr>
        <w:t>kvalkova</w:t>
      </w:r>
      <w:hyperlink r:id="rId11" w:history="1">
        <w:r w:rsidRPr="00531F19">
          <w:rPr>
            <w:rStyle w:val="af8"/>
            <w:b/>
            <w:lang w:val="ru-RU"/>
          </w:rPr>
          <w:t>@</w:t>
        </w:r>
        <w:r w:rsidRPr="00531F19">
          <w:rPr>
            <w:rStyle w:val="af8"/>
            <w:b/>
          </w:rPr>
          <w:t>mh</w:t>
        </w:r>
        <w:r w:rsidRPr="00531F19">
          <w:rPr>
            <w:rStyle w:val="af8"/>
            <w:b/>
            <w:lang w:val="ru-RU"/>
          </w:rPr>
          <w:t>.</w:t>
        </w:r>
        <w:r w:rsidRPr="00531F19">
          <w:rPr>
            <w:rStyle w:val="af8"/>
            <w:b/>
          </w:rPr>
          <w:t>government</w:t>
        </w:r>
        <w:r w:rsidRPr="00531F19">
          <w:rPr>
            <w:rStyle w:val="af8"/>
            <w:b/>
            <w:lang w:val="ru-RU"/>
          </w:rPr>
          <w:t>.</w:t>
        </w:r>
        <w:r w:rsidRPr="00531F19">
          <w:rPr>
            <w:rStyle w:val="af8"/>
            <w:b/>
          </w:rPr>
          <w:t>bg</w:t>
        </w:r>
      </w:hyperlink>
      <w:r w:rsidRPr="00531F19">
        <w:rPr>
          <w:lang w:val="bg-BG"/>
        </w:rPr>
        <w:t>.</w:t>
      </w:r>
    </w:p>
    <w:p w:rsidR="00E50723" w:rsidRPr="00DA515A" w:rsidRDefault="00E50723" w:rsidP="00E50723">
      <w:pPr>
        <w:spacing w:line="276" w:lineRule="auto"/>
        <w:ind w:firstLine="720"/>
        <w:jc w:val="both"/>
        <w:rPr>
          <w:lang w:val="bg-BG"/>
        </w:rPr>
      </w:pPr>
      <w:r w:rsidRPr="00DA515A">
        <w:rPr>
          <w:b/>
          <w:lang w:val="bg-BG"/>
        </w:rPr>
        <w:t>Приложение само по електронен път:</w:t>
      </w:r>
    </w:p>
    <w:p w:rsidR="00E50723" w:rsidRPr="00531F19" w:rsidRDefault="00E50723" w:rsidP="00E50723">
      <w:pPr>
        <w:spacing w:line="276" w:lineRule="auto"/>
        <w:ind w:firstLine="708"/>
        <w:jc w:val="both"/>
        <w:rPr>
          <w:b/>
          <w:u w:val="single"/>
          <w:lang w:val="bg-BG"/>
        </w:rPr>
      </w:pPr>
      <w:r w:rsidRPr="00531F19">
        <w:rPr>
          <w:lang w:val="bg-BG"/>
        </w:rPr>
        <w:t xml:space="preserve">1. Таблица във формат </w:t>
      </w:r>
      <w:r w:rsidRPr="00531F19">
        <w:t>Excel</w:t>
      </w:r>
    </w:p>
    <w:p w:rsidR="00E50723" w:rsidRDefault="00E50723" w:rsidP="00E50723">
      <w:pPr>
        <w:rPr>
          <w:lang w:val="ru-RU"/>
        </w:rPr>
      </w:pPr>
      <w:r>
        <w:rPr>
          <w:b/>
          <w:lang w:val="bg-BG"/>
        </w:rPr>
        <w:t xml:space="preserve">       </w:t>
      </w:r>
      <w:r>
        <w:rPr>
          <w:b/>
          <w:lang w:val="ru-RU"/>
        </w:rPr>
        <w:t>1.2.Насочен здравен контрол</w:t>
      </w:r>
      <w:r>
        <w:rPr>
          <w:b/>
          <w:lang w:val="bg-BG"/>
        </w:rPr>
        <w:t xml:space="preserve"> </w:t>
      </w:r>
    </w:p>
    <w:p w:rsidR="00E50723" w:rsidRPr="00E24BAA" w:rsidRDefault="00E50723" w:rsidP="00E50723">
      <w:pPr>
        <w:rPr>
          <w:lang w:val="ru-RU"/>
        </w:rPr>
      </w:pPr>
      <w:r>
        <w:rPr>
          <w:lang w:val="ru-RU"/>
        </w:rPr>
        <w:t xml:space="preserve">       </w:t>
      </w:r>
      <w:r w:rsidRPr="00E24BAA">
        <w:rPr>
          <w:lang w:val="ru-RU"/>
        </w:rPr>
        <w:t>Извършва се при необходимост и извънпланово в следните случаи:</w:t>
      </w:r>
    </w:p>
    <w:p w:rsidR="00E50723" w:rsidRPr="00E24BAA" w:rsidRDefault="00E50723" w:rsidP="00E50723">
      <w:pPr>
        <w:rPr>
          <w:lang w:val="ru-RU"/>
        </w:rPr>
      </w:pPr>
      <w:r>
        <w:rPr>
          <w:lang w:val="bg-BG"/>
        </w:rPr>
        <w:t xml:space="preserve">             </w:t>
      </w:r>
      <w:r w:rsidRPr="00E24BAA">
        <w:rPr>
          <w:lang w:val="ru-RU"/>
        </w:rPr>
        <w:t>- последващ контрол в обект при констатирано несъответствие със законовите изисквания;</w:t>
      </w:r>
    </w:p>
    <w:p w:rsidR="00E50723" w:rsidRPr="00E24BAA" w:rsidRDefault="00E50723" w:rsidP="00E50723">
      <w:pPr>
        <w:rPr>
          <w:lang w:val="ru-RU"/>
        </w:rPr>
      </w:pPr>
      <w:r>
        <w:rPr>
          <w:lang w:val="bg-BG"/>
        </w:rPr>
        <w:t xml:space="preserve">             </w:t>
      </w:r>
      <w:r w:rsidRPr="00E24BAA">
        <w:rPr>
          <w:lang w:val="ru-RU"/>
        </w:rPr>
        <w:t xml:space="preserve">- контрол по постъпили молби, жалби и </w:t>
      </w:r>
      <w:r>
        <w:rPr>
          <w:lang w:val="ru-RU"/>
        </w:rPr>
        <w:t>оплаквания на потребители и др.</w:t>
      </w:r>
    </w:p>
    <w:p w:rsidR="00E50723" w:rsidRPr="00E24BAA" w:rsidRDefault="00E50723" w:rsidP="00E50723">
      <w:pPr>
        <w:rPr>
          <w:lang w:val="ru-RU"/>
        </w:rPr>
      </w:pPr>
      <w:r>
        <w:rPr>
          <w:lang w:val="bg-BG"/>
        </w:rPr>
        <w:t xml:space="preserve">             </w:t>
      </w:r>
      <w:r w:rsidRPr="00E24BAA">
        <w:rPr>
          <w:lang w:val="ru-RU"/>
        </w:rPr>
        <w:t>-</w:t>
      </w:r>
      <w:r>
        <w:rPr>
          <w:lang w:val="bg-BG"/>
        </w:rPr>
        <w:t xml:space="preserve"> </w:t>
      </w:r>
      <w:r w:rsidRPr="00E24BAA">
        <w:rPr>
          <w:lang w:val="ru-RU"/>
        </w:rPr>
        <w:t>при наличие на данни за възникнали инциденти с риск за човешкото здраве;</w:t>
      </w:r>
    </w:p>
    <w:p w:rsidR="00E50723" w:rsidRDefault="00E50723" w:rsidP="00E50723">
      <w:pPr>
        <w:rPr>
          <w:lang w:val="ru-RU"/>
        </w:rPr>
      </w:pPr>
      <w:r>
        <w:rPr>
          <w:lang w:val="bg-BG"/>
        </w:rPr>
        <w:t xml:space="preserve">             </w:t>
      </w:r>
      <w:r w:rsidRPr="00E24BAA">
        <w:rPr>
          <w:lang w:val="ru-RU"/>
        </w:rPr>
        <w:t>- други неупоменати по-горе.</w:t>
      </w:r>
    </w:p>
    <w:p w:rsidR="00E50723" w:rsidRPr="00DA515A" w:rsidRDefault="00E50723" w:rsidP="00E50723">
      <w:pPr>
        <w:rPr>
          <w:b/>
          <w:lang w:val="ru-RU"/>
        </w:rPr>
      </w:pPr>
      <w:r w:rsidRPr="00DA515A">
        <w:rPr>
          <w:lang w:val="ru-RU"/>
        </w:rPr>
        <w:t xml:space="preserve">      </w:t>
      </w:r>
      <w:r w:rsidRPr="00DA515A">
        <w:rPr>
          <w:b/>
          <w:lang w:val="ru-RU"/>
        </w:rPr>
        <w:t xml:space="preserve"> 2. Здравен контрол и мониторинг на продукти и стоки, със значение за здравето на човека</w:t>
      </w:r>
    </w:p>
    <w:p w:rsidR="00E50723" w:rsidRDefault="00E50723" w:rsidP="00E50723">
      <w:pPr>
        <w:rPr>
          <w:b/>
          <w:lang w:val="ru-RU"/>
        </w:rPr>
      </w:pPr>
      <w:r>
        <w:rPr>
          <w:b/>
          <w:lang w:val="ru-RU"/>
        </w:rPr>
        <w:t xml:space="preserve">       2.1.Бутилирани натурални минерални изворни и трапезни води, предназначении за питейни цели</w:t>
      </w:r>
    </w:p>
    <w:p w:rsidR="00E50723" w:rsidRPr="00855482" w:rsidRDefault="00E50723" w:rsidP="00E50723">
      <w:pPr>
        <w:pStyle w:val="doc-ti1"/>
        <w:jc w:val="both"/>
        <w:rPr>
          <w:color w:val="FF0000"/>
        </w:rPr>
      </w:pPr>
      <w:r>
        <w:t xml:space="preserve">            При извършване на здравния контрол се има предвид влизането в сила на </w:t>
      </w:r>
      <w:r w:rsidRPr="00652F92">
        <w:rPr>
          <w:color w:val="444444"/>
          <w:lang w:val="ru-RU"/>
        </w:rPr>
        <w:t>Р</w:t>
      </w:r>
      <w:r>
        <w:rPr>
          <w:color w:val="444444"/>
        </w:rPr>
        <w:t>егламент</w:t>
      </w:r>
      <w:r w:rsidRPr="00652F92">
        <w:rPr>
          <w:color w:val="444444"/>
          <w:lang w:val="ru-RU"/>
        </w:rPr>
        <w:t xml:space="preserve"> (</w:t>
      </w:r>
      <w:r w:rsidRPr="00652F92">
        <w:rPr>
          <w:color w:val="444444"/>
        </w:rPr>
        <w:t>E</w:t>
      </w:r>
      <w:r w:rsidRPr="00652F92">
        <w:rPr>
          <w:color w:val="444444"/>
          <w:lang w:val="ru-RU"/>
        </w:rPr>
        <w:t xml:space="preserve">С) 2017/625 </w:t>
      </w:r>
      <w:r w:rsidRPr="00652F92">
        <w:rPr>
          <w:b w:val="0"/>
          <w:bCs w:val="0"/>
          <w:color w:val="444444"/>
          <w:lang w:val="ru-RU"/>
        </w:rPr>
        <w:t>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w:t>
      </w:r>
      <w:r w:rsidRPr="00652F92">
        <w:rPr>
          <w:b w:val="0"/>
          <w:bCs w:val="0"/>
          <w:color w:val="444444"/>
        </w:rPr>
        <w:t> </w:t>
      </w:r>
      <w:r w:rsidRPr="00652F92">
        <w:rPr>
          <w:b w:val="0"/>
          <w:bCs w:val="0"/>
          <w:color w:val="444444"/>
          <w:lang w:val="ru-RU"/>
        </w:rPr>
        <w:t>(ЕО) №</w:t>
      </w:r>
      <w:r w:rsidRPr="00652F92">
        <w:rPr>
          <w:b w:val="0"/>
          <w:bCs w:val="0"/>
          <w:color w:val="444444"/>
        </w:rPr>
        <w:t> </w:t>
      </w:r>
      <w:r w:rsidRPr="00652F92">
        <w:rPr>
          <w:b w:val="0"/>
          <w:bCs w:val="0"/>
          <w:color w:val="444444"/>
          <w:lang w:val="ru-RU"/>
        </w:rPr>
        <w:t>999/2001,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396/2005,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1069/2009,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1107/2009, (</w:t>
      </w:r>
      <w:r w:rsidRPr="00652F92">
        <w:rPr>
          <w:b w:val="0"/>
          <w:bCs w:val="0"/>
          <w:color w:val="444444"/>
        </w:rPr>
        <w:t>E</w:t>
      </w:r>
      <w:r w:rsidRPr="00652F92">
        <w:rPr>
          <w:b w:val="0"/>
          <w:bCs w:val="0"/>
          <w:color w:val="444444"/>
          <w:lang w:val="ru-RU"/>
        </w:rPr>
        <w:t>С) №</w:t>
      </w:r>
      <w:r w:rsidRPr="00652F92">
        <w:rPr>
          <w:b w:val="0"/>
          <w:bCs w:val="0"/>
          <w:color w:val="444444"/>
        </w:rPr>
        <w:t> </w:t>
      </w:r>
      <w:r w:rsidRPr="00652F92">
        <w:rPr>
          <w:b w:val="0"/>
          <w:bCs w:val="0"/>
          <w:color w:val="444444"/>
          <w:lang w:val="ru-RU"/>
        </w:rPr>
        <w:t>1151/2012, (ЕС) №</w:t>
      </w:r>
      <w:r w:rsidRPr="00652F92">
        <w:rPr>
          <w:b w:val="0"/>
          <w:bCs w:val="0"/>
          <w:color w:val="444444"/>
        </w:rPr>
        <w:t> </w:t>
      </w:r>
      <w:r w:rsidRPr="00652F92">
        <w:rPr>
          <w:b w:val="0"/>
          <w:bCs w:val="0"/>
          <w:color w:val="444444"/>
          <w:lang w:val="ru-RU"/>
        </w:rPr>
        <w:t>652/2014, (</w:t>
      </w:r>
      <w:r w:rsidRPr="00652F92">
        <w:rPr>
          <w:b w:val="0"/>
          <w:bCs w:val="0"/>
          <w:color w:val="444444"/>
        </w:rPr>
        <w:t>E</w:t>
      </w:r>
      <w:r w:rsidRPr="00652F92">
        <w:rPr>
          <w:b w:val="0"/>
          <w:bCs w:val="0"/>
          <w:color w:val="444444"/>
          <w:lang w:val="ru-RU"/>
        </w:rPr>
        <w:t>С) 2016/429 и (</w:t>
      </w:r>
      <w:r w:rsidRPr="00652F92">
        <w:rPr>
          <w:b w:val="0"/>
          <w:bCs w:val="0"/>
          <w:color w:val="444444"/>
        </w:rPr>
        <w:t>E</w:t>
      </w:r>
      <w:r w:rsidRPr="00652F92">
        <w:rPr>
          <w:b w:val="0"/>
          <w:bCs w:val="0"/>
          <w:color w:val="444444"/>
          <w:lang w:val="ru-RU"/>
        </w:rPr>
        <w:t>С) 2016/2031 на Европейския парламент и на Съвета, регламенти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1/2005 и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1099/2009 на Съвета и директиви 98/58/</w:t>
      </w:r>
      <w:r w:rsidRPr="00652F92">
        <w:rPr>
          <w:b w:val="0"/>
          <w:bCs w:val="0"/>
          <w:color w:val="444444"/>
        </w:rPr>
        <w:t>E</w:t>
      </w:r>
      <w:r w:rsidRPr="00652F92">
        <w:rPr>
          <w:b w:val="0"/>
          <w:bCs w:val="0"/>
          <w:color w:val="444444"/>
          <w:lang w:val="ru-RU"/>
        </w:rPr>
        <w:t>О, 1999/74/</w:t>
      </w:r>
      <w:r w:rsidRPr="00652F92">
        <w:rPr>
          <w:b w:val="0"/>
          <w:bCs w:val="0"/>
          <w:color w:val="444444"/>
        </w:rPr>
        <w:t>E</w:t>
      </w:r>
      <w:r w:rsidRPr="00652F92">
        <w:rPr>
          <w:b w:val="0"/>
          <w:bCs w:val="0"/>
          <w:color w:val="444444"/>
          <w:lang w:val="ru-RU"/>
        </w:rPr>
        <w:t>О, 2007/43/</w:t>
      </w:r>
      <w:r w:rsidRPr="00652F92">
        <w:rPr>
          <w:b w:val="0"/>
          <w:bCs w:val="0"/>
          <w:color w:val="444444"/>
        </w:rPr>
        <w:t>E</w:t>
      </w:r>
      <w:r w:rsidRPr="00652F92">
        <w:rPr>
          <w:b w:val="0"/>
          <w:bCs w:val="0"/>
          <w:color w:val="444444"/>
          <w:lang w:val="ru-RU"/>
        </w:rPr>
        <w:t>О, 2008/119/</w:t>
      </w:r>
      <w:r w:rsidRPr="00652F92">
        <w:rPr>
          <w:b w:val="0"/>
          <w:bCs w:val="0"/>
          <w:color w:val="444444"/>
        </w:rPr>
        <w:t>E</w:t>
      </w:r>
      <w:r w:rsidRPr="00652F92">
        <w:rPr>
          <w:b w:val="0"/>
          <w:bCs w:val="0"/>
          <w:color w:val="444444"/>
          <w:lang w:val="ru-RU"/>
        </w:rPr>
        <w:t>О и 2008/120/</w:t>
      </w:r>
      <w:r w:rsidRPr="00652F92">
        <w:rPr>
          <w:b w:val="0"/>
          <w:bCs w:val="0"/>
          <w:color w:val="444444"/>
        </w:rPr>
        <w:t>E</w:t>
      </w:r>
      <w:r w:rsidRPr="00652F92">
        <w:rPr>
          <w:b w:val="0"/>
          <w:bCs w:val="0"/>
          <w:color w:val="444444"/>
          <w:lang w:val="ru-RU"/>
        </w:rPr>
        <w:t>О на Съвета, и за отмяна на регламенти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854/2004 и (</w:t>
      </w:r>
      <w:r w:rsidRPr="00652F92">
        <w:rPr>
          <w:b w:val="0"/>
          <w:bCs w:val="0"/>
          <w:color w:val="444444"/>
        </w:rPr>
        <w:t>E</w:t>
      </w:r>
      <w:r w:rsidRPr="00652F92">
        <w:rPr>
          <w:b w:val="0"/>
          <w:bCs w:val="0"/>
          <w:color w:val="444444"/>
          <w:lang w:val="ru-RU"/>
        </w:rPr>
        <w:t>О) №</w:t>
      </w:r>
      <w:r w:rsidRPr="00652F92">
        <w:rPr>
          <w:b w:val="0"/>
          <w:bCs w:val="0"/>
          <w:color w:val="444444"/>
        </w:rPr>
        <w:t> </w:t>
      </w:r>
      <w:r w:rsidRPr="00652F92">
        <w:rPr>
          <w:b w:val="0"/>
          <w:bCs w:val="0"/>
          <w:color w:val="444444"/>
          <w:lang w:val="ru-RU"/>
        </w:rPr>
        <w:t>882/2004 на Европейския парламент и на Съвета, директиви 89/608/ЕИО, 89/662/ЕИО, 90/425/ЕИО, 91/496/ЕИО, 96/23/</w:t>
      </w:r>
      <w:r w:rsidRPr="00652F92">
        <w:rPr>
          <w:b w:val="0"/>
          <w:bCs w:val="0"/>
          <w:color w:val="444444"/>
        </w:rPr>
        <w:t>E</w:t>
      </w:r>
      <w:r w:rsidRPr="00652F92">
        <w:rPr>
          <w:b w:val="0"/>
          <w:bCs w:val="0"/>
          <w:color w:val="444444"/>
          <w:lang w:val="ru-RU"/>
        </w:rPr>
        <w:t>О, 96/93/</w:t>
      </w:r>
      <w:r w:rsidRPr="00652F92">
        <w:rPr>
          <w:b w:val="0"/>
          <w:bCs w:val="0"/>
          <w:color w:val="444444"/>
        </w:rPr>
        <w:t>E</w:t>
      </w:r>
      <w:r w:rsidRPr="00652F92">
        <w:rPr>
          <w:b w:val="0"/>
          <w:bCs w:val="0"/>
          <w:color w:val="444444"/>
          <w:lang w:val="ru-RU"/>
        </w:rPr>
        <w:t>О и 97/78/</w:t>
      </w:r>
      <w:r w:rsidRPr="00652F92">
        <w:rPr>
          <w:b w:val="0"/>
          <w:bCs w:val="0"/>
          <w:color w:val="444444"/>
        </w:rPr>
        <w:t>E</w:t>
      </w:r>
      <w:r w:rsidRPr="00652F92">
        <w:rPr>
          <w:b w:val="0"/>
          <w:bCs w:val="0"/>
          <w:color w:val="444444"/>
          <w:lang w:val="ru-RU"/>
        </w:rPr>
        <w:t>О на Съвета и Решение 92/438/</w:t>
      </w:r>
      <w:r w:rsidRPr="00652F92">
        <w:rPr>
          <w:b w:val="0"/>
          <w:bCs w:val="0"/>
          <w:color w:val="444444"/>
        </w:rPr>
        <w:t>E</w:t>
      </w:r>
      <w:r w:rsidRPr="00652F92">
        <w:rPr>
          <w:b w:val="0"/>
          <w:bCs w:val="0"/>
          <w:color w:val="444444"/>
          <w:lang w:val="ru-RU"/>
        </w:rPr>
        <w:t>ИО на Съвета (Регламент относно официалния контрол)</w:t>
      </w:r>
      <w:r>
        <w:rPr>
          <w:b w:val="0"/>
          <w:bCs w:val="0"/>
          <w:color w:val="444444"/>
        </w:rPr>
        <w:t xml:space="preserve">, </w:t>
      </w:r>
      <w:r w:rsidRPr="00855482">
        <w:t xml:space="preserve">и </w:t>
      </w:r>
      <w:r w:rsidR="00AC49B9">
        <w:t>се</w:t>
      </w:r>
      <w:r w:rsidRPr="00855482">
        <w:t xml:space="preserve"> включва официален систематичен и насочен контрол</w:t>
      </w:r>
      <w:r w:rsidR="00AC49B9">
        <w:t>,</w:t>
      </w:r>
      <w:r w:rsidRPr="00855482">
        <w:t xml:space="preserve"> извършван чрез текущи инспекции и</w:t>
      </w:r>
      <w:r w:rsidRPr="00855482">
        <w:rPr>
          <w:color w:val="FF0000"/>
        </w:rPr>
        <w:t xml:space="preserve"> </w:t>
      </w:r>
      <w:r w:rsidRPr="00855482">
        <w:t>тематични проверки, основан на безпристрастност, качество и последователност.</w:t>
      </w:r>
    </w:p>
    <w:p w:rsidR="00E50723" w:rsidRDefault="00E50723" w:rsidP="00E50723">
      <w:pPr>
        <w:jc w:val="both"/>
        <w:rPr>
          <w:b/>
          <w:lang w:val="ru-RU"/>
        </w:rPr>
      </w:pPr>
      <w:r>
        <w:rPr>
          <w:bCs/>
          <w:lang w:val="ru-RU"/>
        </w:rPr>
        <w:t xml:space="preserve">           </w:t>
      </w:r>
      <w:r>
        <w:rPr>
          <w:b/>
          <w:lang w:val="ru-RU"/>
        </w:rPr>
        <w:t>2.1.1.Систематичен здравен контрол</w:t>
      </w:r>
    </w:p>
    <w:p w:rsidR="00E50723" w:rsidRDefault="00E50723" w:rsidP="00E50723">
      <w:pPr>
        <w:jc w:val="both"/>
        <w:rPr>
          <w:lang w:val="ru-RU"/>
        </w:rPr>
      </w:pPr>
      <w:r>
        <w:rPr>
          <w:b/>
          <w:lang w:val="ru-RU"/>
        </w:rPr>
        <w:t xml:space="preserve">           </w:t>
      </w:r>
      <w:r>
        <w:rPr>
          <w:lang w:val="ru-RU"/>
        </w:rPr>
        <w:t xml:space="preserve">Систематичен здравен контрол в </w:t>
      </w:r>
      <w:r w:rsidRPr="00FA3BD4">
        <w:rPr>
          <w:b/>
          <w:lang w:val="ru-RU"/>
        </w:rPr>
        <w:t>обектите за производство на бутилирани води</w:t>
      </w:r>
      <w:r>
        <w:rPr>
          <w:lang w:val="ru-RU"/>
        </w:rPr>
        <w:t xml:space="preserve"> за установяване на съответствието на извършваната от бизнес операторите дейност с нормативните изисквания за хигиена на храните, като се извършва задължително проверка и на:</w:t>
      </w:r>
    </w:p>
    <w:p w:rsidR="00E50723" w:rsidRDefault="00E50723" w:rsidP="00E50723">
      <w:pPr>
        <w:jc w:val="both"/>
        <w:rPr>
          <w:lang w:val="ru-RU"/>
        </w:rPr>
      </w:pPr>
      <w:r>
        <w:rPr>
          <w:lang w:val="ru-RU"/>
        </w:rPr>
        <w:t xml:space="preserve">           -           - извършване на оценка на въведените системи за управление безопасността на храните в предприятията за производство с бутилирани води;</w:t>
      </w:r>
    </w:p>
    <w:p w:rsidR="00E50723" w:rsidRPr="00FA3BD4" w:rsidRDefault="00E50723" w:rsidP="00E50723">
      <w:pPr>
        <w:jc w:val="both"/>
        <w:rPr>
          <w:lang w:val="ru-RU"/>
        </w:rPr>
      </w:pPr>
      <w:r>
        <w:rPr>
          <w:lang w:val="ru-RU"/>
        </w:rPr>
        <w:t xml:space="preserve">           - методите на пречистване и обработка на натуралната минерална, изворна и трапезна вода преди бутилиране и спазване изискванията на Глава трета на Наредбата за изискванията към бутилираните натурални минерални, изворни и трапезни води, предназначении за питейни цели.</w:t>
      </w:r>
    </w:p>
    <w:p w:rsidR="00E50723" w:rsidRDefault="00E50723" w:rsidP="00E50723">
      <w:pPr>
        <w:ind w:hanging="709"/>
        <w:jc w:val="both"/>
        <w:rPr>
          <w:lang w:val="bg-BG"/>
        </w:rPr>
      </w:pPr>
      <w:r>
        <w:rPr>
          <w:b/>
          <w:lang w:val="ru-RU"/>
        </w:rPr>
        <w:t xml:space="preserve">                      2.1.2.</w:t>
      </w:r>
      <w:r w:rsidRPr="00E1671F">
        <w:rPr>
          <w:bCs/>
          <w:lang w:val="bg-BG"/>
        </w:rPr>
        <w:t>Систематичният</w:t>
      </w:r>
      <w:r w:rsidRPr="00E1671F">
        <w:rPr>
          <w:bCs/>
          <w:lang w:val="ru-RU"/>
        </w:rPr>
        <w:t xml:space="preserve"> </w:t>
      </w:r>
      <w:r w:rsidRPr="00E1671F">
        <w:rPr>
          <w:bCs/>
          <w:lang w:val="bg-BG"/>
        </w:rPr>
        <w:t>з</w:t>
      </w:r>
      <w:r w:rsidRPr="00E1671F">
        <w:rPr>
          <w:lang w:val="ru-RU"/>
        </w:rPr>
        <w:t xml:space="preserve">дравен контрол на </w:t>
      </w:r>
      <w:r w:rsidRPr="00E1671F">
        <w:rPr>
          <w:b/>
          <w:lang w:val="ru-RU"/>
        </w:rPr>
        <w:t>бутилираните води</w:t>
      </w:r>
      <w:r w:rsidRPr="00E1671F">
        <w:rPr>
          <w:lang w:val="ru-RU"/>
        </w:rPr>
        <w:t xml:space="preserve"> да бъде насочен към спазване на нормативните изисквания към храните по отношение на тяхната химична и микробиологична безопасност; състав; правилно етикетиране, представяне и рекламиране, </w:t>
      </w:r>
      <w:r w:rsidRPr="00E1671F">
        <w:rPr>
          <w:lang w:val="bg-BG"/>
        </w:rPr>
        <w:t>условията и сроков</w:t>
      </w:r>
      <w:r w:rsidRPr="00E1671F">
        <w:rPr>
          <w:lang w:val="ru-RU"/>
        </w:rPr>
        <w:t xml:space="preserve">ете на съхранение; технологията на производство; съпровождащата документация и други специфични изисквания към натуралните минерални, изворни и трапезни води. </w:t>
      </w:r>
      <w:r w:rsidRPr="00E1671F">
        <w:rPr>
          <w:lang w:val="bg-BG"/>
        </w:rPr>
        <w:t xml:space="preserve">Официалният контрол на произведените и пуснати на пазара бутилирани води, се извършва </w:t>
      </w:r>
      <w:r>
        <w:rPr>
          <w:lang w:val="bg-BG"/>
        </w:rPr>
        <w:t xml:space="preserve">в </w:t>
      </w:r>
      <w:r w:rsidRPr="00E1671F">
        <w:rPr>
          <w:lang w:val="bg-BG"/>
        </w:rPr>
        <w:t>обекти за търговия и за обществено хранене, в които се предлагат бутилирани води.</w:t>
      </w:r>
    </w:p>
    <w:p w:rsidR="00E50723" w:rsidRPr="00E1671F" w:rsidRDefault="00E50723" w:rsidP="00E50723">
      <w:pPr>
        <w:jc w:val="both"/>
        <w:rPr>
          <w:lang w:val="bg-BG"/>
        </w:rPr>
      </w:pPr>
      <w:r>
        <w:rPr>
          <w:lang w:val="bg-BG"/>
        </w:rPr>
        <w:t xml:space="preserve">         </w:t>
      </w:r>
      <w:r>
        <w:rPr>
          <w:b/>
          <w:lang w:val="bg-BG"/>
        </w:rPr>
        <w:t>2.1.3.Текущи инспекции</w:t>
      </w:r>
      <w:r w:rsidRPr="00E1671F">
        <w:rPr>
          <w:lang w:val="bg-BG"/>
        </w:rPr>
        <w:t xml:space="preserve"> </w:t>
      </w:r>
    </w:p>
    <w:p w:rsidR="00E50723" w:rsidRPr="00245CC0" w:rsidRDefault="00E50723" w:rsidP="00E50723">
      <w:pPr>
        <w:jc w:val="both"/>
        <w:rPr>
          <w:b/>
          <w:lang w:val="ru-RU"/>
        </w:rPr>
      </w:pPr>
      <w:r>
        <w:rPr>
          <w:i/>
          <w:lang w:val="bg-BG"/>
        </w:rPr>
        <w:t xml:space="preserve">         </w:t>
      </w:r>
      <w:r w:rsidRPr="000C5FCD">
        <w:rPr>
          <w:b/>
          <w:lang w:val="bg-BG"/>
        </w:rPr>
        <w:t>2.1.3.1.</w:t>
      </w:r>
      <w:r w:rsidRPr="00245CC0">
        <w:rPr>
          <w:lang w:val="bg-BG"/>
        </w:rPr>
        <w:t xml:space="preserve"> Честотата на текущите инспекции в </w:t>
      </w:r>
      <w:r w:rsidRPr="00245CC0">
        <w:rPr>
          <w:b/>
          <w:lang w:val="bg-BG"/>
        </w:rPr>
        <w:t>обектите за производство с бутилирани води</w:t>
      </w:r>
      <w:r w:rsidRPr="00245CC0">
        <w:rPr>
          <w:lang w:val="bg-BG"/>
        </w:rPr>
        <w:t>, планирана на база оценката на риска на обектите следва минимално</w:t>
      </w:r>
      <w:r w:rsidR="00AC49B9">
        <w:rPr>
          <w:lang w:val="bg-BG"/>
        </w:rPr>
        <w:t>,</w:t>
      </w:r>
      <w:r w:rsidRPr="00245CC0">
        <w:rPr>
          <w:lang w:val="bg-BG"/>
        </w:rPr>
        <w:t xml:space="preserve"> е </w:t>
      </w:r>
      <w:r w:rsidRPr="00245CC0">
        <w:rPr>
          <w:b/>
          <w:lang w:val="ru-RU"/>
        </w:rPr>
        <w:t>4 пъти годишно</w:t>
      </w:r>
      <w:r w:rsidRPr="00245CC0">
        <w:rPr>
          <w:lang w:val="ru-RU"/>
        </w:rPr>
        <w:t>.</w:t>
      </w:r>
    </w:p>
    <w:p w:rsidR="00E50723" w:rsidRPr="00245CC0" w:rsidRDefault="00E50723" w:rsidP="00E50723">
      <w:pPr>
        <w:ind w:firstLine="709"/>
        <w:jc w:val="both"/>
        <w:rPr>
          <w:bCs/>
          <w:lang w:val="bg-BG"/>
        </w:rPr>
      </w:pPr>
      <w:r>
        <w:rPr>
          <w:bCs/>
          <w:lang w:val="bg-BG"/>
        </w:rPr>
        <w:t>На територията на Област Враца има регистриран</w:t>
      </w:r>
      <w:r w:rsidR="00AC49B9">
        <w:rPr>
          <w:bCs/>
          <w:lang w:val="bg-BG"/>
        </w:rPr>
        <w:t>и</w:t>
      </w:r>
      <w:r>
        <w:rPr>
          <w:bCs/>
          <w:lang w:val="bg-BG"/>
        </w:rPr>
        <w:t xml:space="preserve">  2</w:t>
      </w:r>
      <w:r w:rsidR="00AC49B9">
        <w:rPr>
          <w:bCs/>
          <w:lang w:val="bg-BG"/>
        </w:rPr>
        <w:t xml:space="preserve"> </w:t>
      </w:r>
      <w:r>
        <w:rPr>
          <w:bCs/>
          <w:lang w:val="bg-BG"/>
        </w:rPr>
        <w:t>бр.обект</w:t>
      </w:r>
      <w:r w:rsidR="00AC49B9">
        <w:rPr>
          <w:bCs/>
          <w:lang w:val="bg-BG"/>
        </w:rPr>
        <w:t>а</w:t>
      </w:r>
      <w:r>
        <w:rPr>
          <w:bCs/>
          <w:lang w:val="bg-BG"/>
        </w:rPr>
        <w:t xml:space="preserve"> за производство на бутилирани води. Планирани за годината 8</w:t>
      </w:r>
      <w:r w:rsidR="00AC49B9">
        <w:rPr>
          <w:bCs/>
          <w:lang w:val="bg-BG"/>
        </w:rPr>
        <w:t xml:space="preserve"> </w:t>
      </w:r>
      <w:r>
        <w:rPr>
          <w:bCs/>
          <w:lang w:val="bg-BG"/>
        </w:rPr>
        <w:t>бр. проверки</w:t>
      </w:r>
    </w:p>
    <w:p w:rsidR="00E50723" w:rsidRDefault="00E50723" w:rsidP="00E50723">
      <w:pPr>
        <w:jc w:val="both"/>
        <w:rPr>
          <w:bCs/>
          <w:lang w:val="ru-RU"/>
        </w:rPr>
      </w:pPr>
      <w:r w:rsidRPr="007C783E">
        <w:rPr>
          <w:bCs/>
          <w:i/>
          <w:color w:val="FF0000"/>
          <w:lang w:val="ru-RU"/>
        </w:rPr>
        <w:t xml:space="preserve">    </w:t>
      </w:r>
      <w:r>
        <w:rPr>
          <w:bCs/>
          <w:i/>
          <w:color w:val="FF0000"/>
          <w:lang w:val="ru-RU"/>
        </w:rPr>
        <w:t xml:space="preserve">   </w:t>
      </w:r>
      <w:r w:rsidRPr="00245CC0">
        <w:rPr>
          <w:b/>
          <w:bCs/>
          <w:lang w:val="ru-RU"/>
        </w:rPr>
        <w:t>2.</w:t>
      </w:r>
      <w:r>
        <w:rPr>
          <w:b/>
          <w:bCs/>
          <w:lang w:val="ru-RU"/>
        </w:rPr>
        <w:t>1.3</w:t>
      </w:r>
      <w:r w:rsidRPr="00245CC0">
        <w:rPr>
          <w:b/>
          <w:bCs/>
          <w:lang w:val="ru-RU"/>
        </w:rPr>
        <w:t>.2</w:t>
      </w:r>
      <w:r w:rsidRPr="00245CC0">
        <w:rPr>
          <w:bCs/>
          <w:i/>
          <w:u w:val="single"/>
          <w:lang w:val="ru-RU"/>
        </w:rPr>
        <w:t>.</w:t>
      </w:r>
      <w:r w:rsidRPr="00245CC0">
        <w:rPr>
          <w:bCs/>
          <w:lang w:val="ru-RU"/>
        </w:rPr>
        <w:t xml:space="preserve"> </w:t>
      </w:r>
    </w:p>
    <w:p w:rsidR="00E50723" w:rsidRPr="00B95F3E" w:rsidRDefault="00E50723" w:rsidP="00E50723">
      <w:pPr>
        <w:jc w:val="both"/>
        <w:rPr>
          <w:b/>
          <w:u w:val="single"/>
          <w:lang w:val="bg-BG"/>
        </w:rPr>
      </w:pPr>
      <w:r>
        <w:rPr>
          <w:bCs/>
          <w:lang w:val="en-US"/>
        </w:rPr>
        <w:t xml:space="preserve">            </w:t>
      </w:r>
      <w:r>
        <w:rPr>
          <w:b/>
          <w:lang w:val="bg-BG"/>
        </w:rPr>
        <w:t>Планирани за годината са 180</w:t>
      </w:r>
      <w:r w:rsidRPr="00245CC0">
        <w:rPr>
          <w:b/>
          <w:lang w:val="bg-BG"/>
        </w:rPr>
        <w:t xml:space="preserve"> броя проверки</w:t>
      </w:r>
      <w:r w:rsidRPr="00245CC0">
        <w:rPr>
          <w:lang w:val="bg-BG"/>
        </w:rPr>
        <w:t xml:space="preserve"> на бутилирани води в търговската мрежа и заведения за хранене</w:t>
      </w:r>
      <w:r w:rsidRPr="00245CC0">
        <w:rPr>
          <w:b/>
          <w:lang w:val="bg-BG"/>
        </w:rPr>
        <w:t xml:space="preserve"> </w:t>
      </w:r>
      <w:r w:rsidRPr="00245CC0">
        <w:rPr>
          <w:lang w:val="bg-BG"/>
        </w:rPr>
        <w:t>за спазване</w:t>
      </w:r>
      <w:r w:rsidRPr="00245CC0">
        <w:rPr>
          <w:b/>
          <w:lang w:val="bg-BG"/>
        </w:rPr>
        <w:t xml:space="preserve"> </w:t>
      </w:r>
      <w:r w:rsidRPr="00245CC0">
        <w:rPr>
          <w:lang w:val="bg-BG"/>
        </w:rPr>
        <w:t>нормативните изисквания за етикетиране и съхранение.</w:t>
      </w:r>
    </w:p>
    <w:p w:rsidR="00E50723" w:rsidRDefault="00E50723" w:rsidP="00E50723">
      <w:pPr>
        <w:jc w:val="both"/>
        <w:rPr>
          <w:b/>
          <w:lang w:val="bg-BG"/>
        </w:rPr>
      </w:pPr>
      <w:r>
        <w:rPr>
          <w:b/>
          <w:lang w:val="bg-BG"/>
        </w:rPr>
        <w:t xml:space="preserve">     2.1.2.Насочен здравен контрол</w:t>
      </w:r>
    </w:p>
    <w:p w:rsidR="00E50723" w:rsidRPr="007C783E" w:rsidRDefault="00E50723" w:rsidP="00E50723">
      <w:pPr>
        <w:ind w:firstLine="709"/>
        <w:jc w:val="both"/>
        <w:rPr>
          <w:lang w:val="ru-RU"/>
        </w:rPr>
      </w:pPr>
      <w:r>
        <w:rPr>
          <w:lang w:val="ru-RU"/>
        </w:rPr>
        <w:t xml:space="preserve"> </w:t>
      </w:r>
      <w:r w:rsidRPr="007C783E">
        <w:rPr>
          <w:lang w:val="ru-RU"/>
        </w:rPr>
        <w:t>Извършва се при необходимост и извънпланово в следните случаи:</w:t>
      </w:r>
    </w:p>
    <w:p w:rsidR="00E50723" w:rsidRPr="007C783E" w:rsidRDefault="00E50723" w:rsidP="00E50723">
      <w:pPr>
        <w:ind w:firstLine="709"/>
        <w:jc w:val="both"/>
        <w:rPr>
          <w:lang w:val="ru-RU"/>
        </w:rPr>
      </w:pPr>
      <w:r>
        <w:rPr>
          <w:lang w:val="ru-RU"/>
        </w:rPr>
        <w:t xml:space="preserve">   </w:t>
      </w:r>
      <w:r w:rsidRPr="007C783E">
        <w:rPr>
          <w:lang w:val="ru-RU"/>
        </w:rPr>
        <w:t>- контрол във връзка с изпълнение на препоръка на Европейската комисия или предоставяне на информация, изисквана от ЕК;</w:t>
      </w:r>
    </w:p>
    <w:p w:rsidR="00E50723" w:rsidRPr="007C783E" w:rsidRDefault="00E50723" w:rsidP="00E50723">
      <w:pPr>
        <w:ind w:firstLine="709"/>
        <w:jc w:val="both"/>
        <w:rPr>
          <w:lang w:val="ru-RU"/>
        </w:rPr>
      </w:pPr>
      <w:r>
        <w:rPr>
          <w:lang w:val="ru-RU"/>
        </w:rPr>
        <w:t xml:space="preserve">   </w:t>
      </w:r>
      <w:r w:rsidRPr="007C783E">
        <w:rPr>
          <w:lang w:val="ru-RU"/>
        </w:rPr>
        <w:t xml:space="preserve">- последващ контрол на обект </w:t>
      </w:r>
      <w:r w:rsidRPr="007C783E">
        <w:rPr>
          <w:lang w:val="bg-BG"/>
        </w:rPr>
        <w:t xml:space="preserve">или продукт пуснат на пазара, </w:t>
      </w:r>
      <w:r w:rsidRPr="007C783E">
        <w:rPr>
          <w:lang w:val="ru-RU"/>
        </w:rPr>
        <w:t>при констатирано несъответствие със законовите изисквания;</w:t>
      </w:r>
    </w:p>
    <w:p w:rsidR="00E50723" w:rsidRPr="007C783E" w:rsidRDefault="00E50723" w:rsidP="00E50723">
      <w:pPr>
        <w:ind w:firstLine="709"/>
        <w:jc w:val="both"/>
        <w:rPr>
          <w:lang w:val="ru-RU"/>
        </w:rPr>
      </w:pPr>
      <w:r>
        <w:rPr>
          <w:lang w:val="ru-RU"/>
        </w:rPr>
        <w:t xml:space="preserve">   </w:t>
      </w:r>
      <w:r w:rsidRPr="007C783E">
        <w:rPr>
          <w:lang w:val="ru-RU"/>
        </w:rPr>
        <w:t>- контрол по постъпили молби, жалби и оплаквания на потребители и др.;</w:t>
      </w:r>
    </w:p>
    <w:p w:rsidR="00E50723" w:rsidRPr="007C783E" w:rsidRDefault="00E50723" w:rsidP="00E50723">
      <w:pPr>
        <w:ind w:firstLine="709"/>
        <w:jc w:val="both"/>
        <w:rPr>
          <w:lang w:val="bg-BG"/>
        </w:rPr>
      </w:pPr>
      <w:r>
        <w:rPr>
          <w:lang w:val="ru-RU"/>
        </w:rPr>
        <w:t xml:space="preserve">   </w:t>
      </w:r>
      <w:r w:rsidRPr="007C783E">
        <w:rPr>
          <w:lang w:val="ru-RU"/>
        </w:rPr>
        <w:t xml:space="preserve">- контрол на обекти и бутилирани води при получени нотификации по системата </w:t>
      </w:r>
      <w:r w:rsidRPr="007C783E">
        <w:rPr>
          <w:lang w:val="en-US"/>
        </w:rPr>
        <w:t>RASFF</w:t>
      </w:r>
      <w:r w:rsidRPr="007C783E">
        <w:rPr>
          <w:lang w:val="ru-RU"/>
        </w:rPr>
        <w:t xml:space="preserve"> </w:t>
      </w:r>
      <w:r w:rsidRPr="007C783E">
        <w:rPr>
          <w:lang w:val="bg-BG"/>
        </w:rPr>
        <w:t>или при други случаи на възникнали проблеми/кризи с храни.</w:t>
      </w:r>
    </w:p>
    <w:p w:rsidR="00E50723" w:rsidRDefault="00E50723" w:rsidP="00E50723">
      <w:pPr>
        <w:ind w:firstLine="709"/>
        <w:jc w:val="both"/>
        <w:rPr>
          <w:lang w:val="ru-RU"/>
        </w:rPr>
      </w:pPr>
      <w:r>
        <w:rPr>
          <w:lang w:val="ru-RU"/>
        </w:rPr>
        <w:t xml:space="preserve">   </w:t>
      </w:r>
      <w:r w:rsidRPr="007C783E">
        <w:rPr>
          <w:lang w:val="ru-RU"/>
        </w:rPr>
        <w:t>- други неупоменати по-горе.</w:t>
      </w:r>
    </w:p>
    <w:p w:rsidR="00E50723" w:rsidRDefault="00E50723" w:rsidP="00E50723">
      <w:pPr>
        <w:jc w:val="both"/>
        <w:rPr>
          <w:b/>
          <w:lang w:val="ru-RU"/>
        </w:rPr>
      </w:pPr>
      <w:r>
        <w:rPr>
          <w:b/>
          <w:lang w:val="ru-RU"/>
        </w:rPr>
        <w:t xml:space="preserve">     2.1.3.Мониторинг на бутилираните натурални минерални, изворни и трапезни води</w:t>
      </w:r>
    </w:p>
    <w:p w:rsidR="00E50723" w:rsidRPr="007C783E" w:rsidRDefault="00E50723" w:rsidP="00E50723">
      <w:pPr>
        <w:spacing w:after="120"/>
        <w:jc w:val="both"/>
        <w:rPr>
          <w:b/>
          <w:noProof/>
          <w:lang w:val="bg-BG"/>
        </w:rPr>
      </w:pPr>
      <w:r>
        <w:rPr>
          <w:b/>
          <w:lang w:val="en-US"/>
        </w:rPr>
        <w:t xml:space="preserve">     </w:t>
      </w:r>
      <w:r>
        <w:rPr>
          <w:b/>
          <w:lang w:val="ru-RU"/>
        </w:rPr>
        <w:t>2.1.3.</w:t>
      </w:r>
      <w:r>
        <w:rPr>
          <w:b/>
          <w:noProof/>
          <w:lang w:val="ru-RU"/>
        </w:rPr>
        <w:t>1.</w:t>
      </w:r>
      <w:r w:rsidRPr="007C783E">
        <w:rPr>
          <w:b/>
          <w:noProof/>
          <w:lang w:val="ru-RU"/>
        </w:rPr>
        <w:t>Контрол на бутилирани натурални минерални, изворни и трапезни води</w:t>
      </w:r>
      <w:r w:rsidRPr="007C783E">
        <w:rPr>
          <w:b/>
          <w:noProof/>
          <w:lang w:val="bg-BG"/>
        </w:rPr>
        <w:t xml:space="preserve"> по химични показатели </w:t>
      </w:r>
    </w:p>
    <w:p w:rsidR="00E50723" w:rsidRPr="007C783E" w:rsidRDefault="00E50723" w:rsidP="00E50723">
      <w:pPr>
        <w:spacing w:after="120"/>
        <w:ind w:firstLine="709"/>
        <w:jc w:val="both"/>
        <w:rPr>
          <w:noProof/>
          <w:lang w:val="bg-BG"/>
        </w:rPr>
      </w:pPr>
      <w:r>
        <w:rPr>
          <w:noProof/>
          <w:lang w:val="ru-RU"/>
        </w:rPr>
        <w:t>Всяка РЗИ взема минимум 2</w:t>
      </w:r>
      <w:r w:rsidRPr="007C783E">
        <w:rPr>
          <w:noProof/>
          <w:lang w:val="ru-RU"/>
        </w:rPr>
        <w:t xml:space="preserve"> броя проби бутилирани води от търговската мрежа (отделните проби да са от различни видове/търговски марки бутилирани води от произвежданите в съответната област. Там където няма производители се взимат бутилирани води внос от трети страни или с произход от ЕС). </w:t>
      </w:r>
      <w:r>
        <w:rPr>
          <w:noProof/>
          <w:lang w:val="ru-RU"/>
        </w:rPr>
        <w:t>Пробите</w:t>
      </w:r>
      <w:r w:rsidRPr="007C783E">
        <w:rPr>
          <w:noProof/>
          <w:lang w:val="ru-RU"/>
        </w:rPr>
        <w:t xml:space="preserve"> се изследват по химичните показатели съгласно Приложение № 3 на Наредбата за изискванията към бутилираните натурални минерални, изворни и трапезни води, предназначени за питейни цели (за бутилираните натурални минерални води) и по показатели на Наредба № 9 за качеството на водта, предназначена за питейно-битови цели (за бутилираните изворни и трапезни води) </w:t>
      </w:r>
    </w:p>
    <w:p w:rsidR="00E50723" w:rsidRPr="007C783E" w:rsidRDefault="00E50723" w:rsidP="00E50723">
      <w:pPr>
        <w:jc w:val="both"/>
        <w:rPr>
          <w:b/>
          <w:noProof/>
          <w:lang w:val="bg-BG"/>
        </w:rPr>
      </w:pPr>
      <w:r>
        <w:rPr>
          <w:b/>
          <w:lang w:val="bg-BG"/>
        </w:rPr>
        <w:t xml:space="preserve">       2.1.3</w:t>
      </w:r>
      <w:r w:rsidRPr="007C783E">
        <w:rPr>
          <w:b/>
          <w:lang w:val="bg-BG"/>
        </w:rPr>
        <w:t>.2.</w:t>
      </w:r>
      <w:r w:rsidRPr="007C783E">
        <w:rPr>
          <w:b/>
          <w:noProof/>
          <w:lang w:val="ru-RU"/>
        </w:rPr>
        <w:t xml:space="preserve"> Контрол на бутилирани натурални минерални, изворни и трапезни води</w:t>
      </w:r>
      <w:r w:rsidRPr="007C783E">
        <w:rPr>
          <w:b/>
          <w:noProof/>
          <w:lang w:val="bg-BG"/>
        </w:rPr>
        <w:t xml:space="preserve"> по микробиологични показатели </w:t>
      </w:r>
    </w:p>
    <w:p w:rsidR="00E50723" w:rsidRDefault="00E50723" w:rsidP="00E50723">
      <w:pPr>
        <w:ind w:firstLine="709"/>
        <w:jc w:val="both"/>
        <w:rPr>
          <w:bCs/>
          <w:noProof/>
          <w:lang w:val="ru-RU"/>
        </w:rPr>
      </w:pPr>
      <w:r>
        <w:rPr>
          <w:bCs/>
          <w:noProof/>
          <w:lang w:val="bg-BG"/>
        </w:rPr>
        <w:t>Всяка РЗИ взима минимум по 4 проби бутилирани води и се</w:t>
      </w:r>
      <w:r w:rsidRPr="007C783E">
        <w:rPr>
          <w:bCs/>
          <w:noProof/>
          <w:lang w:val="bg-BG"/>
        </w:rPr>
        <w:t xml:space="preserve"> изследва по показателите включени в Приложение № 5 на </w:t>
      </w:r>
      <w:r w:rsidRPr="007C783E">
        <w:rPr>
          <w:bCs/>
          <w:noProof/>
          <w:lang w:val="ru-RU"/>
        </w:rPr>
        <w:t>Наредбата за изискванията към бутилираните натурални минерални, изворни и трапезни води, предназначени за питейни цел от местата, посочени в т.</w:t>
      </w:r>
    </w:p>
    <w:p w:rsidR="00E50723" w:rsidRDefault="00E50723" w:rsidP="00E50723">
      <w:pPr>
        <w:jc w:val="both"/>
        <w:rPr>
          <w:b/>
          <w:lang w:val="ru-RU"/>
        </w:rPr>
      </w:pPr>
      <w:r>
        <w:rPr>
          <w:b/>
          <w:lang w:val="ru-RU"/>
        </w:rPr>
        <w:t xml:space="preserve">       2.2.Контрол на козметични продукти</w:t>
      </w:r>
    </w:p>
    <w:p w:rsidR="00E50723" w:rsidRPr="00FB51E8" w:rsidRDefault="00E50723" w:rsidP="00E50723">
      <w:pPr>
        <w:jc w:val="both"/>
        <w:rPr>
          <w:b/>
          <w:lang w:val="ru-RU"/>
        </w:rPr>
      </w:pPr>
      <w:r>
        <w:rPr>
          <w:b/>
          <w:lang w:val="ru-RU"/>
        </w:rPr>
        <w:t xml:space="preserve">       2.2.1.Систематичен здравен контрол</w:t>
      </w:r>
    </w:p>
    <w:p w:rsidR="00E50723" w:rsidRPr="00672AE4" w:rsidRDefault="00E50723" w:rsidP="00E50723">
      <w:pPr>
        <w:ind w:firstLine="708"/>
        <w:jc w:val="both"/>
        <w:rPr>
          <w:noProof/>
          <w:lang w:val="ru-RU"/>
        </w:rPr>
      </w:pPr>
      <w:r w:rsidRPr="00672AE4">
        <w:rPr>
          <w:noProof/>
          <w:lang w:val="ru-RU"/>
        </w:rPr>
        <w:t xml:space="preserve">Държавният здравен контрол по спазване изискванията на Регламент (ЕО) № 1223/2009 на Европейския парламент и на Съвета относно козметичните продукти  и Закона за здравето за козметичните продукти, да бъде извършван на </w:t>
      </w:r>
      <w:r w:rsidRPr="00672AE4">
        <w:rPr>
          <w:i/>
          <w:noProof/>
          <w:lang w:val="ru-RU"/>
        </w:rPr>
        <w:t>всички етапи</w:t>
      </w:r>
      <w:r w:rsidRPr="00672AE4">
        <w:rPr>
          <w:noProof/>
          <w:lang w:val="ru-RU"/>
        </w:rPr>
        <w:t xml:space="preserve"> от пускането и предоставянето им на пазара в Република България.</w:t>
      </w:r>
    </w:p>
    <w:p w:rsidR="00E50723" w:rsidRPr="00D400DF" w:rsidRDefault="00E50723" w:rsidP="00E50723">
      <w:pPr>
        <w:rPr>
          <w:b/>
          <w:lang w:val="bg-BG"/>
        </w:rPr>
      </w:pPr>
      <w:r>
        <w:rPr>
          <w:noProof/>
          <w:lang w:val="ru-RU"/>
        </w:rPr>
        <w:t xml:space="preserve">           </w:t>
      </w:r>
      <w:r>
        <w:rPr>
          <w:b/>
          <w:lang w:val="bg-BG"/>
        </w:rPr>
        <w:t>Планирани за годината 210</w:t>
      </w:r>
      <w:r w:rsidRPr="00D400DF">
        <w:rPr>
          <w:b/>
          <w:lang w:val="bg-BG"/>
        </w:rPr>
        <w:t xml:space="preserve"> бр. проверки на козметични продукти.</w:t>
      </w:r>
    </w:p>
    <w:p w:rsidR="00E50723" w:rsidRPr="00FB51E8" w:rsidRDefault="00E50723" w:rsidP="00E50723">
      <w:pPr>
        <w:rPr>
          <w:b/>
          <w:lang w:val="bg-BG"/>
        </w:rPr>
      </w:pPr>
      <w:r>
        <w:rPr>
          <w:b/>
          <w:color w:val="FF0000"/>
          <w:lang w:val="bg-BG"/>
        </w:rPr>
        <w:t xml:space="preserve">      </w:t>
      </w:r>
      <w:r w:rsidRPr="00FB51E8">
        <w:rPr>
          <w:b/>
          <w:color w:val="FF0000"/>
          <w:lang w:val="bg-BG"/>
        </w:rPr>
        <w:t xml:space="preserve"> </w:t>
      </w:r>
      <w:r w:rsidRPr="00FB51E8">
        <w:rPr>
          <w:b/>
          <w:lang w:val="bg-BG"/>
        </w:rPr>
        <w:t>2.2.2.</w:t>
      </w:r>
      <w:r>
        <w:rPr>
          <w:b/>
          <w:lang w:val="bg-BG"/>
        </w:rPr>
        <w:t>Насочен здравен контрол</w:t>
      </w:r>
    </w:p>
    <w:p w:rsidR="00E50723" w:rsidRPr="00FB51E8" w:rsidRDefault="00E50723" w:rsidP="00E50723">
      <w:pPr>
        <w:ind w:left="709"/>
        <w:jc w:val="both"/>
        <w:rPr>
          <w:noProof/>
          <w:lang w:val="ru-RU"/>
        </w:rPr>
      </w:pPr>
      <w:r w:rsidRPr="00FB51E8">
        <w:rPr>
          <w:noProof/>
          <w:lang w:val="ru-RU"/>
        </w:rPr>
        <w:t>Извършва се при необходимост и извънпланово в следните случаи:</w:t>
      </w:r>
    </w:p>
    <w:p w:rsidR="00E50723" w:rsidRPr="00FB51E8" w:rsidRDefault="00E50723" w:rsidP="00E50723">
      <w:pPr>
        <w:ind w:firstLine="709"/>
        <w:jc w:val="both"/>
        <w:rPr>
          <w:noProof/>
          <w:lang w:val="ru-RU"/>
        </w:rPr>
      </w:pPr>
      <w:r w:rsidRPr="00FB51E8">
        <w:rPr>
          <w:noProof/>
          <w:lang w:val="ru-RU"/>
        </w:rPr>
        <w:t>- последващ контрол на козметични продукти при констатирано несъответствие с нормативните изисквания;</w:t>
      </w:r>
    </w:p>
    <w:p w:rsidR="00E50723" w:rsidRPr="00FB51E8" w:rsidRDefault="00E50723" w:rsidP="00E50723">
      <w:pPr>
        <w:ind w:firstLine="709"/>
        <w:jc w:val="both"/>
        <w:rPr>
          <w:noProof/>
          <w:lang w:val="ru-RU"/>
        </w:rPr>
      </w:pPr>
      <w:r w:rsidRPr="00FB51E8">
        <w:rPr>
          <w:noProof/>
          <w:lang w:val="ru-RU"/>
        </w:rPr>
        <w:t xml:space="preserve">- по постъпили молби, жалби и оплаквания на крайни </w:t>
      </w:r>
      <w:r w:rsidRPr="00FB51E8">
        <w:rPr>
          <w:noProof/>
          <w:lang w:val="bg-BG"/>
        </w:rPr>
        <w:t>потребители</w:t>
      </w:r>
      <w:r w:rsidRPr="00FB51E8">
        <w:rPr>
          <w:noProof/>
          <w:lang w:val="ru-RU"/>
        </w:rPr>
        <w:t xml:space="preserve"> и др.;</w:t>
      </w:r>
    </w:p>
    <w:p w:rsidR="00E50723" w:rsidRPr="00FB51E8" w:rsidRDefault="00E50723" w:rsidP="00E50723">
      <w:pPr>
        <w:ind w:firstLine="709"/>
        <w:jc w:val="both"/>
        <w:rPr>
          <w:noProof/>
          <w:lang w:val="ru-RU"/>
        </w:rPr>
      </w:pPr>
      <w:r w:rsidRPr="00FB51E8">
        <w:rPr>
          <w:noProof/>
          <w:lang w:val="ru-RU"/>
        </w:rPr>
        <w:t>- при постъпили нотификации по Системата на Европейския съюз за бързо съобщаване за наличие на опасни стоки на пазара (GRAS-RAPEX);</w:t>
      </w:r>
    </w:p>
    <w:p w:rsidR="00E50723" w:rsidRPr="00FB51E8" w:rsidRDefault="00E50723" w:rsidP="00E50723">
      <w:pPr>
        <w:ind w:firstLine="709"/>
        <w:jc w:val="both"/>
        <w:rPr>
          <w:noProof/>
          <w:lang w:val="ru-RU"/>
        </w:rPr>
      </w:pPr>
      <w:r w:rsidRPr="00FB51E8">
        <w:rPr>
          <w:noProof/>
          <w:lang w:val="ru-RU"/>
        </w:rPr>
        <w:t>- други неупоменати по-горе.</w:t>
      </w:r>
    </w:p>
    <w:p w:rsidR="00E50723" w:rsidRPr="008F2867" w:rsidRDefault="00E50723" w:rsidP="00E50723">
      <w:pPr>
        <w:jc w:val="both"/>
        <w:rPr>
          <w:lang w:val="bg-BG"/>
        </w:rPr>
      </w:pPr>
      <w:r>
        <w:rPr>
          <w:lang w:val="en-US"/>
        </w:rPr>
        <w:t xml:space="preserve">      </w:t>
      </w:r>
      <w:r w:rsidRPr="00400E31">
        <w:rPr>
          <w:b/>
          <w:lang w:val="bg-BG"/>
        </w:rPr>
        <w:t xml:space="preserve">2.3. </w:t>
      </w:r>
      <w:r w:rsidRPr="00400E31">
        <w:rPr>
          <w:b/>
          <w:lang w:val="ru-RU"/>
        </w:rPr>
        <w:t xml:space="preserve">Химичните вещества, </w:t>
      </w:r>
      <w:r>
        <w:rPr>
          <w:b/>
          <w:lang w:val="ru-RU"/>
        </w:rPr>
        <w:t>смеси и изделия, в т.ч. биоциди</w:t>
      </w:r>
    </w:p>
    <w:p w:rsidR="00E50723" w:rsidRDefault="00E50723" w:rsidP="00E50723">
      <w:pPr>
        <w:spacing w:after="120"/>
        <w:jc w:val="both"/>
        <w:rPr>
          <w:b/>
          <w:lang w:val="bg-BG"/>
        </w:rPr>
      </w:pPr>
      <w:r>
        <w:rPr>
          <w:b/>
          <w:lang w:val="bg-BG"/>
        </w:rPr>
        <w:t xml:space="preserve">      2.3.1.</w:t>
      </w:r>
      <w:r w:rsidRPr="00400E31">
        <w:rPr>
          <w:b/>
          <w:bCs/>
          <w:lang w:val="bg-BG"/>
        </w:rPr>
        <w:t xml:space="preserve"> Систематичен</w:t>
      </w:r>
      <w:r w:rsidRPr="00400E31">
        <w:rPr>
          <w:b/>
          <w:bCs/>
          <w:lang w:val="ru-RU"/>
        </w:rPr>
        <w:t xml:space="preserve"> </w:t>
      </w:r>
      <w:r w:rsidRPr="00400E31">
        <w:rPr>
          <w:b/>
          <w:bCs/>
          <w:lang w:val="bg-BG"/>
        </w:rPr>
        <w:t>з</w:t>
      </w:r>
      <w:r w:rsidRPr="00400E31">
        <w:rPr>
          <w:b/>
          <w:lang w:val="ru-RU"/>
        </w:rPr>
        <w:t>дравен контрол</w:t>
      </w:r>
      <w:r w:rsidRPr="00400E31">
        <w:rPr>
          <w:lang w:val="ru-RU"/>
        </w:rPr>
        <w:t xml:space="preserve"> </w:t>
      </w:r>
      <w:r w:rsidRPr="00400E31">
        <w:rPr>
          <w:b/>
          <w:lang w:val="ru-RU"/>
        </w:rPr>
        <w:t>на</w:t>
      </w:r>
      <w:r w:rsidRPr="00400E31">
        <w:rPr>
          <w:lang w:val="ru-RU"/>
        </w:rPr>
        <w:t xml:space="preserve"> </w:t>
      </w:r>
      <w:r w:rsidRPr="00400E31">
        <w:rPr>
          <w:b/>
          <w:lang w:val="ru-RU"/>
        </w:rPr>
        <w:t>химичните вещества, смеси и изделия, в т.ч. биоциди</w:t>
      </w:r>
    </w:p>
    <w:p w:rsidR="00E50723" w:rsidRPr="002D77EA" w:rsidRDefault="00E50723" w:rsidP="00E50723">
      <w:pPr>
        <w:ind w:firstLine="856"/>
        <w:jc w:val="both"/>
        <w:rPr>
          <w:lang w:val="ru-RU"/>
        </w:rPr>
      </w:pPr>
      <w:r w:rsidRPr="002D77EA">
        <w:rPr>
          <w:b/>
        </w:rPr>
        <w:t xml:space="preserve"> </w:t>
      </w:r>
      <w:r w:rsidRPr="002D77EA">
        <w:rPr>
          <w:lang w:val="ru-RU"/>
        </w:rPr>
        <w:t>Държавния</w:t>
      </w:r>
      <w:r w:rsidRPr="002D77EA">
        <w:rPr>
          <w:lang w:val="bg-BG"/>
        </w:rPr>
        <w:t>т</w:t>
      </w:r>
      <w:r w:rsidRPr="002D77EA">
        <w:rPr>
          <w:lang w:val="ru-RU"/>
        </w:rPr>
        <w:t xml:space="preserve"> здравен контрол по спазване на изискванията към химичните вещества, смеси и изделия, в т.ч. биоциди и прекурсори на взривни вещаства да бъде извършван на всички етапи от вноса, пускането на пазара, предлагането в търговската мрежа и употребата им.</w:t>
      </w:r>
    </w:p>
    <w:p w:rsidR="00E50723" w:rsidRPr="002D77EA" w:rsidRDefault="00E50723" w:rsidP="00E50723">
      <w:pPr>
        <w:ind w:firstLine="709"/>
        <w:jc w:val="both"/>
        <w:rPr>
          <w:lang w:val="bg-BG"/>
        </w:rPr>
      </w:pPr>
      <w:r w:rsidRPr="002D77EA">
        <w:rPr>
          <w:bCs/>
          <w:lang w:val="bg-BG"/>
        </w:rPr>
        <w:t>Систематичният</w:t>
      </w:r>
      <w:r w:rsidRPr="002D77EA">
        <w:rPr>
          <w:bCs/>
          <w:lang w:val="ru-RU"/>
        </w:rPr>
        <w:t xml:space="preserve"> </w:t>
      </w:r>
      <w:r w:rsidRPr="002D77EA">
        <w:rPr>
          <w:bCs/>
          <w:lang w:val="bg-BG"/>
        </w:rPr>
        <w:t>з</w:t>
      </w:r>
      <w:r w:rsidRPr="002D77EA">
        <w:rPr>
          <w:lang w:val="ru-RU"/>
        </w:rPr>
        <w:t>дравен контрол на химичните вещества, смеси и изделия, в т.ч. биоциди и прекурсори на взривни вещаства</w:t>
      </w:r>
      <w:r w:rsidRPr="002D77EA">
        <w:rPr>
          <w:lang w:val="bg-BG"/>
        </w:rPr>
        <w:t xml:space="preserve"> да включва проверка на:</w:t>
      </w:r>
    </w:p>
    <w:p w:rsidR="00E50723" w:rsidRPr="002D77EA" w:rsidRDefault="00E50723" w:rsidP="00E50723">
      <w:pPr>
        <w:ind w:firstLine="709"/>
        <w:jc w:val="both"/>
        <w:rPr>
          <w:lang w:val="bg-BG"/>
        </w:rPr>
      </w:pPr>
      <w:r w:rsidRPr="002D77EA">
        <w:rPr>
          <w:lang w:val="ru-RU"/>
        </w:rPr>
        <w:t xml:space="preserve">- наличие </w:t>
      </w:r>
      <w:r w:rsidRPr="002D77EA">
        <w:rPr>
          <w:iCs/>
          <w:lang w:val="ru-RU"/>
        </w:rPr>
        <w:t>на информационен лист за безопасност на български език от вносители</w:t>
      </w:r>
      <w:r w:rsidRPr="002D77EA">
        <w:rPr>
          <w:iCs/>
          <w:lang w:val="bg-BG"/>
        </w:rPr>
        <w:t>,</w:t>
      </w:r>
      <w:r w:rsidRPr="002D77EA">
        <w:rPr>
          <w:iCs/>
          <w:lang w:val="ru-RU"/>
        </w:rPr>
        <w:t xml:space="preserve"> </w:t>
      </w:r>
      <w:r w:rsidRPr="002D77EA">
        <w:rPr>
          <w:lang w:val="ru-RU"/>
        </w:rPr>
        <w:t>дистрибутори,</w:t>
      </w:r>
      <w:r w:rsidRPr="002D77EA">
        <w:rPr>
          <w:lang w:val="bg-BG"/>
        </w:rPr>
        <w:t xml:space="preserve"> потребители по веригата,</w:t>
      </w:r>
      <w:r w:rsidRPr="002D77EA">
        <w:rPr>
          <w:lang w:val="ru-RU"/>
        </w:rPr>
        <w:t xml:space="preserve"> </w:t>
      </w:r>
      <w:r w:rsidRPr="002D77EA">
        <w:rPr>
          <w:lang w:val="bg-BG"/>
        </w:rPr>
        <w:t xml:space="preserve">изготвени съгласно изискванията на </w:t>
      </w:r>
      <w:r w:rsidRPr="002D77EA">
        <w:rPr>
          <w:iCs/>
          <w:lang w:val="bg-BG"/>
        </w:rPr>
        <w:t>Приложение II</w:t>
      </w:r>
      <w:r w:rsidRPr="002D77EA">
        <w:rPr>
          <w:lang w:val="bg-BG"/>
        </w:rPr>
        <w:t xml:space="preserve"> на Регламент (ЕС) № 2015/830 за изменение на </w:t>
      </w:r>
      <w:r w:rsidRPr="002D77EA">
        <w:rPr>
          <w:lang w:val="ru-RU"/>
        </w:rPr>
        <w:t xml:space="preserve">Регламент (ЕО) № 1907/2006 </w:t>
      </w:r>
      <w:r w:rsidRPr="002D77EA">
        <w:rPr>
          <w:lang w:val="bg-BG"/>
        </w:rPr>
        <w:t>(</w:t>
      </w:r>
      <w:r w:rsidRPr="002D77EA">
        <w:t>REACH</w:t>
      </w:r>
      <w:r w:rsidRPr="002D77EA">
        <w:rPr>
          <w:lang w:val="bg-BG"/>
        </w:rPr>
        <w:t xml:space="preserve">) - </w:t>
      </w:r>
      <w:r w:rsidRPr="002D77EA">
        <w:rPr>
          <w:iCs/>
          <w:lang w:val="ru-RU"/>
        </w:rPr>
        <w:t xml:space="preserve">спазване на задължението </w:t>
      </w:r>
      <w:r w:rsidRPr="002D77EA">
        <w:rPr>
          <w:iCs/>
          <w:lang w:val="bg-BG"/>
        </w:rPr>
        <w:t xml:space="preserve">за </w:t>
      </w:r>
      <w:r w:rsidRPr="002D77EA">
        <w:rPr>
          <w:noProof/>
          <w:lang w:val="ru-RU"/>
        </w:rPr>
        <w:t>предоставянето на информация по веригата на доставката</w:t>
      </w:r>
      <w:r w:rsidRPr="002D77EA">
        <w:rPr>
          <w:lang w:val="ru-RU"/>
        </w:rPr>
        <w:t xml:space="preserve"> за химични вещества и смеси, съгласно </w:t>
      </w:r>
      <w:r w:rsidRPr="002D77EA">
        <w:t>Регламент REACH</w:t>
      </w:r>
      <w:r w:rsidRPr="002D77EA">
        <w:rPr>
          <w:lang w:val="bg-BG"/>
        </w:rPr>
        <w:t>;</w:t>
      </w:r>
    </w:p>
    <w:p w:rsidR="00E50723" w:rsidRPr="002D77EA" w:rsidRDefault="00E50723" w:rsidP="00E50723">
      <w:pPr>
        <w:ind w:firstLine="709"/>
        <w:jc w:val="both"/>
        <w:rPr>
          <w:lang w:val="bg-BG"/>
        </w:rPr>
      </w:pPr>
      <w:r w:rsidRPr="002D77EA">
        <w:rPr>
          <w:lang w:val="bg-BG"/>
        </w:rPr>
        <w:t>- с</w:t>
      </w:r>
      <w:r w:rsidRPr="002D77EA">
        <w:rPr>
          <w:iCs/>
          <w:lang w:val="ru-RU"/>
        </w:rPr>
        <w:t xml:space="preserve">пазване на задължението </w:t>
      </w:r>
      <w:r w:rsidRPr="002D77EA">
        <w:rPr>
          <w:iCs/>
          <w:lang w:val="bg-BG"/>
        </w:rPr>
        <w:t xml:space="preserve">за </w:t>
      </w:r>
      <w:r w:rsidRPr="002D77EA">
        <w:rPr>
          <w:noProof/>
          <w:lang w:val="ru-RU"/>
        </w:rPr>
        <w:t>предоставянето на информация по веригата на доставката</w:t>
      </w:r>
      <w:r w:rsidRPr="002D77EA">
        <w:rPr>
          <w:lang w:val="ru-RU"/>
        </w:rPr>
        <w:t xml:space="preserve"> за химични вещества и смеси, съгласно </w:t>
      </w:r>
      <w:r w:rsidRPr="002D77EA">
        <w:t>Регламент REACH</w:t>
      </w:r>
      <w:r w:rsidRPr="002D77EA">
        <w:rPr>
          <w:lang w:val="bg-BG"/>
        </w:rPr>
        <w:t>;</w:t>
      </w:r>
    </w:p>
    <w:p w:rsidR="00E50723" w:rsidRPr="002D77EA" w:rsidRDefault="00E50723" w:rsidP="00E50723">
      <w:pPr>
        <w:autoSpaceDE w:val="0"/>
        <w:autoSpaceDN w:val="0"/>
        <w:adjustRightInd w:val="0"/>
        <w:ind w:firstLine="709"/>
        <w:jc w:val="both"/>
        <w:rPr>
          <w:strike/>
          <w:lang w:val="bg-BG"/>
        </w:rPr>
      </w:pPr>
      <w:r w:rsidRPr="002D77EA">
        <w:rPr>
          <w:lang w:val="bg-BG"/>
        </w:rPr>
        <w:t xml:space="preserve">- спазване на задължението за нотифициране на Европейската агенция по химикали за класификацията и етикетирането на пуснатите на пазара опасни химични вещества в самостоятелен вид и в смеси съгласно Регламент </w:t>
      </w:r>
      <w:r w:rsidRPr="002D77EA">
        <w:rPr>
          <w:lang w:val="ru-RU"/>
        </w:rPr>
        <w:t xml:space="preserve">(ЕО) </w:t>
      </w:r>
      <w:r w:rsidRPr="002D77EA">
        <w:rPr>
          <w:lang w:val="bg-BG"/>
        </w:rPr>
        <w:t xml:space="preserve">№ 1272/2008 (Регламент CLP); </w:t>
      </w:r>
    </w:p>
    <w:p w:rsidR="00E50723" w:rsidRPr="002D77EA" w:rsidRDefault="00E50723" w:rsidP="00E50723">
      <w:pPr>
        <w:autoSpaceDE w:val="0"/>
        <w:autoSpaceDN w:val="0"/>
        <w:adjustRightInd w:val="0"/>
        <w:ind w:firstLine="709"/>
        <w:jc w:val="both"/>
        <w:rPr>
          <w:strike/>
          <w:lang w:val="bg-BG"/>
        </w:rPr>
      </w:pPr>
      <w:r w:rsidRPr="002D77EA">
        <w:rPr>
          <w:lang w:val="bg-BG"/>
        </w:rPr>
        <w:t xml:space="preserve">- класификацията на вече класифицираните като опасни вещества и смеси съгласно Регламент CLP; </w:t>
      </w:r>
    </w:p>
    <w:p w:rsidR="00E50723" w:rsidRPr="002D77EA" w:rsidRDefault="00E50723" w:rsidP="00E50723">
      <w:pPr>
        <w:ind w:firstLine="708"/>
        <w:jc w:val="both"/>
        <w:rPr>
          <w:rFonts w:eastAsia="Calibri"/>
          <w:lang w:val="bg-BG" w:eastAsia="en-US"/>
        </w:rPr>
      </w:pPr>
      <w:r w:rsidRPr="002D77EA">
        <w:rPr>
          <w:lang w:val="bg-BG"/>
        </w:rPr>
        <w:t>- пуснатите</w:t>
      </w:r>
      <w:r w:rsidRPr="002D77EA">
        <w:rPr>
          <w:lang w:val="ru-RU"/>
        </w:rPr>
        <w:t xml:space="preserve"> на пазара</w:t>
      </w:r>
      <w:r w:rsidRPr="002D77EA">
        <w:rPr>
          <w:lang w:val="bg-BG"/>
        </w:rPr>
        <w:t xml:space="preserve"> </w:t>
      </w:r>
      <w:r w:rsidRPr="002D77EA">
        <w:rPr>
          <w:noProof/>
          <w:lang w:val="ru-RU"/>
        </w:rPr>
        <w:t>детергенти</w:t>
      </w:r>
      <w:r w:rsidRPr="002D77EA">
        <w:t xml:space="preserve"> и повърхностноактивни вещества, предназначени за детергенти</w:t>
      </w:r>
      <w:r w:rsidRPr="002D77EA">
        <w:rPr>
          <w:noProof/>
          <w:lang w:val="ru-RU"/>
        </w:rPr>
        <w:t xml:space="preserve"> </w:t>
      </w:r>
      <w:r w:rsidRPr="002D77EA">
        <w:rPr>
          <w:noProof/>
          <w:lang w:val="bg-BG"/>
        </w:rPr>
        <w:t xml:space="preserve">по отношение на </w:t>
      </w:r>
      <w:r w:rsidRPr="002D77EA">
        <w:rPr>
          <w:noProof/>
          <w:lang w:val="ru-RU"/>
        </w:rPr>
        <w:t>класифицирането, етикетирането</w:t>
      </w:r>
      <w:r w:rsidRPr="002D77EA">
        <w:rPr>
          <w:noProof/>
          <w:lang w:val="bg-BG"/>
        </w:rPr>
        <w:t xml:space="preserve"> </w:t>
      </w:r>
      <w:r w:rsidRPr="002D77EA">
        <w:rPr>
          <w:noProof/>
          <w:lang w:val="ru-RU"/>
        </w:rPr>
        <w:t>и опаковането, включително задължението за предоставяне на информационния фиш за съставки на сайта на фирмата производител, вносител и/или дистрибутор</w:t>
      </w:r>
      <w:r w:rsidRPr="002D77EA">
        <w:rPr>
          <w:noProof/>
          <w:lang w:val="bg-BG"/>
        </w:rPr>
        <w:t xml:space="preserve">, в т.ч. </w:t>
      </w:r>
      <w:r w:rsidRPr="002D77EA">
        <w:rPr>
          <w:noProof/>
          <w:lang w:val="ru-RU"/>
        </w:rPr>
        <w:t>проверка на</w:t>
      </w:r>
      <w:r>
        <w:rPr>
          <w:noProof/>
          <w:lang w:val="ru-RU"/>
        </w:rPr>
        <w:t xml:space="preserve"> </w:t>
      </w:r>
      <w:r w:rsidRPr="002D77EA">
        <w:rPr>
          <w:noProof/>
          <w:lang w:val="ru-RU"/>
        </w:rPr>
        <w:t xml:space="preserve">съответствието между информацията за състава на детергентите, посочена на етикета и информацията  за състава на детергентите, посочена в </w:t>
      </w:r>
      <w:r w:rsidRPr="002D77EA">
        <w:rPr>
          <w:noProof/>
          <w:lang w:val="bg-BG"/>
        </w:rPr>
        <w:t xml:space="preserve"> информационния фиш за съставки.</w:t>
      </w:r>
    </w:p>
    <w:p w:rsidR="00E50723" w:rsidRPr="002D77EA" w:rsidRDefault="00E50723" w:rsidP="00E50723">
      <w:pPr>
        <w:ind w:firstLine="709"/>
        <w:jc w:val="both"/>
        <w:rPr>
          <w:iCs/>
          <w:lang w:val="ru-RU"/>
        </w:rPr>
      </w:pPr>
      <w:r w:rsidRPr="002D77EA">
        <w:rPr>
          <w:iCs/>
          <w:lang w:val="ru-RU"/>
        </w:rPr>
        <w:t>- спазване изискването</w:t>
      </w:r>
      <w:r w:rsidRPr="002D77EA">
        <w:rPr>
          <w:iCs/>
          <w:lang w:val="bg-BG"/>
        </w:rPr>
        <w:t>,</w:t>
      </w:r>
      <w:r w:rsidRPr="002D77EA">
        <w:rPr>
          <w:iCs/>
          <w:lang w:val="ru-RU"/>
        </w:rPr>
        <w:t xml:space="preserve"> пуснатите на пазара биоциди да </w:t>
      </w:r>
      <w:r w:rsidRPr="002D77EA">
        <w:rPr>
          <w:iCs/>
          <w:lang w:val="bg-BG"/>
        </w:rPr>
        <w:t xml:space="preserve">притежават </w:t>
      </w:r>
      <w:r w:rsidRPr="002D77EA">
        <w:rPr>
          <w:iCs/>
          <w:lang w:val="ru-RU"/>
        </w:rPr>
        <w:t xml:space="preserve">разрешение за пускане на пазара, издадено </w:t>
      </w:r>
      <w:r w:rsidRPr="002D77EA">
        <w:rPr>
          <w:rFonts w:eastAsia="Calibri"/>
          <w:lang w:val="ru-RU" w:eastAsia="en-US"/>
        </w:rPr>
        <w:t>по реда на чл</w:t>
      </w:r>
      <w:r w:rsidRPr="002D77EA">
        <w:rPr>
          <w:lang w:val="ru-RU"/>
        </w:rPr>
        <w:t xml:space="preserve">.18 </w:t>
      </w:r>
      <w:r w:rsidRPr="002D77EA">
        <w:rPr>
          <w:rFonts w:eastAsia="Calibri"/>
          <w:lang w:val="ru-RU" w:eastAsia="en-US"/>
        </w:rPr>
        <w:t xml:space="preserve">от ЗЗВВХВС или Регламент </w:t>
      </w:r>
      <w:r w:rsidRPr="002D77EA">
        <w:rPr>
          <w:rFonts w:eastAsia="Calibri"/>
          <w:lang w:val="bg-BG" w:eastAsia="en-US"/>
        </w:rPr>
        <w:t>(ЕС) № 528/2012 на Европейския парламент</w:t>
      </w:r>
      <w:r>
        <w:rPr>
          <w:rFonts w:eastAsia="Calibri"/>
          <w:lang w:val="bg-BG" w:eastAsia="en-US"/>
        </w:rPr>
        <w:t xml:space="preserve"> и на Съвета от 22 май 2012 г.</w:t>
      </w:r>
      <w:r w:rsidRPr="002D77EA">
        <w:rPr>
          <w:rFonts w:eastAsia="Calibri"/>
          <w:lang w:val="bg-BG" w:eastAsia="en-US"/>
        </w:rPr>
        <w:t xml:space="preserve"> относно предоставянето на пазара и употребата на биоциди</w:t>
      </w:r>
      <w:r w:rsidRPr="002D77EA">
        <w:rPr>
          <w:iCs/>
          <w:lang w:val="ru-RU"/>
        </w:rPr>
        <w:t xml:space="preserve">; </w:t>
      </w:r>
      <w:r w:rsidRPr="002D77EA">
        <w:rPr>
          <w:lang w:val="ru-RU"/>
        </w:rPr>
        <w:t>контрол на</w:t>
      </w:r>
      <w:r w:rsidRPr="002D77EA">
        <w:rPr>
          <w:rFonts w:eastAsia="Calibri"/>
          <w:lang w:val="ru-RU" w:eastAsia="en-US"/>
        </w:rPr>
        <w:t xml:space="preserve"> </w:t>
      </w:r>
      <w:r w:rsidRPr="002D77EA">
        <w:rPr>
          <w:noProof/>
          <w:lang w:val="ru-RU"/>
        </w:rPr>
        <w:t>съответстви</w:t>
      </w:r>
      <w:r w:rsidRPr="002D77EA">
        <w:rPr>
          <w:noProof/>
          <w:lang w:val="en-US"/>
        </w:rPr>
        <w:t>e</w:t>
      </w:r>
      <w:r w:rsidRPr="002D77EA">
        <w:rPr>
          <w:noProof/>
          <w:lang w:val="ru-RU"/>
        </w:rPr>
        <w:t>то на класифицирането, етикетирането и опаковането на пуснатите на пазара биоциди с издадените разрешения</w:t>
      </w:r>
      <w:r w:rsidRPr="002D77EA">
        <w:rPr>
          <w:noProof/>
          <w:lang w:val="bg-BG"/>
        </w:rPr>
        <w:t>;</w:t>
      </w:r>
      <w:r w:rsidRPr="002D77EA">
        <w:rPr>
          <w:noProof/>
          <w:lang w:val="ru-RU"/>
        </w:rPr>
        <w:t xml:space="preserve"> съответствие на предоставената информация в Информационния лист за безопасност с условията на разрешението;</w:t>
      </w:r>
      <w:r w:rsidRPr="002D77EA">
        <w:rPr>
          <w:iCs/>
          <w:lang w:val="bg-BG"/>
        </w:rPr>
        <w:t xml:space="preserve"> </w:t>
      </w:r>
      <w:r w:rsidRPr="002D77EA">
        <w:rPr>
          <w:rFonts w:eastAsia="Calibri"/>
          <w:lang w:val="ru-RU" w:eastAsia="en-US"/>
        </w:rPr>
        <w:t xml:space="preserve">лабораторен анализ на активни вещества на биоциди и състав на биоциди за целите на съответствието с издадените разрешения; контрол на съответствието с </w:t>
      </w:r>
      <w:r w:rsidRPr="002D77EA">
        <w:rPr>
          <w:rFonts w:eastAsia="Calibri"/>
          <w:lang w:val="bg-BG" w:eastAsia="en-US"/>
        </w:rPr>
        <w:t>чл. 95, пар. 2 на Регламент (ЕС) № 528/2012.</w:t>
      </w:r>
    </w:p>
    <w:p w:rsidR="00E50723" w:rsidRPr="002D77EA" w:rsidRDefault="00E50723" w:rsidP="00E50723">
      <w:pPr>
        <w:ind w:firstLine="709"/>
        <w:jc w:val="both"/>
        <w:rPr>
          <w:b/>
          <w:bCs/>
          <w:lang w:val="bg-BG"/>
        </w:rPr>
      </w:pPr>
      <w:r w:rsidRPr="002D77EA">
        <w:rPr>
          <w:lang w:val="bg-BG"/>
        </w:rPr>
        <w:t xml:space="preserve">- спазване изискването за </w:t>
      </w:r>
      <w:r w:rsidRPr="002D77EA">
        <w:rPr>
          <w:lang w:val="ru-RU"/>
        </w:rPr>
        <w:t xml:space="preserve">забрана за предоставяне на прекурсори на взривни вещества под ограничение на масовия потребител съгласно </w:t>
      </w:r>
      <w:r w:rsidRPr="002D77EA">
        <w:rPr>
          <w:lang w:val="bg-BG"/>
        </w:rPr>
        <w:t>чл. 23 от ЗЗВВХВС</w:t>
      </w:r>
      <w:r w:rsidRPr="002D77EA">
        <w:rPr>
          <w:lang w:val="ru-RU"/>
        </w:rPr>
        <w:t>; етикетиране</w:t>
      </w:r>
      <w:r w:rsidRPr="002D77EA">
        <w:rPr>
          <w:lang w:val="bg-BG"/>
        </w:rPr>
        <w:t>то</w:t>
      </w:r>
      <w:r w:rsidRPr="002D77EA">
        <w:rPr>
          <w:lang w:val="ru-RU"/>
        </w:rPr>
        <w:t xml:space="preserve"> на прекурсори на взривни вещества под ограничение съгласно </w:t>
      </w:r>
      <w:r w:rsidRPr="002D77EA">
        <w:rPr>
          <w:lang w:val="bg-BG"/>
        </w:rPr>
        <w:t xml:space="preserve">Регламент </w:t>
      </w:r>
      <w:r w:rsidRPr="002D77EA">
        <w:rPr>
          <w:lang w:val="ru-RU"/>
        </w:rPr>
        <w:t>(</w:t>
      </w:r>
      <w:r w:rsidRPr="002D77EA">
        <w:rPr>
          <w:lang w:val="bg-BG"/>
        </w:rPr>
        <w:t>ЕС</w:t>
      </w:r>
      <w:r w:rsidRPr="002D77EA">
        <w:rPr>
          <w:lang w:val="ru-RU"/>
        </w:rPr>
        <w:t>)</w:t>
      </w:r>
      <w:r w:rsidRPr="002D77EA">
        <w:rPr>
          <w:lang w:val="bg-BG"/>
        </w:rPr>
        <w:t xml:space="preserve"> № 98/2013;</w:t>
      </w:r>
    </w:p>
    <w:p w:rsidR="00E50723" w:rsidRPr="002D77EA" w:rsidRDefault="00E50723" w:rsidP="00E50723">
      <w:pPr>
        <w:ind w:firstLine="709"/>
        <w:jc w:val="both"/>
        <w:rPr>
          <w:lang w:val="bg-BG"/>
        </w:rPr>
      </w:pPr>
      <w:r w:rsidRPr="002D77EA">
        <w:rPr>
          <w:lang w:val="ru-RU"/>
        </w:rPr>
        <w:t>-</w:t>
      </w:r>
      <w:r w:rsidRPr="002D77EA">
        <w:rPr>
          <w:lang w:val="bg-BG"/>
        </w:rPr>
        <w:t xml:space="preserve"> спазване изискването за пускане на пазара на вещества в самостоятелен вид, в смеси или в изделие в съответстви с Приложение № </w:t>
      </w:r>
      <w:r w:rsidRPr="002D77EA">
        <w:rPr>
          <w:lang w:val="en-US"/>
        </w:rPr>
        <w:t>XVII</w:t>
      </w:r>
      <w:r w:rsidRPr="002D77EA">
        <w:rPr>
          <w:lang w:val="bg-BG"/>
        </w:rPr>
        <w:t xml:space="preserve"> на </w:t>
      </w:r>
      <w:r w:rsidRPr="002D77EA">
        <w:t>Регламент REACH</w:t>
      </w:r>
      <w:r w:rsidRPr="002D77EA">
        <w:rPr>
          <w:lang w:val="bg-BG"/>
        </w:rPr>
        <w:t>.</w:t>
      </w:r>
    </w:p>
    <w:p w:rsidR="00E50723" w:rsidRDefault="00E50723" w:rsidP="00E50723">
      <w:pPr>
        <w:rPr>
          <w:b/>
          <w:lang w:val="bg-BG"/>
        </w:rPr>
      </w:pPr>
      <w:r>
        <w:rPr>
          <w:lang w:val="bg-BG"/>
        </w:rPr>
        <w:t xml:space="preserve">            </w:t>
      </w:r>
      <w:r>
        <w:rPr>
          <w:b/>
          <w:lang w:val="bg-BG"/>
        </w:rPr>
        <w:t>Планирани за годината 200</w:t>
      </w:r>
      <w:r w:rsidRPr="005616DA">
        <w:rPr>
          <w:b/>
          <w:lang w:val="bg-BG"/>
        </w:rPr>
        <w:t xml:space="preserve"> бр. проверки на химични вещества, смеси и изделия.</w:t>
      </w:r>
    </w:p>
    <w:p w:rsidR="00E50723" w:rsidRPr="00FE3229" w:rsidRDefault="00E50723" w:rsidP="00E50723">
      <w:pPr>
        <w:pStyle w:val="Default"/>
        <w:rPr>
          <w:b/>
          <w:lang w:val="ru-RU" w:eastAsia="en-US"/>
        </w:rPr>
      </w:pPr>
      <w:r>
        <w:rPr>
          <w:b/>
          <w:lang w:val="ru-RU" w:eastAsia="en-US"/>
        </w:rPr>
        <w:t xml:space="preserve">      </w:t>
      </w:r>
      <w:r w:rsidRPr="00FE3229">
        <w:rPr>
          <w:b/>
          <w:lang w:val="ru-RU" w:eastAsia="en-US"/>
        </w:rPr>
        <w:t>3.Контрол и мониторинг на дейности със значение за здравето на човека</w:t>
      </w:r>
    </w:p>
    <w:p w:rsidR="00E50723" w:rsidRDefault="00E50723" w:rsidP="00E50723">
      <w:pPr>
        <w:rPr>
          <w:rFonts w:eastAsia="Calibri"/>
          <w:b/>
          <w:lang w:val="bg-BG" w:eastAsia="en-US"/>
        </w:rPr>
      </w:pPr>
      <w:r>
        <w:rPr>
          <w:rFonts w:eastAsia="Calibri"/>
          <w:b/>
          <w:lang w:val="bg-BG" w:eastAsia="en-US"/>
        </w:rPr>
        <w:t xml:space="preserve">      3.1.Систематичен здравен контрол</w:t>
      </w:r>
    </w:p>
    <w:p w:rsidR="00E50723" w:rsidRPr="00220D97" w:rsidRDefault="00E50723" w:rsidP="00E50723">
      <w:pPr>
        <w:rPr>
          <w:rFonts w:eastAsia="Calibri"/>
          <w:b/>
          <w:lang w:val="bg-BG" w:eastAsia="en-US"/>
        </w:rPr>
      </w:pPr>
      <w:r>
        <w:rPr>
          <w:rFonts w:eastAsia="Calibri"/>
          <w:b/>
          <w:lang w:val="bg-BG" w:eastAsia="en-US"/>
        </w:rPr>
        <w:t xml:space="preserve">      3.1.1.</w:t>
      </w:r>
      <w:r w:rsidRPr="00566E1B">
        <w:rPr>
          <w:bCs/>
          <w:lang w:val="bg-BG"/>
        </w:rPr>
        <w:t xml:space="preserve"> Систематичният</w:t>
      </w:r>
      <w:r w:rsidRPr="00566E1B">
        <w:rPr>
          <w:bCs/>
          <w:lang w:val="ru-RU"/>
        </w:rPr>
        <w:t xml:space="preserve"> </w:t>
      </w:r>
      <w:r w:rsidRPr="00566E1B">
        <w:rPr>
          <w:bCs/>
          <w:lang w:val="bg-BG"/>
        </w:rPr>
        <w:t>з</w:t>
      </w:r>
      <w:r w:rsidRPr="00566E1B">
        <w:rPr>
          <w:lang w:val="ru-RU"/>
        </w:rPr>
        <w:t xml:space="preserve">дравен контрол на дейностите по </w:t>
      </w:r>
      <w:r w:rsidRPr="00566E1B">
        <w:rPr>
          <w:b/>
          <w:lang w:val="ru-RU"/>
        </w:rPr>
        <w:t>п</w:t>
      </w:r>
      <w:r w:rsidRPr="00566E1B">
        <w:rPr>
          <w:b/>
          <w:noProof/>
          <w:lang w:val="bg-BG"/>
        </w:rPr>
        <w:t xml:space="preserve">оддържане чистотата на населените места от общините </w:t>
      </w:r>
      <w:r w:rsidRPr="00566E1B">
        <w:rPr>
          <w:lang w:val="ru-RU"/>
        </w:rPr>
        <w:t>се извършва за установяване на съответствие с принципните изисквания на Закона за здравето за осигуряване на здравословна жизнена среда.</w:t>
      </w:r>
    </w:p>
    <w:p w:rsidR="00E50723" w:rsidRPr="00566E1B" w:rsidRDefault="00E50723" w:rsidP="00E50723">
      <w:pPr>
        <w:jc w:val="both"/>
        <w:rPr>
          <w:b/>
          <w:lang w:val="ru-RU"/>
        </w:rPr>
      </w:pPr>
      <w:r>
        <w:rPr>
          <w:b/>
          <w:lang w:val="ru-RU"/>
        </w:rPr>
        <w:t xml:space="preserve">      3</w:t>
      </w:r>
      <w:r w:rsidRPr="00566E1B">
        <w:rPr>
          <w:b/>
          <w:lang w:val="ru-RU"/>
        </w:rPr>
        <w:t>.1.</w:t>
      </w:r>
      <w:r>
        <w:rPr>
          <w:b/>
          <w:lang w:val="bg-BG"/>
        </w:rPr>
        <w:t>2.</w:t>
      </w:r>
      <w:r w:rsidRPr="00566E1B">
        <w:rPr>
          <w:b/>
          <w:lang w:val="ru-RU"/>
        </w:rPr>
        <w:t xml:space="preserve"> Инспекции</w:t>
      </w:r>
    </w:p>
    <w:p w:rsidR="00E50723" w:rsidRPr="00566E1B" w:rsidRDefault="00E50723" w:rsidP="00E50723">
      <w:pPr>
        <w:jc w:val="both"/>
        <w:rPr>
          <w:b/>
          <w:lang w:val="ru-RU"/>
        </w:rPr>
      </w:pPr>
      <w:r>
        <w:rPr>
          <w:lang w:val="ru-RU"/>
        </w:rPr>
        <w:t xml:space="preserve">             </w:t>
      </w:r>
      <w:r w:rsidRPr="00566E1B">
        <w:rPr>
          <w:lang w:val="ru-RU"/>
        </w:rPr>
        <w:t>Инспекциите се извършват за установяване на:</w:t>
      </w:r>
    </w:p>
    <w:p w:rsidR="00E50723" w:rsidRPr="00566E1B" w:rsidRDefault="00E50723" w:rsidP="00E50723">
      <w:pPr>
        <w:ind w:left="142" w:firstLine="992"/>
        <w:jc w:val="both"/>
        <w:rPr>
          <w:bCs/>
          <w:noProof/>
          <w:lang w:val="bg-BG"/>
        </w:rPr>
      </w:pPr>
      <w:r w:rsidRPr="00566E1B">
        <w:rPr>
          <w:bCs/>
          <w:noProof/>
          <w:lang w:val="bg-BG"/>
        </w:rPr>
        <w:t>- редовно сметосъбиране и извозване на битовите отпадъци;</w:t>
      </w:r>
    </w:p>
    <w:p w:rsidR="00E50723" w:rsidRPr="00566E1B" w:rsidRDefault="00E50723" w:rsidP="00E50723">
      <w:pPr>
        <w:ind w:left="142" w:firstLine="992"/>
        <w:jc w:val="both"/>
        <w:rPr>
          <w:bCs/>
          <w:noProof/>
          <w:lang w:val="bg-BG"/>
        </w:rPr>
      </w:pPr>
      <w:r w:rsidRPr="00566E1B">
        <w:rPr>
          <w:bCs/>
          <w:noProof/>
          <w:lang w:val="bg-BG"/>
        </w:rPr>
        <w:t>- поддържане чистотата на улиците и другите обшествени пространства (площади, детски площадки и т.н.);</w:t>
      </w:r>
    </w:p>
    <w:p w:rsidR="00E50723" w:rsidRDefault="00E50723" w:rsidP="00E50723">
      <w:pPr>
        <w:ind w:left="142" w:firstLine="992"/>
        <w:jc w:val="both"/>
        <w:rPr>
          <w:bCs/>
          <w:noProof/>
          <w:lang w:val="bg-BG"/>
        </w:rPr>
      </w:pPr>
      <w:r w:rsidRPr="00566E1B">
        <w:rPr>
          <w:bCs/>
          <w:noProof/>
          <w:lang w:val="bg-BG"/>
        </w:rPr>
        <w:t>- поддърж</w:t>
      </w:r>
      <w:r>
        <w:rPr>
          <w:bCs/>
          <w:noProof/>
          <w:lang w:val="bg-BG"/>
        </w:rPr>
        <w:t>ане чистотата на зелените площи;</w:t>
      </w:r>
    </w:p>
    <w:p w:rsidR="00E50723" w:rsidRDefault="00E50723" w:rsidP="00E50723">
      <w:pPr>
        <w:ind w:left="142" w:firstLine="992"/>
        <w:jc w:val="both"/>
        <w:rPr>
          <w:bCs/>
          <w:noProof/>
          <w:lang w:val="bg-BG"/>
        </w:rPr>
      </w:pPr>
      <w:r>
        <w:rPr>
          <w:bCs/>
          <w:noProof/>
          <w:lang w:val="bg-BG"/>
        </w:rPr>
        <w:t>- наличие на обществени в близост до местата на масово струпване на пешеходци, пътни съоръжения, подлези и крайни спирки на градския транспорт паркове, градини, места за отдих и развлечения, за масов спорт и туризъм, централни градски части, площади, пазари и др. обществени места, където традиционно се събират много хора.</w:t>
      </w:r>
    </w:p>
    <w:p w:rsidR="00E50723" w:rsidRPr="00E63F60" w:rsidRDefault="00E50723" w:rsidP="00E50723">
      <w:pPr>
        <w:rPr>
          <w:rFonts w:eastAsia="Calibri"/>
          <w:b/>
          <w:lang w:val="bg-BG" w:eastAsia="en-US"/>
        </w:rPr>
      </w:pPr>
      <w:r>
        <w:rPr>
          <w:b/>
          <w:lang w:val="ru-RU"/>
        </w:rPr>
        <w:t xml:space="preserve">              Планирани за годината 100 проверки на 100</w:t>
      </w:r>
      <w:r w:rsidRPr="00E63F60">
        <w:rPr>
          <w:b/>
          <w:lang w:val="ru-RU"/>
        </w:rPr>
        <w:t xml:space="preserve"> населени места в Област Враца</w:t>
      </w:r>
    </w:p>
    <w:p w:rsidR="00E50723" w:rsidRDefault="00E50723" w:rsidP="00E50723">
      <w:pPr>
        <w:jc w:val="both"/>
        <w:rPr>
          <w:b/>
          <w:lang w:val="ru-RU"/>
        </w:rPr>
      </w:pPr>
      <w:r>
        <w:rPr>
          <w:b/>
          <w:lang w:val="bg-BG"/>
        </w:rPr>
        <w:t xml:space="preserve">       3</w:t>
      </w:r>
      <w:r w:rsidRPr="00566E1B">
        <w:rPr>
          <w:b/>
          <w:lang w:val="bg-BG"/>
        </w:rPr>
        <w:t>.</w:t>
      </w:r>
      <w:r w:rsidRPr="00566E1B">
        <w:rPr>
          <w:b/>
          <w:lang w:val="ru-RU"/>
        </w:rPr>
        <w:t>1.</w:t>
      </w:r>
      <w:r>
        <w:rPr>
          <w:b/>
          <w:lang w:val="ru-RU"/>
        </w:rPr>
        <w:t>3.</w:t>
      </w:r>
      <w:r w:rsidRPr="00566E1B">
        <w:rPr>
          <w:b/>
          <w:lang w:val="ru-RU"/>
        </w:rPr>
        <w:t xml:space="preserve"> Насочен здравен контрол</w:t>
      </w:r>
    </w:p>
    <w:p w:rsidR="00E50723" w:rsidRPr="00566E1B" w:rsidRDefault="00E50723" w:rsidP="00E50723">
      <w:pPr>
        <w:jc w:val="both"/>
        <w:rPr>
          <w:lang w:val="ru-RU"/>
        </w:rPr>
      </w:pPr>
      <w:r>
        <w:rPr>
          <w:b/>
          <w:lang w:val="ru-RU"/>
        </w:rPr>
        <w:t xml:space="preserve">              </w:t>
      </w:r>
      <w:r w:rsidRPr="00566E1B">
        <w:rPr>
          <w:lang w:val="ru-RU"/>
        </w:rPr>
        <w:t>Извършва се при необходимост и извънпланово в следните случаи:</w:t>
      </w:r>
    </w:p>
    <w:p w:rsidR="00E50723" w:rsidRPr="00566E1B" w:rsidRDefault="00E50723" w:rsidP="00E50723">
      <w:pPr>
        <w:ind w:left="142" w:firstLine="992"/>
        <w:jc w:val="both"/>
        <w:rPr>
          <w:lang w:val="ru-RU"/>
        </w:rPr>
      </w:pPr>
      <w:r w:rsidRPr="00566E1B">
        <w:rPr>
          <w:lang w:val="en-US"/>
        </w:rPr>
        <w:t xml:space="preserve">- </w:t>
      </w:r>
      <w:r w:rsidRPr="00566E1B">
        <w:rPr>
          <w:lang w:val="ru-RU"/>
        </w:rPr>
        <w:t xml:space="preserve">последващ контрол на дейности </w:t>
      </w:r>
      <w:r w:rsidRPr="00566E1B">
        <w:rPr>
          <w:lang w:val="bg-BG"/>
        </w:rPr>
        <w:t>със значение за здравето на човека</w:t>
      </w:r>
      <w:r w:rsidRPr="00566E1B">
        <w:rPr>
          <w:lang w:val="ru-RU"/>
        </w:rPr>
        <w:t xml:space="preserve"> при констатирано несъответствие с нормативните изисквания;</w:t>
      </w:r>
    </w:p>
    <w:p w:rsidR="00E50723" w:rsidRPr="00566E1B" w:rsidRDefault="00E50723" w:rsidP="00E50723">
      <w:pPr>
        <w:ind w:left="142" w:firstLine="992"/>
        <w:jc w:val="both"/>
        <w:rPr>
          <w:lang w:val="ru-RU"/>
        </w:rPr>
      </w:pPr>
      <w:r w:rsidRPr="00566E1B">
        <w:rPr>
          <w:lang w:val="ru-RU"/>
        </w:rPr>
        <w:t>- контрол по постъпили молби, жалби и оплаквания на потребители и др.;</w:t>
      </w:r>
    </w:p>
    <w:p w:rsidR="00E50723" w:rsidRPr="00566E1B" w:rsidRDefault="00E50723" w:rsidP="00E50723">
      <w:pPr>
        <w:ind w:left="142" w:firstLine="992"/>
        <w:jc w:val="both"/>
        <w:rPr>
          <w:lang w:val="ru-RU"/>
        </w:rPr>
      </w:pPr>
      <w:r w:rsidRPr="00566E1B">
        <w:rPr>
          <w:lang w:val="ru-RU"/>
        </w:rPr>
        <w:t>- при наличие на данни за възникнали инциденти с риск за човешкото здраве;</w:t>
      </w:r>
    </w:p>
    <w:p w:rsidR="00E50723" w:rsidRPr="00566E1B" w:rsidRDefault="00E50723" w:rsidP="00E50723">
      <w:pPr>
        <w:ind w:left="142" w:firstLine="992"/>
        <w:jc w:val="both"/>
        <w:rPr>
          <w:lang w:val="ru-RU"/>
        </w:rPr>
      </w:pPr>
      <w:r w:rsidRPr="00566E1B">
        <w:rPr>
          <w:lang w:val="ru-RU"/>
        </w:rPr>
        <w:t>- други неупоменати по-горе.</w:t>
      </w:r>
    </w:p>
    <w:p w:rsidR="00E50723" w:rsidRDefault="00E50723" w:rsidP="00E50723">
      <w:pPr>
        <w:rPr>
          <w:rFonts w:eastAsia="Calibri"/>
          <w:b/>
          <w:lang w:val="bg-BG" w:eastAsia="en-US"/>
        </w:rPr>
      </w:pPr>
      <w:r>
        <w:rPr>
          <w:rFonts w:eastAsia="Calibri"/>
          <w:b/>
          <w:lang w:val="bg-BG" w:eastAsia="en-US"/>
        </w:rPr>
        <w:t xml:space="preserve">       3.2.Служби по трудова медицина</w:t>
      </w:r>
    </w:p>
    <w:p w:rsidR="00E50723" w:rsidRPr="003B6D01" w:rsidRDefault="00E50723" w:rsidP="00E50723">
      <w:pPr>
        <w:spacing w:after="120"/>
        <w:ind w:firstLine="709"/>
        <w:jc w:val="both"/>
        <w:rPr>
          <w:b/>
          <w:lang w:val="ru-RU"/>
        </w:rPr>
      </w:pPr>
      <w:r w:rsidRPr="003B6D01">
        <w:rPr>
          <w:bCs/>
          <w:lang w:val="bg-BG"/>
        </w:rPr>
        <w:t>Систематичният</w:t>
      </w:r>
      <w:r w:rsidRPr="003B6D01">
        <w:rPr>
          <w:bCs/>
          <w:lang w:val="ru-RU"/>
        </w:rPr>
        <w:t xml:space="preserve"> </w:t>
      </w:r>
      <w:r w:rsidRPr="003B6D01">
        <w:rPr>
          <w:bCs/>
          <w:lang w:val="bg-BG"/>
        </w:rPr>
        <w:t>з</w:t>
      </w:r>
      <w:r w:rsidRPr="003B6D01">
        <w:rPr>
          <w:lang w:val="ru-RU"/>
        </w:rPr>
        <w:t xml:space="preserve">дравен контрол на дейността на </w:t>
      </w:r>
      <w:r w:rsidRPr="003B6D01">
        <w:rPr>
          <w:b/>
          <w:lang w:val="ru-RU"/>
        </w:rPr>
        <w:t>регистрираните служби по трудова медицина</w:t>
      </w:r>
    </w:p>
    <w:p w:rsidR="00E50723" w:rsidRDefault="00E50723" w:rsidP="00E50723">
      <w:pPr>
        <w:rPr>
          <w:rFonts w:eastAsia="Calibri"/>
          <w:b/>
          <w:lang w:val="bg-BG" w:eastAsia="en-US"/>
        </w:rPr>
      </w:pPr>
      <w:r>
        <w:rPr>
          <w:rFonts w:eastAsia="Calibri"/>
          <w:b/>
          <w:lang w:val="bg-BG" w:eastAsia="en-US"/>
        </w:rPr>
        <w:t xml:space="preserve">       3.2.1.Текущи инспекции</w:t>
      </w:r>
    </w:p>
    <w:p w:rsidR="00E50723" w:rsidRPr="003B6D01" w:rsidRDefault="00E50723" w:rsidP="00E50723">
      <w:pPr>
        <w:spacing w:after="120"/>
        <w:ind w:firstLine="709"/>
        <w:jc w:val="both"/>
        <w:rPr>
          <w:lang w:val="bg-BG"/>
        </w:rPr>
      </w:pPr>
      <w:r w:rsidRPr="003B6D01">
        <w:rPr>
          <w:bCs/>
          <w:lang w:val="bg-BG"/>
        </w:rPr>
        <w:t>Систематичният</w:t>
      </w:r>
      <w:r w:rsidRPr="003B6D01">
        <w:rPr>
          <w:bCs/>
          <w:lang w:val="ru-RU"/>
        </w:rPr>
        <w:t xml:space="preserve"> </w:t>
      </w:r>
      <w:r w:rsidRPr="003B6D01">
        <w:rPr>
          <w:bCs/>
          <w:lang w:val="bg-BG"/>
        </w:rPr>
        <w:t>з</w:t>
      </w:r>
      <w:r w:rsidRPr="003B6D01">
        <w:rPr>
          <w:lang w:val="ru-RU"/>
        </w:rPr>
        <w:t xml:space="preserve">дравен контрол на дейността на </w:t>
      </w:r>
      <w:r w:rsidRPr="003B6D01">
        <w:rPr>
          <w:b/>
          <w:lang w:val="ru-RU"/>
        </w:rPr>
        <w:t xml:space="preserve">регистрираните служби по трудова медицина </w:t>
      </w:r>
      <w:r w:rsidRPr="003B6D01">
        <w:rPr>
          <w:lang w:val="ru-RU"/>
        </w:rPr>
        <w:t xml:space="preserve">се извършва за установяване на съответствие с изискванията на Закона за здравословни и безопасни условия на труд и Наредба </w:t>
      </w:r>
      <w:r w:rsidRPr="003B6D01">
        <w:rPr>
          <w:lang w:val="bg-BG"/>
        </w:rPr>
        <w:t>№ 3 за условията и реда за осъществяване на дейността на службите по трудова медицина.</w:t>
      </w:r>
      <w:r w:rsidRPr="003B6D01">
        <w:rPr>
          <w:lang w:val="ru-RU"/>
        </w:rPr>
        <w:t xml:space="preserve">  </w:t>
      </w:r>
    </w:p>
    <w:p w:rsidR="00E50723" w:rsidRPr="003B6D01" w:rsidRDefault="00E50723" w:rsidP="00E50723">
      <w:pPr>
        <w:ind w:firstLine="709"/>
        <w:jc w:val="both"/>
        <w:rPr>
          <w:lang w:val="ru-RU"/>
        </w:rPr>
      </w:pPr>
      <w:r w:rsidRPr="003B6D01">
        <w:rPr>
          <w:lang w:val="bg-BG"/>
        </w:rPr>
        <w:t xml:space="preserve">Честотата на инспекциите на дейността на </w:t>
      </w:r>
      <w:r w:rsidRPr="003B6D01">
        <w:rPr>
          <w:b/>
          <w:lang w:val="bg-BG"/>
        </w:rPr>
        <w:t>службите по трудова медицина</w:t>
      </w:r>
      <w:r w:rsidRPr="003B6D01">
        <w:rPr>
          <w:lang w:val="bg-BG"/>
        </w:rPr>
        <w:t xml:space="preserve"> минимално е </w:t>
      </w:r>
      <w:r w:rsidRPr="003B6D01">
        <w:rPr>
          <w:lang w:val="ru-RU"/>
        </w:rPr>
        <w:t>1 път годишно.</w:t>
      </w:r>
    </w:p>
    <w:p w:rsidR="00E50723" w:rsidRPr="003B6D01" w:rsidRDefault="00E50723" w:rsidP="00E50723">
      <w:pPr>
        <w:ind w:firstLine="709"/>
        <w:jc w:val="both"/>
        <w:rPr>
          <w:b/>
          <w:lang w:val="ru-RU"/>
        </w:rPr>
      </w:pPr>
      <w:r w:rsidRPr="003B6D01">
        <w:rPr>
          <w:lang w:val="ru-RU"/>
        </w:rPr>
        <w:t>Инспекцията се извършва за установяване на:</w:t>
      </w:r>
    </w:p>
    <w:p w:rsidR="00E50723" w:rsidRPr="003B6D01" w:rsidRDefault="00E50723" w:rsidP="00E50723">
      <w:pPr>
        <w:ind w:firstLine="709"/>
        <w:jc w:val="both"/>
        <w:rPr>
          <w:lang w:val="ru-RU"/>
        </w:rPr>
      </w:pPr>
      <w:r>
        <w:rPr>
          <w:lang w:val="ru-RU"/>
        </w:rPr>
        <w:t xml:space="preserve">  </w:t>
      </w:r>
      <w:r w:rsidRPr="003B6D01">
        <w:rPr>
          <w:lang w:val="ru-RU"/>
        </w:rPr>
        <w:t>- съответствие на данни и документи по регистрацията с фактическото състояние;</w:t>
      </w:r>
    </w:p>
    <w:p w:rsidR="00E50723" w:rsidRPr="003B6D01" w:rsidRDefault="00E50723" w:rsidP="00E50723">
      <w:pPr>
        <w:ind w:firstLine="709"/>
        <w:jc w:val="both"/>
        <w:rPr>
          <w:lang w:val="ru-RU"/>
        </w:rPr>
      </w:pPr>
      <w:r>
        <w:rPr>
          <w:lang w:val="ru-RU"/>
        </w:rPr>
        <w:t xml:space="preserve">  </w:t>
      </w:r>
      <w:r w:rsidRPr="003B6D01">
        <w:rPr>
          <w:lang w:val="ru-RU"/>
        </w:rPr>
        <w:t>- изпълнение на изискванията за промяна на регистрацията при промяна на обстоятелствата по чл. 25г, ал. 1 от ЗЗБУТ;</w:t>
      </w:r>
    </w:p>
    <w:p w:rsidR="00E50723" w:rsidRPr="003B6D01" w:rsidRDefault="00E50723" w:rsidP="00E50723">
      <w:pPr>
        <w:ind w:firstLine="709"/>
        <w:jc w:val="both"/>
        <w:rPr>
          <w:lang w:val="ru-RU"/>
        </w:rPr>
      </w:pPr>
      <w:r>
        <w:rPr>
          <w:lang w:val="ru-RU"/>
        </w:rPr>
        <w:t xml:space="preserve">  </w:t>
      </w:r>
      <w:r w:rsidRPr="003B6D01">
        <w:rPr>
          <w:lang w:val="ru-RU"/>
        </w:rPr>
        <w:t>- изпълнение на изискването за изпращане в РЗИ на обобщен анализ за здравното състояние на обслужваните работещи;</w:t>
      </w:r>
    </w:p>
    <w:p w:rsidR="00E50723" w:rsidRPr="003B6D01" w:rsidRDefault="00E50723" w:rsidP="00E50723">
      <w:pPr>
        <w:pStyle w:val="Style"/>
        <w:ind w:left="0" w:right="0" w:firstLine="709"/>
      </w:pPr>
      <w:r>
        <w:rPr>
          <w:lang w:val="ru-RU"/>
        </w:rPr>
        <w:t xml:space="preserve">  </w:t>
      </w:r>
      <w:r w:rsidRPr="003B6D01">
        <w:rPr>
          <w:lang w:val="ru-RU"/>
        </w:rPr>
        <w:t xml:space="preserve">- </w:t>
      </w:r>
      <w:r w:rsidRPr="003B6D01">
        <w:t>изпълнение на договорените с работодателя дейности по чл. 25а, ал. 1 от ЗЗБУТ, свързани със здравето на работещите;</w:t>
      </w:r>
    </w:p>
    <w:p w:rsidR="00E50723" w:rsidRPr="003B6D01" w:rsidRDefault="00E50723" w:rsidP="00E50723">
      <w:pPr>
        <w:pStyle w:val="Style"/>
        <w:ind w:left="0" w:right="0" w:firstLine="709"/>
      </w:pPr>
      <w:r>
        <w:t xml:space="preserve">  </w:t>
      </w:r>
      <w:r w:rsidRPr="003B6D01">
        <w:t>- наличие на  документите, удостоверяващи дейността на службата по трудова медицина</w:t>
      </w:r>
    </w:p>
    <w:p w:rsidR="00E50723" w:rsidRPr="003B6D01" w:rsidRDefault="00E50723" w:rsidP="00E50723">
      <w:pPr>
        <w:pStyle w:val="Style"/>
        <w:ind w:left="0" w:right="0" w:firstLine="709"/>
      </w:pPr>
      <w:r>
        <w:t xml:space="preserve">  </w:t>
      </w:r>
      <w:r w:rsidRPr="003B6D01">
        <w:t>- други аспекти на дейността на службата по трудова медицина, подлежащи на контрол от РЗИ.</w:t>
      </w:r>
    </w:p>
    <w:p w:rsidR="00E50723" w:rsidRPr="003B6D01" w:rsidRDefault="00E50723" w:rsidP="00E50723">
      <w:pPr>
        <w:rPr>
          <w:rFonts w:eastAsia="Calibri"/>
          <w:b/>
          <w:lang w:val="bg-BG" w:eastAsia="en-US"/>
        </w:rPr>
      </w:pPr>
      <w:r>
        <w:rPr>
          <w:rFonts w:eastAsia="Calibri"/>
          <w:b/>
          <w:lang w:val="bg-BG" w:eastAsia="en-US"/>
        </w:rPr>
        <w:t xml:space="preserve">              План текущи инспекции – 14бр.</w:t>
      </w:r>
    </w:p>
    <w:p w:rsidR="00E50723" w:rsidRPr="00AB5BB7" w:rsidRDefault="00E50723" w:rsidP="00E50723">
      <w:pPr>
        <w:rPr>
          <w:bCs/>
          <w:iCs/>
          <w:color w:val="FF0000"/>
        </w:rPr>
      </w:pPr>
      <w:r>
        <w:rPr>
          <w:rFonts w:eastAsia="Calibri"/>
          <w:b/>
          <w:lang w:val="bg-BG" w:eastAsia="en-US"/>
        </w:rPr>
        <w:t xml:space="preserve">       </w:t>
      </w:r>
      <w:r>
        <w:rPr>
          <w:b/>
          <w:bCs/>
          <w:iCs/>
          <w:lang w:val="bg-BG"/>
        </w:rPr>
        <w:t>4</w:t>
      </w:r>
      <w:r w:rsidRPr="00D9789B">
        <w:rPr>
          <w:b/>
          <w:bCs/>
          <w:iCs/>
        </w:rPr>
        <w:t>.</w:t>
      </w:r>
      <w:r w:rsidRPr="00D9789B">
        <w:rPr>
          <w:b/>
          <w:lang w:val="bg-BG"/>
        </w:rPr>
        <w:t xml:space="preserve"> Държавен здравен контрол на фактори на жизнената среда -</w:t>
      </w:r>
      <w:r w:rsidRPr="00D9789B">
        <w:rPr>
          <w:lang w:val="bg-BG"/>
        </w:rPr>
        <w:t xml:space="preserve"> </w:t>
      </w:r>
      <w:r w:rsidRPr="00D9789B">
        <w:rPr>
          <w:b/>
          <w:lang w:val="bg-BG"/>
        </w:rPr>
        <w:t>питей</w:t>
      </w:r>
      <w:r>
        <w:rPr>
          <w:b/>
          <w:lang w:val="bg-BG"/>
        </w:rPr>
        <w:t>ни води</w:t>
      </w:r>
      <w:r w:rsidRPr="00D9789B">
        <w:rPr>
          <w:b/>
          <w:lang w:val="bg-BG"/>
        </w:rPr>
        <w:t>, нейонизиращи лъчени</w:t>
      </w:r>
      <w:r>
        <w:rPr>
          <w:b/>
          <w:lang w:val="bg-BG"/>
        </w:rPr>
        <w:t>я</w:t>
      </w:r>
    </w:p>
    <w:p w:rsidR="00E50723" w:rsidRDefault="00E50723" w:rsidP="00E50723">
      <w:pPr>
        <w:rPr>
          <w:rFonts w:eastAsia="Calibri"/>
          <w:b/>
          <w:lang w:val="bg-BG" w:eastAsia="en-US"/>
        </w:rPr>
      </w:pPr>
      <w:r>
        <w:rPr>
          <w:b/>
          <w:lang w:val="bg-BG"/>
        </w:rPr>
        <w:t xml:space="preserve">          </w:t>
      </w:r>
      <w:r>
        <w:rPr>
          <w:rFonts w:eastAsia="Calibri"/>
          <w:b/>
          <w:lang w:val="bg-BG" w:eastAsia="en-US"/>
        </w:rPr>
        <w:t>4.1.Питейни води, води за къпане и минерални води</w:t>
      </w:r>
    </w:p>
    <w:p w:rsidR="00E50723" w:rsidRPr="000C709E" w:rsidRDefault="00E50723" w:rsidP="00E50723">
      <w:pPr>
        <w:jc w:val="both"/>
        <w:rPr>
          <w:lang w:val="bg-BG"/>
        </w:rPr>
      </w:pPr>
      <w:r>
        <w:rPr>
          <w:rFonts w:eastAsia="Calibri"/>
          <w:b/>
          <w:lang w:val="en-US" w:eastAsia="en-US"/>
        </w:rPr>
        <w:t xml:space="preserve">            </w:t>
      </w:r>
      <w:r w:rsidRPr="000C709E">
        <w:rPr>
          <w:lang w:val="bg-BG"/>
        </w:rPr>
        <w:t xml:space="preserve">Здравният контрол върху питейните води, водите за къпане и минералните води  се извършва по реда на Закона за здравето, Закона за водите и Наредба № 36 за условията и реда за упражняване на държавен здравен контрол. </w:t>
      </w:r>
    </w:p>
    <w:p w:rsidR="00E50723" w:rsidRPr="000C709E" w:rsidRDefault="00E50723" w:rsidP="00E50723">
      <w:pPr>
        <w:ind w:firstLine="709"/>
        <w:jc w:val="both"/>
        <w:rPr>
          <w:lang w:val="bg-BG"/>
        </w:rPr>
      </w:pPr>
      <w:r w:rsidRPr="000C709E">
        <w:rPr>
          <w:lang w:val="bg-BG"/>
        </w:rPr>
        <w:t>Здравният контрол върху посочените фактори на жизнената среда се провежда за установяване спазването на изискванията и разпоредбите на:</w:t>
      </w:r>
    </w:p>
    <w:p w:rsidR="00E50723" w:rsidRPr="000C709E" w:rsidRDefault="00E50723" w:rsidP="0038132B">
      <w:pPr>
        <w:numPr>
          <w:ilvl w:val="0"/>
          <w:numId w:val="18"/>
        </w:numPr>
        <w:ind w:left="0" w:firstLine="709"/>
        <w:jc w:val="both"/>
        <w:rPr>
          <w:lang w:val="bg-BG"/>
        </w:rPr>
      </w:pPr>
      <w:r w:rsidRPr="000C709E">
        <w:rPr>
          <w:lang w:val="bg-BG"/>
        </w:rPr>
        <w:t xml:space="preserve">Закона за здравето, Закона за водите </w:t>
      </w:r>
    </w:p>
    <w:p w:rsidR="00E50723" w:rsidRPr="000C709E" w:rsidRDefault="00E50723" w:rsidP="0038132B">
      <w:pPr>
        <w:numPr>
          <w:ilvl w:val="0"/>
          <w:numId w:val="18"/>
        </w:numPr>
        <w:ind w:left="0" w:firstLine="709"/>
        <w:jc w:val="both"/>
        <w:rPr>
          <w:lang w:val="bg-BG"/>
        </w:rPr>
      </w:pPr>
      <w:r w:rsidRPr="000C709E">
        <w:rPr>
          <w:lang w:val="bg-BG"/>
        </w:rPr>
        <w:t>Наредбите, издадени на основание на посочените закони, касаещи органите на държавния здравен контрол и следва да включва систематичен и насочен контрол извършван чрез мониторинг и</w:t>
      </w:r>
      <w:r w:rsidRPr="000C709E">
        <w:rPr>
          <w:color w:val="FF0000"/>
          <w:lang w:val="bg-BG"/>
        </w:rPr>
        <w:t xml:space="preserve"> </w:t>
      </w:r>
      <w:r w:rsidRPr="000C709E">
        <w:rPr>
          <w:lang w:val="bg-BG"/>
        </w:rPr>
        <w:t>тематични проверки, основан на безпристрастност, качество и последователност.</w:t>
      </w:r>
    </w:p>
    <w:p w:rsidR="00E50723" w:rsidRPr="000C709E" w:rsidRDefault="00E50723" w:rsidP="00E50723">
      <w:pPr>
        <w:ind w:firstLine="709"/>
        <w:jc w:val="both"/>
        <w:rPr>
          <w:lang w:val="ru-RU"/>
        </w:rPr>
      </w:pPr>
      <w:r>
        <w:rPr>
          <w:b/>
          <w:bCs/>
          <w:lang w:val="bg-BG"/>
        </w:rPr>
        <w:t>5.</w:t>
      </w:r>
      <w:r w:rsidRPr="000C709E">
        <w:rPr>
          <w:b/>
          <w:bCs/>
          <w:lang w:val="bg-BG"/>
        </w:rPr>
        <w:t>1.1. Систематичен</w:t>
      </w:r>
      <w:r w:rsidRPr="000C709E">
        <w:rPr>
          <w:b/>
          <w:bCs/>
          <w:lang w:val="ru-RU"/>
        </w:rPr>
        <w:t xml:space="preserve"> </w:t>
      </w:r>
      <w:r w:rsidRPr="000C709E">
        <w:rPr>
          <w:b/>
          <w:bCs/>
          <w:lang w:val="bg-BG"/>
        </w:rPr>
        <w:t>з</w:t>
      </w:r>
      <w:r w:rsidRPr="000C709E">
        <w:rPr>
          <w:b/>
          <w:lang w:val="ru-RU"/>
        </w:rPr>
        <w:t>дравен контрол</w:t>
      </w:r>
      <w:r w:rsidRPr="000C709E">
        <w:rPr>
          <w:lang w:val="ru-RU"/>
        </w:rPr>
        <w:t xml:space="preserve"> </w:t>
      </w:r>
    </w:p>
    <w:p w:rsidR="00E50723" w:rsidRDefault="00E50723" w:rsidP="00E50723">
      <w:pPr>
        <w:ind w:firstLine="709"/>
        <w:jc w:val="both"/>
        <w:rPr>
          <w:lang w:val="bg-BG"/>
        </w:rPr>
      </w:pPr>
      <w:r w:rsidRPr="000C709E">
        <w:rPr>
          <w:bCs/>
          <w:lang w:val="bg-BG"/>
        </w:rPr>
        <w:t>Систематичният</w:t>
      </w:r>
      <w:r w:rsidRPr="000C709E">
        <w:rPr>
          <w:bCs/>
          <w:lang w:val="ru-RU"/>
        </w:rPr>
        <w:t xml:space="preserve"> </w:t>
      </w:r>
      <w:r w:rsidRPr="000C709E">
        <w:rPr>
          <w:bCs/>
          <w:lang w:val="bg-BG"/>
        </w:rPr>
        <w:t>з</w:t>
      </w:r>
      <w:r w:rsidRPr="000C709E">
        <w:rPr>
          <w:lang w:val="ru-RU"/>
        </w:rPr>
        <w:t>дравен контрол п</w:t>
      </w:r>
      <w:r>
        <w:rPr>
          <w:lang w:val="bg-BG"/>
        </w:rPr>
        <w:t>рез 202</w:t>
      </w:r>
      <w:r w:rsidR="00E862E9">
        <w:rPr>
          <w:lang w:val="bg-BG"/>
        </w:rPr>
        <w:t>1</w:t>
      </w:r>
      <w:r w:rsidRPr="000C709E">
        <w:rPr>
          <w:lang w:val="bg-BG"/>
        </w:rPr>
        <w:t xml:space="preserve"> г. е насочен към:</w:t>
      </w:r>
    </w:p>
    <w:p w:rsidR="00E50723" w:rsidRPr="000C709E" w:rsidRDefault="00E50723" w:rsidP="00E50723">
      <w:pPr>
        <w:ind w:firstLine="709"/>
        <w:jc w:val="both"/>
        <w:rPr>
          <w:lang w:val="bg-BG"/>
        </w:rPr>
      </w:pPr>
      <w:r>
        <w:rPr>
          <w:lang w:val="bg-BG"/>
        </w:rPr>
        <w:t xml:space="preserve">- засилен контрол за изпълнение в пълен обем на мониторинга на питейните води, от страна на ВиК </w:t>
      </w:r>
      <w:r w:rsidR="00E862E9">
        <w:rPr>
          <w:lang w:val="bg-BG"/>
        </w:rPr>
        <w:t>,</w:t>
      </w:r>
      <w:r>
        <w:rPr>
          <w:lang w:val="bg-BG"/>
        </w:rPr>
        <w:t>съгласно изискванията на наредба №9 за качеството на водата, предназначена за питейно-битови цели и съгласуван</w:t>
      </w:r>
      <w:r w:rsidR="00E862E9">
        <w:rPr>
          <w:lang w:val="bg-BG"/>
        </w:rPr>
        <w:t>а</w:t>
      </w:r>
      <w:r>
        <w:rPr>
          <w:lang w:val="bg-BG"/>
        </w:rPr>
        <w:t>т</w:t>
      </w:r>
      <w:r w:rsidR="00E862E9">
        <w:rPr>
          <w:lang w:val="bg-BG"/>
        </w:rPr>
        <w:t>а</w:t>
      </w:r>
      <w:r>
        <w:rPr>
          <w:lang w:val="bg-BG"/>
        </w:rPr>
        <w:t xml:space="preserve"> с РЗИ моноторингов</w:t>
      </w:r>
      <w:r w:rsidR="00E862E9">
        <w:rPr>
          <w:lang w:val="bg-BG"/>
        </w:rPr>
        <w:t>а</w:t>
      </w:r>
      <w:r>
        <w:rPr>
          <w:lang w:val="bg-BG"/>
        </w:rPr>
        <w:t xml:space="preserve"> програм</w:t>
      </w:r>
      <w:r w:rsidR="00E862E9">
        <w:rPr>
          <w:lang w:val="bg-BG"/>
        </w:rPr>
        <w:t>а</w:t>
      </w:r>
      <w:r>
        <w:rPr>
          <w:lang w:val="bg-BG"/>
        </w:rPr>
        <w:t xml:space="preserve"> на ВиК оператор</w:t>
      </w:r>
      <w:r w:rsidR="00E862E9">
        <w:rPr>
          <w:lang w:val="bg-BG"/>
        </w:rPr>
        <w:t>а</w:t>
      </w:r>
    </w:p>
    <w:p w:rsidR="00E50723" w:rsidRPr="000C709E" w:rsidRDefault="00E50723" w:rsidP="00E50723">
      <w:pPr>
        <w:ind w:firstLine="709"/>
        <w:jc w:val="both"/>
        <w:rPr>
          <w:lang w:val="bg-BG"/>
        </w:rPr>
      </w:pPr>
      <w:r w:rsidRPr="000C709E">
        <w:rPr>
          <w:lang w:val="bg-BG"/>
        </w:rPr>
        <w:t xml:space="preserve">- приоритизиране на зоните на водоснабдяване, като по отношение на мониторинга с първостепенен приоритет са големите и малки зони с </w:t>
      </w:r>
      <w:r w:rsidRPr="000C709E">
        <w:rPr>
          <w:b/>
          <w:lang w:val="bg-BG"/>
        </w:rPr>
        <w:t>трайни отклонения</w:t>
      </w:r>
      <w:r w:rsidRPr="000C709E">
        <w:rPr>
          <w:lang w:val="bg-BG"/>
        </w:rPr>
        <w:t xml:space="preserve"> от изискванията на приложение № 1, табл. Б на Наредба № 9, (като се вземат също предвид и стойностите на отклоненията, броя на показателите с отклонения и възрастовата структура на засегнатото население), както и големите зони на водоснабдяване (с над 5 000 души население и/или подавано количество вода в зоната над 1 000 куб.м. в денононщие).</w:t>
      </w:r>
    </w:p>
    <w:p w:rsidR="00E50723" w:rsidRPr="000C709E" w:rsidRDefault="00E50723" w:rsidP="00E50723">
      <w:pPr>
        <w:ind w:firstLine="709"/>
        <w:jc w:val="both"/>
        <w:rPr>
          <w:lang w:val="bg-BG"/>
        </w:rPr>
      </w:pPr>
      <w:r w:rsidRPr="000C709E">
        <w:rPr>
          <w:lang w:val="bg-BG"/>
        </w:rPr>
        <w:t>- контрол по изпълнение на планове</w:t>
      </w:r>
      <w:r>
        <w:rPr>
          <w:lang w:val="bg-BG"/>
        </w:rPr>
        <w:t>те и програмите, изготвени от В</w:t>
      </w:r>
      <w:r w:rsidRPr="000C709E">
        <w:rPr>
          <w:lang w:val="bg-BG"/>
        </w:rPr>
        <w:t>иК дружеств</w:t>
      </w:r>
      <w:r w:rsidR="00E862E9">
        <w:rPr>
          <w:lang w:val="bg-BG"/>
        </w:rPr>
        <w:t>о</w:t>
      </w:r>
      <w:r w:rsidRPr="000C709E">
        <w:rPr>
          <w:lang w:val="bg-BG"/>
        </w:rPr>
        <w:t>т</w:t>
      </w:r>
      <w:r w:rsidR="00E862E9">
        <w:rPr>
          <w:lang w:val="bg-BG"/>
        </w:rPr>
        <w:t>о</w:t>
      </w:r>
      <w:r w:rsidRPr="000C709E">
        <w:rPr>
          <w:lang w:val="bg-BG"/>
        </w:rPr>
        <w:t xml:space="preserve"> за отстраняване на трайните отклонения в качеството на подаваната вода за питейно-битови цели;</w:t>
      </w:r>
    </w:p>
    <w:p w:rsidR="00E50723" w:rsidRPr="000C709E" w:rsidRDefault="00E50723" w:rsidP="00E50723">
      <w:pPr>
        <w:ind w:firstLine="709"/>
        <w:jc w:val="both"/>
        <w:rPr>
          <w:lang w:val="bg-BG"/>
        </w:rPr>
      </w:pPr>
      <w:r w:rsidRPr="000C709E">
        <w:rPr>
          <w:lang w:val="bg-BG"/>
        </w:rPr>
        <w:t>- ежегодно актуализиране и оптимизиране на мониторингов</w:t>
      </w:r>
      <w:r w:rsidR="00E862E9">
        <w:rPr>
          <w:lang w:val="bg-BG"/>
        </w:rPr>
        <w:t>а</w:t>
      </w:r>
      <w:r w:rsidRPr="000C709E">
        <w:rPr>
          <w:lang w:val="bg-BG"/>
        </w:rPr>
        <w:t>т</w:t>
      </w:r>
      <w:r w:rsidR="00E862E9">
        <w:rPr>
          <w:lang w:val="bg-BG"/>
        </w:rPr>
        <w:t>а</w:t>
      </w:r>
      <w:r w:rsidRPr="000C709E">
        <w:rPr>
          <w:lang w:val="bg-BG"/>
        </w:rPr>
        <w:t xml:space="preserve"> програм</w:t>
      </w:r>
      <w:r w:rsidR="00E862E9">
        <w:rPr>
          <w:lang w:val="bg-BG"/>
        </w:rPr>
        <w:t>а</w:t>
      </w:r>
      <w:r w:rsidRPr="000C709E">
        <w:rPr>
          <w:lang w:val="bg-BG"/>
        </w:rPr>
        <w:t xml:space="preserve"> за всяка зона на водоснабдяване, съобразно резултатите от досегашния мониторинг на качеството на водата, възможните източници и видове замърсявания за всяка зона на водоснабдяване</w:t>
      </w:r>
      <w:r>
        <w:rPr>
          <w:lang w:val="bg-BG"/>
        </w:rPr>
        <w:t xml:space="preserve"> и наличие на оценка на риска</w:t>
      </w:r>
      <w:r w:rsidRPr="000C709E">
        <w:rPr>
          <w:lang w:val="bg-BG"/>
        </w:rPr>
        <w:t xml:space="preserve">; </w:t>
      </w:r>
    </w:p>
    <w:p w:rsidR="00E50723" w:rsidRPr="000C709E" w:rsidRDefault="00E50723" w:rsidP="00E50723">
      <w:pPr>
        <w:ind w:firstLine="709"/>
        <w:jc w:val="both"/>
        <w:rPr>
          <w:lang w:val="bg-BG"/>
        </w:rPr>
      </w:pPr>
      <w:r w:rsidRPr="000C709E">
        <w:rPr>
          <w:lang w:val="bg-BG"/>
        </w:rPr>
        <w:t>- предприемане на всички предвидени по закон мерки към В и К дружеств</w:t>
      </w:r>
      <w:r w:rsidR="00E862E9">
        <w:rPr>
          <w:lang w:val="bg-BG"/>
        </w:rPr>
        <w:t>о</w:t>
      </w:r>
      <w:r w:rsidRPr="000C709E">
        <w:rPr>
          <w:lang w:val="bg-BG"/>
        </w:rPr>
        <w:t>т</w:t>
      </w:r>
      <w:r w:rsidR="00E862E9">
        <w:rPr>
          <w:lang w:val="bg-BG"/>
        </w:rPr>
        <w:t>о</w:t>
      </w:r>
      <w:r w:rsidRPr="000C709E">
        <w:rPr>
          <w:lang w:val="bg-BG"/>
        </w:rPr>
        <w:t xml:space="preserve"> (в т.ч. административно-наказателни) за изпълнение на задълженията по мониторинга на качеството на питейната вода в пълния му обем, съгласно изискванията на Наредба № 9 и предоставянето на РЗИ</w:t>
      </w:r>
      <w:r w:rsidR="00E862E9">
        <w:rPr>
          <w:lang w:val="bg-BG"/>
        </w:rPr>
        <w:t>-Враца</w:t>
      </w:r>
      <w:r w:rsidRPr="000C709E">
        <w:rPr>
          <w:lang w:val="bg-BG"/>
        </w:rPr>
        <w:t xml:space="preserve"> на данните от мониторинга в необходимия вид и обем, съгласно инструкциите и указанията на МЗ;</w:t>
      </w:r>
    </w:p>
    <w:p w:rsidR="00E50723" w:rsidRPr="000C709E" w:rsidRDefault="00E50723" w:rsidP="00E50723">
      <w:pPr>
        <w:ind w:firstLine="709"/>
        <w:jc w:val="both"/>
        <w:rPr>
          <w:lang w:val="bg-BG"/>
        </w:rPr>
      </w:pPr>
      <w:r w:rsidRPr="000C709E">
        <w:rPr>
          <w:lang w:val="bg-BG"/>
        </w:rPr>
        <w:t>- информиране на потребителите в случаите на установени отклонения в качеството на питейните води, когато отклоненията могат да създадат риск за здравето;</w:t>
      </w:r>
    </w:p>
    <w:p w:rsidR="00E50723" w:rsidRPr="0021203A" w:rsidRDefault="00E50723" w:rsidP="00E50723">
      <w:pPr>
        <w:spacing w:after="120"/>
        <w:ind w:firstLine="709"/>
        <w:jc w:val="both"/>
        <w:rPr>
          <w:b/>
          <w:lang w:val="bg-BG"/>
        </w:rPr>
      </w:pPr>
      <w:r w:rsidRPr="0021203A">
        <w:rPr>
          <w:b/>
          <w:lang w:val="bg-BG"/>
        </w:rPr>
        <w:t>На контрол пре</w:t>
      </w:r>
      <w:r>
        <w:rPr>
          <w:b/>
          <w:lang w:val="bg-BG"/>
        </w:rPr>
        <w:t>з 2021</w:t>
      </w:r>
      <w:r w:rsidRPr="0021203A">
        <w:rPr>
          <w:b/>
          <w:lang w:val="bg-BG"/>
        </w:rPr>
        <w:t xml:space="preserve">г. подлежат </w:t>
      </w:r>
      <w:r>
        <w:rPr>
          <w:b/>
          <w:lang w:val="en-US"/>
        </w:rPr>
        <w:t>4</w:t>
      </w:r>
      <w:r>
        <w:rPr>
          <w:b/>
          <w:lang w:val="bg-BG"/>
        </w:rPr>
        <w:t>31</w:t>
      </w:r>
      <w:r w:rsidR="00E862E9">
        <w:rPr>
          <w:b/>
          <w:lang w:val="bg-BG"/>
        </w:rPr>
        <w:t xml:space="preserve"> </w:t>
      </w:r>
      <w:r w:rsidRPr="0021203A">
        <w:rPr>
          <w:b/>
          <w:lang w:val="bg-BG"/>
        </w:rPr>
        <w:t xml:space="preserve">бр. обекти: </w:t>
      </w:r>
      <w:r>
        <w:rPr>
          <w:b/>
          <w:lang w:val="bg-BG"/>
        </w:rPr>
        <w:t xml:space="preserve"> 152</w:t>
      </w:r>
      <w:r w:rsidR="00E862E9">
        <w:rPr>
          <w:b/>
          <w:lang w:val="bg-BG"/>
        </w:rPr>
        <w:t xml:space="preserve"> </w:t>
      </w:r>
      <w:r w:rsidRPr="0021203A">
        <w:rPr>
          <w:b/>
          <w:lang w:val="bg-BG"/>
        </w:rPr>
        <w:t xml:space="preserve">бр. централни водоизточници, </w:t>
      </w:r>
      <w:r>
        <w:rPr>
          <w:b/>
          <w:lang w:val="bg-BG"/>
        </w:rPr>
        <w:t>6</w:t>
      </w:r>
      <w:r w:rsidR="00E862E9">
        <w:rPr>
          <w:b/>
          <w:lang w:val="bg-BG"/>
        </w:rPr>
        <w:t xml:space="preserve"> </w:t>
      </w:r>
      <w:r w:rsidRPr="0021203A">
        <w:rPr>
          <w:b/>
          <w:lang w:val="bg-BG"/>
        </w:rPr>
        <w:t>бр. ведомствени водоизточници, 1</w:t>
      </w:r>
      <w:r w:rsidR="00E862E9">
        <w:rPr>
          <w:b/>
          <w:lang w:val="bg-BG"/>
        </w:rPr>
        <w:t xml:space="preserve"> </w:t>
      </w:r>
      <w:r w:rsidRPr="0021203A">
        <w:rPr>
          <w:b/>
          <w:lang w:val="bg-BG"/>
        </w:rPr>
        <w:t>бр. местни водоизточници и 2</w:t>
      </w:r>
      <w:r>
        <w:rPr>
          <w:b/>
          <w:lang w:val="bg-BG"/>
        </w:rPr>
        <w:t>72</w:t>
      </w:r>
      <w:r w:rsidR="00E862E9">
        <w:rPr>
          <w:b/>
          <w:lang w:val="bg-BG"/>
        </w:rPr>
        <w:t xml:space="preserve"> </w:t>
      </w:r>
      <w:r w:rsidRPr="0021203A">
        <w:rPr>
          <w:b/>
          <w:lang w:val="bg-BG"/>
        </w:rPr>
        <w:t xml:space="preserve">бр водоснабдителни обекти, съоръжения за питейно-битово водоснабдяване. Планирани за годината </w:t>
      </w:r>
      <w:r>
        <w:rPr>
          <w:b/>
          <w:lang w:val="bg-BG"/>
        </w:rPr>
        <w:t>431</w:t>
      </w:r>
      <w:r w:rsidRPr="0021203A">
        <w:rPr>
          <w:b/>
          <w:lang w:val="bg-BG"/>
        </w:rPr>
        <w:t xml:space="preserve"> бр. проверки.</w:t>
      </w:r>
    </w:p>
    <w:p w:rsidR="00E50723" w:rsidRPr="0021203A" w:rsidRDefault="00E50723" w:rsidP="00E50723">
      <w:pPr>
        <w:ind w:right="358"/>
        <w:rPr>
          <w:b/>
          <w:lang w:val="bg-BG"/>
        </w:rPr>
      </w:pPr>
      <w:r w:rsidRPr="0021203A">
        <w:rPr>
          <w:lang w:val="bg-BG"/>
        </w:rPr>
        <w:t xml:space="preserve">           На територията на област Враца се намират </w:t>
      </w:r>
      <w:r>
        <w:rPr>
          <w:b/>
          <w:lang w:val="en-US"/>
        </w:rPr>
        <w:t>2</w:t>
      </w:r>
      <w:r>
        <w:rPr>
          <w:b/>
          <w:lang w:val="bg-BG"/>
        </w:rPr>
        <w:t>9</w:t>
      </w:r>
      <w:r w:rsidRPr="0021203A">
        <w:rPr>
          <w:b/>
          <w:lang w:val="bg-BG"/>
        </w:rPr>
        <w:t xml:space="preserve"> броя</w:t>
      </w:r>
      <w:r w:rsidRPr="0021203A">
        <w:rPr>
          <w:lang w:val="bg-BG"/>
        </w:rPr>
        <w:t xml:space="preserve"> плувни басейни. </w:t>
      </w:r>
      <w:r w:rsidRPr="0021203A">
        <w:rPr>
          <w:b/>
          <w:lang w:val="bg-BG"/>
        </w:rPr>
        <w:t xml:space="preserve"> </w:t>
      </w:r>
    </w:p>
    <w:p w:rsidR="00E50723" w:rsidRPr="0021203A" w:rsidRDefault="00E50723" w:rsidP="00E50723">
      <w:pPr>
        <w:ind w:right="358"/>
        <w:rPr>
          <w:lang w:val="bg-BG"/>
        </w:rPr>
      </w:pPr>
      <w:r w:rsidRPr="0021203A">
        <w:rPr>
          <w:b/>
          <w:lang w:val="en-US"/>
        </w:rPr>
        <w:t xml:space="preserve">           </w:t>
      </w:r>
      <w:r w:rsidRPr="0021203A">
        <w:rPr>
          <w:b/>
          <w:lang w:val="bg-BG"/>
        </w:rPr>
        <w:t xml:space="preserve">Планирани са </w:t>
      </w:r>
      <w:r>
        <w:rPr>
          <w:b/>
          <w:lang w:val="bg-BG"/>
        </w:rPr>
        <w:t>58</w:t>
      </w:r>
      <w:r w:rsidRPr="0021203A">
        <w:rPr>
          <w:b/>
          <w:lang w:val="bg-BG"/>
        </w:rPr>
        <w:t xml:space="preserve"> броя проверки. </w:t>
      </w:r>
      <w:r w:rsidRPr="0021203A">
        <w:rPr>
          <w:lang w:val="bg-BG"/>
        </w:rPr>
        <w:t xml:space="preserve">През летният сезон ще се проведе съвместна проверка с представители на БЧК и областна администрация на откритите плувни басейни.  </w:t>
      </w:r>
    </w:p>
    <w:p w:rsidR="00E50723" w:rsidRPr="0021203A" w:rsidRDefault="00E50723" w:rsidP="00E50723">
      <w:pPr>
        <w:jc w:val="both"/>
        <w:rPr>
          <w:lang w:val="bg-BG"/>
        </w:rPr>
      </w:pPr>
      <w:r w:rsidRPr="0021203A">
        <w:rPr>
          <w:lang w:val="en-US"/>
        </w:rPr>
        <w:t xml:space="preserve">           </w:t>
      </w:r>
      <w:r w:rsidRPr="0021203A">
        <w:rPr>
          <w:lang w:val="bg-BG"/>
        </w:rPr>
        <w:t>Водата от басейни</w:t>
      </w:r>
      <w:r w:rsidR="00E862E9">
        <w:rPr>
          <w:lang w:val="bg-BG"/>
        </w:rPr>
        <w:t>те</w:t>
      </w:r>
      <w:r w:rsidRPr="0021203A">
        <w:rPr>
          <w:lang w:val="bg-BG"/>
        </w:rPr>
        <w:t xml:space="preserve"> се изследва</w:t>
      </w:r>
      <w:r w:rsidR="00E862E9">
        <w:rPr>
          <w:lang w:val="bg-BG"/>
        </w:rPr>
        <w:t>,</w:t>
      </w:r>
      <w:r w:rsidRPr="0021203A">
        <w:rPr>
          <w:lang w:val="bg-BG"/>
        </w:rPr>
        <w:t xml:space="preserve"> съгласно Инструкция № 34 за хигиената на спортните обекти и екипировка. </w:t>
      </w:r>
    </w:p>
    <w:p w:rsidR="00E50723" w:rsidRPr="00A022F3" w:rsidRDefault="00E50723" w:rsidP="00E50723">
      <w:pPr>
        <w:jc w:val="both"/>
        <w:rPr>
          <w:b/>
          <w:lang w:val="ru-RU"/>
        </w:rPr>
      </w:pPr>
      <w:r>
        <w:rPr>
          <w:rFonts w:eastAsia="Calibri"/>
          <w:b/>
          <w:lang w:val="en-US" w:eastAsia="en-US"/>
        </w:rPr>
        <w:t xml:space="preserve">      </w:t>
      </w:r>
      <w:r>
        <w:rPr>
          <w:b/>
          <w:lang w:val="ru-RU"/>
        </w:rPr>
        <w:t>5.1.</w:t>
      </w:r>
      <w:r w:rsidRPr="00A022F3">
        <w:rPr>
          <w:b/>
          <w:lang w:val="ru-RU"/>
        </w:rPr>
        <w:t>2. Насочен здравен контрол</w:t>
      </w:r>
    </w:p>
    <w:p w:rsidR="00E50723" w:rsidRPr="00A022F3" w:rsidRDefault="00E50723" w:rsidP="00E50723">
      <w:pPr>
        <w:ind w:firstLine="709"/>
        <w:jc w:val="both"/>
        <w:rPr>
          <w:lang w:val="ru-RU"/>
        </w:rPr>
      </w:pPr>
      <w:r w:rsidRPr="00A022F3">
        <w:rPr>
          <w:lang w:val="ru-RU"/>
        </w:rPr>
        <w:t>Извършва се при необходимост и извънпланово в следните случаи:</w:t>
      </w:r>
    </w:p>
    <w:p w:rsidR="00E50723" w:rsidRPr="00A022F3" w:rsidRDefault="00E50723" w:rsidP="00E50723">
      <w:pPr>
        <w:ind w:firstLine="709"/>
        <w:jc w:val="both"/>
        <w:rPr>
          <w:lang w:val="ru-RU"/>
        </w:rPr>
      </w:pPr>
      <w:r>
        <w:rPr>
          <w:lang w:val="ru-RU"/>
        </w:rPr>
        <w:t xml:space="preserve">     </w:t>
      </w:r>
      <w:r w:rsidRPr="00A022F3">
        <w:rPr>
          <w:lang w:val="ru-RU"/>
        </w:rPr>
        <w:t>- последващ контрол на фактори на жизнената среда при констатирано несъответствие с нормативните изисквания;</w:t>
      </w:r>
    </w:p>
    <w:p w:rsidR="00E50723" w:rsidRPr="00A022F3" w:rsidRDefault="00E50723" w:rsidP="00E50723">
      <w:pPr>
        <w:ind w:firstLine="709"/>
        <w:jc w:val="both"/>
        <w:rPr>
          <w:lang w:val="ru-RU"/>
        </w:rPr>
      </w:pPr>
      <w:r>
        <w:rPr>
          <w:lang w:val="ru-RU"/>
        </w:rPr>
        <w:t xml:space="preserve">     </w:t>
      </w:r>
      <w:r w:rsidRPr="00A022F3">
        <w:rPr>
          <w:lang w:val="ru-RU"/>
        </w:rPr>
        <w:t>- контрол по постъпили молби, жалби и оплаквания на потребители и др.;</w:t>
      </w:r>
    </w:p>
    <w:p w:rsidR="00E50723" w:rsidRPr="00A022F3" w:rsidRDefault="00E50723" w:rsidP="00E50723">
      <w:pPr>
        <w:ind w:firstLine="709"/>
        <w:jc w:val="both"/>
        <w:rPr>
          <w:lang w:val="ru-RU"/>
        </w:rPr>
      </w:pPr>
      <w:r>
        <w:rPr>
          <w:lang w:val="ru-RU"/>
        </w:rPr>
        <w:t xml:space="preserve">     </w:t>
      </w:r>
      <w:r w:rsidRPr="00A022F3">
        <w:rPr>
          <w:lang w:val="ru-RU"/>
        </w:rPr>
        <w:t>- при наличие на данни за възникнали инциденти с риск за човешкото здраве;</w:t>
      </w:r>
    </w:p>
    <w:p w:rsidR="00E50723" w:rsidRDefault="00E50723" w:rsidP="00E50723">
      <w:pPr>
        <w:ind w:firstLine="709"/>
        <w:jc w:val="both"/>
        <w:rPr>
          <w:lang w:val="en-US"/>
        </w:rPr>
      </w:pPr>
      <w:r>
        <w:rPr>
          <w:lang w:val="ru-RU"/>
        </w:rPr>
        <w:t xml:space="preserve">     </w:t>
      </w:r>
      <w:r w:rsidRPr="00A022F3">
        <w:rPr>
          <w:lang w:val="ru-RU"/>
        </w:rPr>
        <w:t>- други неупоменати по-горе.</w:t>
      </w:r>
    </w:p>
    <w:p w:rsidR="00E50723" w:rsidRDefault="00E50723" w:rsidP="00E862E9">
      <w:pPr>
        <w:jc w:val="both"/>
        <w:rPr>
          <w:b/>
          <w:lang w:val="ru-RU"/>
        </w:rPr>
      </w:pPr>
      <w:r>
        <w:rPr>
          <w:lang w:val="en-US"/>
        </w:rPr>
        <w:t xml:space="preserve">     </w:t>
      </w:r>
      <w:r>
        <w:rPr>
          <w:b/>
          <w:lang w:val="ru-RU"/>
        </w:rPr>
        <w:t>5.</w:t>
      </w:r>
      <w:r w:rsidRPr="00A022F3">
        <w:rPr>
          <w:b/>
          <w:lang w:val="ru-RU"/>
        </w:rPr>
        <w:t>2.</w:t>
      </w:r>
      <w:r>
        <w:rPr>
          <w:b/>
          <w:lang w:val="ru-RU"/>
        </w:rPr>
        <w:t>Шум</w:t>
      </w:r>
    </w:p>
    <w:p w:rsidR="00E50723" w:rsidRPr="00A022F3" w:rsidRDefault="00E50723" w:rsidP="00E50723">
      <w:pPr>
        <w:tabs>
          <w:tab w:val="left" w:pos="426"/>
        </w:tabs>
        <w:ind w:firstLine="426"/>
        <w:jc w:val="both"/>
        <w:rPr>
          <w:b/>
          <w:lang w:val="ru-RU"/>
        </w:rPr>
      </w:pPr>
      <w:r>
        <w:rPr>
          <w:b/>
          <w:lang w:val="ru-RU"/>
        </w:rPr>
        <w:t>5.2.1.Насочен контрол</w:t>
      </w:r>
    </w:p>
    <w:p w:rsidR="00E50723" w:rsidRPr="00A022F3" w:rsidRDefault="00E50723" w:rsidP="00E50723">
      <w:pPr>
        <w:ind w:firstLine="709"/>
        <w:jc w:val="both"/>
        <w:rPr>
          <w:rFonts w:eastAsia="Calibri"/>
          <w:lang w:val="ru-RU" w:eastAsia="en-US"/>
        </w:rPr>
      </w:pPr>
      <w:r w:rsidRPr="00A022F3">
        <w:rPr>
          <w:rFonts w:eastAsia="Calibri"/>
          <w:lang w:val="bg-BG" w:eastAsia="en-US"/>
        </w:rPr>
        <w:t xml:space="preserve">По повод постъпили сигнали и жалби, измерване </w:t>
      </w:r>
      <w:r w:rsidRPr="00A022F3">
        <w:rPr>
          <w:rFonts w:eastAsia="Calibri"/>
          <w:lang w:val="ru-RU" w:eastAsia="en-US"/>
        </w:rPr>
        <w:t>на шумовите нива с цел установяване съответствието им с действащите норми съгласно Наредба № 6 от 2006 г</w:t>
      </w:r>
      <w:r w:rsidR="00E862E9">
        <w:rPr>
          <w:rFonts w:eastAsia="Calibri"/>
          <w:lang w:val="ru-RU" w:eastAsia="en-US"/>
        </w:rPr>
        <w:t>,</w:t>
      </w:r>
      <w:r w:rsidRPr="00A022F3">
        <w:rPr>
          <w:rFonts w:eastAsia="Calibri"/>
          <w:lang w:val="bg-BG" w:eastAsia="en-US"/>
        </w:rPr>
        <w:t xml:space="preserve"> да се извършва в</w:t>
      </w:r>
      <w:r w:rsidRPr="00A022F3">
        <w:rPr>
          <w:rFonts w:eastAsia="Calibri"/>
          <w:lang w:val="ru-RU" w:eastAsia="en-US"/>
        </w:rPr>
        <w:t xml:space="preserve"> помещения на жилищни сгради</w:t>
      </w:r>
      <w:r w:rsidRPr="00A022F3">
        <w:rPr>
          <w:rFonts w:eastAsia="Calibri"/>
          <w:lang w:val="bg-BG" w:eastAsia="en-US"/>
        </w:rPr>
        <w:t>, както и в</w:t>
      </w:r>
      <w:r w:rsidRPr="00A022F3">
        <w:rPr>
          <w:rFonts w:eastAsia="Calibri"/>
          <w:lang w:val="ru-RU" w:eastAsia="en-US"/>
        </w:rPr>
        <w:t xml:space="preserve"> жилищни зони и територии</w:t>
      </w:r>
      <w:r w:rsidRPr="00A022F3">
        <w:rPr>
          <w:rFonts w:eastAsia="Calibri"/>
          <w:lang w:val="bg-BG" w:eastAsia="en-US"/>
        </w:rPr>
        <w:t>.</w:t>
      </w:r>
    </w:p>
    <w:p w:rsidR="00E50723" w:rsidRPr="00A022F3" w:rsidRDefault="00E50723" w:rsidP="00E50723">
      <w:pPr>
        <w:tabs>
          <w:tab w:val="left" w:pos="480"/>
        </w:tabs>
        <w:ind w:firstLine="709"/>
        <w:jc w:val="both"/>
        <w:rPr>
          <w:rFonts w:eastAsia="Calibri"/>
          <w:color w:val="000000"/>
          <w:lang w:val="bg-BG" w:eastAsia="en-US"/>
        </w:rPr>
      </w:pPr>
      <w:r w:rsidRPr="00A022F3">
        <w:rPr>
          <w:rFonts w:eastAsia="Calibri"/>
          <w:lang w:val="bg-BG" w:eastAsia="en-US"/>
        </w:rPr>
        <w:t>Съгласно Приложение № 3 към чл. 6 на Наредба № 6 от 2006 г., и</w:t>
      </w:r>
      <w:r w:rsidRPr="00A022F3">
        <w:rPr>
          <w:rFonts w:eastAsia="Calibri"/>
          <w:color w:val="000000"/>
          <w:lang w:val="bg-BG" w:eastAsia="en-US"/>
        </w:rPr>
        <w:t xml:space="preserve">змерванията в жилищни и обществени сгради и населени места да се извършват съгласно БДС 15471-82. </w:t>
      </w:r>
    </w:p>
    <w:p w:rsidR="00E50723" w:rsidRPr="00A022F3" w:rsidRDefault="00E50723" w:rsidP="00E50723">
      <w:pPr>
        <w:ind w:firstLine="426"/>
        <w:jc w:val="both"/>
        <w:rPr>
          <w:rFonts w:eastAsia="Calibri"/>
          <w:b/>
          <w:color w:val="000000"/>
          <w:lang w:val="ru-RU" w:eastAsia="en-US"/>
        </w:rPr>
      </w:pPr>
      <w:r>
        <w:rPr>
          <w:b/>
          <w:color w:val="000000"/>
          <w:lang w:val="bg-BG"/>
        </w:rPr>
        <w:t>5.3.Електромагнитни полета</w:t>
      </w:r>
    </w:p>
    <w:p w:rsidR="00E50723" w:rsidRPr="00A022F3" w:rsidRDefault="00E50723" w:rsidP="00E50723">
      <w:pPr>
        <w:rPr>
          <w:rFonts w:eastAsia="Calibri"/>
          <w:b/>
          <w:lang w:val="bg-BG" w:eastAsia="en-US"/>
        </w:rPr>
      </w:pPr>
      <w:r>
        <w:rPr>
          <w:rFonts w:eastAsia="Calibri"/>
          <w:b/>
          <w:lang w:val="bg-BG" w:eastAsia="en-US"/>
        </w:rPr>
        <w:t xml:space="preserve">       5.3.1.Систематичен контрол на обектите – източници на електромагнитни полета</w:t>
      </w:r>
    </w:p>
    <w:p w:rsidR="00E50723" w:rsidRPr="00A022F3" w:rsidRDefault="00E50723" w:rsidP="00E50723">
      <w:pPr>
        <w:tabs>
          <w:tab w:val="left" w:pos="360"/>
        </w:tabs>
        <w:ind w:firstLine="709"/>
        <w:jc w:val="both"/>
        <w:rPr>
          <w:color w:val="000000"/>
          <w:lang w:val="bg-BG"/>
        </w:rPr>
      </w:pPr>
      <w:r w:rsidRPr="00A022F3">
        <w:rPr>
          <w:color w:val="000000"/>
          <w:lang w:val="bg-BG"/>
        </w:rPr>
        <w:t xml:space="preserve">Съгласно допълнителните разпоредби на </w:t>
      </w:r>
      <w:r w:rsidRPr="00A022F3">
        <w:rPr>
          <w:bCs/>
          <w:color w:val="000000"/>
          <w:lang w:val="bg-BG"/>
        </w:rPr>
        <w:t>Закона за здравето,</w:t>
      </w:r>
      <w:r w:rsidRPr="00A022F3">
        <w:rPr>
          <w:color w:val="000000"/>
          <w:lang w:val="bg-BG"/>
        </w:rPr>
        <w:t xml:space="preserve"> нейонизиращите лъчения в жилищни, производствени, обществени сгради и урбанизирани територии са фактори на жизнената среда</w:t>
      </w:r>
      <w:r w:rsidRPr="00A022F3">
        <w:rPr>
          <w:bCs/>
          <w:color w:val="000000"/>
          <w:lang w:val="bg-BG"/>
        </w:rPr>
        <w:t xml:space="preserve"> и подлежат на контрол, а </w:t>
      </w:r>
      <w:r w:rsidRPr="00A022F3">
        <w:rPr>
          <w:color w:val="000000"/>
          <w:lang w:val="bg-BG"/>
        </w:rPr>
        <w:t xml:space="preserve">обектите, източници на нейонизиращи лъчения са обекти с обществено предназначение и също подлежат на държавен здравен контрол, който се </w:t>
      </w:r>
      <w:r w:rsidRPr="00A022F3">
        <w:rPr>
          <w:bCs/>
          <w:color w:val="000000"/>
          <w:lang w:val="bg-BG"/>
        </w:rPr>
        <w:t xml:space="preserve">извършва в съответствие в разпоредбите на </w:t>
      </w:r>
      <w:r w:rsidRPr="00A022F3">
        <w:rPr>
          <w:color w:val="000000"/>
          <w:lang w:val="bg-BG"/>
        </w:rPr>
        <w:t>Наредба № 36 от 2009 г. за условията и реда за упражняване на държавен здравен контрол (обн., ДВ, бр. 63 от 2009 г., изм. и доп., бр. 38 от 2011 г.).</w:t>
      </w:r>
    </w:p>
    <w:p w:rsidR="00E50723" w:rsidRPr="00A022F3" w:rsidRDefault="00E50723" w:rsidP="00E50723">
      <w:pPr>
        <w:tabs>
          <w:tab w:val="left" w:pos="720"/>
        </w:tabs>
        <w:ind w:firstLine="709"/>
        <w:jc w:val="both"/>
        <w:rPr>
          <w:rFonts w:eastAsia="Calibri"/>
          <w:bCs/>
          <w:lang w:val="bg-BG" w:eastAsia="en-US"/>
        </w:rPr>
      </w:pPr>
      <w:r w:rsidRPr="00A022F3">
        <w:rPr>
          <w:rFonts w:eastAsia="Calibri"/>
          <w:lang w:val="ru-RU" w:eastAsia="en-US"/>
        </w:rPr>
        <w:t>Съгласно чл. 36, ал. 3 от Закона за здравето</w:t>
      </w:r>
      <w:r w:rsidRPr="00A022F3">
        <w:rPr>
          <w:rFonts w:eastAsia="Calibri"/>
          <w:lang w:val="bg-BG" w:eastAsia="en-US"/>
        </w:rPr>
        <w:t>,</w:t>
      </w:r>
      <w:r w:rsidRPr="00A022F3">
        <w:rPr>
          <w:rFonts w:eastAsia="Calibri"/>
          <w:lang w:val="ru-RU" w:eastAsia="en-US"/>
        </w:rPr>
        <w:t xml:space="preserve"> регионалните здравни инспекции създават и </w:t>
      </w:r>
      <w:r w:rsidRPr="00A022F3">
        <w:rPr>
          <w:rFonts w:eastAsia="Calibri"/>
          <w:b/>
          <w:i/>
          <w:lang w:val="ru-RU" w:eastAsia="en-US"/>
        </w:rPr>
        <w:t xml:space="preserve">поддържат публичен </w:t>
      </w:r>
      <w:r w:rsidRPr="00A022F3">
        <w:rPr>
          <w:rFonts w:eastAsia="Calibri"/>
          <w:b/>
          <w:i/>
          <w:bdr w:val="none" w:sz="0" w:space="0" w:color="auto" w:frame="1"/>
          <w:shd w:val="clear" w:color="auto" w:fill="FFFFFF"/>
          <w:lang w:val="ru-RU" w:eastAsia="en-US"/>
        </w:rPr>
        <w:t>регистър</w:t>
      </w:r>
      <w:r w:rsidRPr="00A022F3">
        <w:rPr>
          <w:rFonts w:eastAsia="Calibri"/>
          <w:lang w:val="ru-RU" w:eastAsia="en-US"/>
        </w:rPr>
        <w:t xml:space="preserve"> на обектите с обществено предназначение, а съгласно чл. 26 от горепосочената Наредба № 36 от 2009 г., </w:t>
      </w:r>
      <w:r w:rsidRPr="00A022F3">
        <w:rPr>
          <w:rFonts w:eastAsia="Calibri"/>
          <w:bCs/>
          <w:lang w:val="bg-BG" w:eastAsia="en-US"/>
        </w:rPr>
        <w:t xml:space="preserve">в </w:t>
      </w:r>
      <w:r w:rsidRPr="00A022F3">
        <w:rPr>
          <w:rFonts w:eastAsia="Calibri"/>
          <w:lang w:val="ru-RU" w:eastAsia="en-US"/>
        </w:rPr>
        <w:t>регионалните здравни инспекции</w:t>
      </w:r>
      <w:r w:rsidRPr="00A022F3">
        <w:rPr>
          <w:rFonts w:eastAsia="Calibri"/>
          <w:bCs/>
          <w:lang w:val="bg-BG" w:eastAsia="en-US"/>
        </w:rPr>
        <w:t xml:space="preserve"> се създават, </w:t>
      </w:r>
      <w:r w:rsidRPr="00A022F3">
        <w:rPr>
          <w:rFonts w:eastAsia="Calibri"/>
          <w:bCs/>
          <w:i/>
          <w:lang w:val="bg-BG" w:eastAsia="en-US"/>
        </w:rPr>
        <w:t>поддържат и съхраняват досиета</w:t>
      </w:r>
      <w:r w:rsidRPr="00A022F3">
        <w:rPr>
          <w:rFonts w:eastAsia="Calibri"/>
          <w:bCs/>
          <w:lang w:val="bg-BG" w:eastAsia="en-US"/>
        </w:rPr>
        <w:t xml:space="preserve"> на обектите с обществено предназначение.</w:t>
      </w:r>
    </w:p>
    <w:p w:rsidR="00E50723" w:rsidRDefault="00E50723" w:rsidP="00E50723">
      <w:pPr>
        <w:rPr>
          <w:rFonts w:eastAsia="Calibri"/>
          <w:b/>
          <w:lang w:val="bg-BG" w:eastAsia="en-US"/>
        </w:rPr>
      </w:pPr>
      <w:r>
        <w:rPr>
          <w:rFonts w:eastAsia="Calibri"/>
          <w:b/>
          <w:lang w:val="en-US" w:eastAsia="en-US"/>
        </w:rPr>
        <w:t xml:space="preserve">       </w:t>
      </w:r>
      <w:r>
        <w:rPr>
          <w:rFonts w:eastAsia="Calibri"/>
          <w:b/>
          <w:lang w:val="bg-BG" w:eastAsia="en-US"/>
        </w:rPr>
        <w:t>5.3.2.Насочен контрол</w:t>
      </w:r>
    </w:p>
    <w:p w:rsidR="00E50723" w:rsidRPr="002B0964" w:rsidRDefault="00E50723" w:rsidP="00E50723">
      <w:pPr>
        <w:ind w:firstLine="709"/>
        <w:jc w:val="both"/>
        <w:rPr>
          <w:color w:val="000000"/>
          <w:lang w:val="bg-BG"/>
        </w:rPr>
      </w:pPr>
      <w:r w:rsidRPr="002B0964">
        <w:rPr>
          <w:color w:val="000000"/>
          <w:lang w:val="bg-BG"/>
        </w:rPr>
        <w:t>Извършва се по сигнали и жалби на физически или юридически лица. Когато е необходимо да бъдат извършени измервания подателят на сигнала/жалбата не  заплаща измерването на електромагнитни  полета. Измерванията се извършват от оборудваните инспекции, посочени по-горе, по искане от инспекцията, на чиято територия е подаден сигнала.</w:t>
      </w:r>
    </w:p>
    <w:p w:rsidR="00E50723" w:rsidRPr="002B0964" w:rsidRDefault="00E50723" w:rsidP="00E50723">
      <w:pPr>
        <w:ind w:firstLine="709"/>
        <w:jc w:val="both"/>
        <w:rPr>
          <w:color w:val="000000"/>
          <w:lang w:val="bg-BG"/>
        </w:rPr>
      </w:pPr>
      <w:r w:rsidRPr="002B0964">
        <w:rPr>
          <w:color w:val="000000"/>
          <w:lang w:val="bg-BG"/>
        </w:rPr>
        <w:t xml:space="preserve">В случай, че граждани желаят да се проведе измерване, то се таксува съгласно Тарифа за таксите, които се </w:t>
      </w:r>
      <w:r w:rsidRPr="002B0964">
        <w:rPr>
          <w:color w:val="000000"/>
          <w:bdr w:val="none" w:sz="0" w:space="0" w:color="auto" w:frame="1"/>
          <w:shd w:val="clear" w:color="auto" w:fill="FFFFFF"/>
          <w:lang w:val="bg-BG"/>
        </w:rPr>
        <w:t>събират</w:t>
      </w:r>
      <w:r w:rsidRPr="002B0964">
        <w:rPr>
          <w:color w:val="000000"/>
          <w:lang w:val="bg-BG"/>
        </w:rPr>
        <w:t xml:space="preserve"> </w:t>
      </w:r>
      <w:r w:rsidRPr="002B0964">
        <w:rPr>
          <w:color w:val="000000"/>
          <w:bdr w:val="none" w:sz="0" w:space="0" w:color="auto" w:frame="1"/>
          <w:shd w:val="clear" w:color="auto" w:fill="FFFFFF"/>
          <w:lang w:val="bg-BG"/>
        </w:rPr>
        <w:t>от</w:t>
      </w:r>
      <w:r w:rsidRPr="002B0964">
        <w:rPr>
          <w:color w:val="000000"/>
          <w:lang w:val="bg-BG"/>
        </w:rPr>
        <w:t xml:space="preserve"> </w:t>
      </w:r>
      <w:r w:rsidRPr="002B0964">
        <w:rPr>
          <w:color w:val="000000"/>
          <w:bdr w:val="none" w:sz="0" w:space="0" w:color="auto" w:frame="1"/>
          <w:shd w:val="clear" w:color="auto" w:fill="FFFFFF"/>
          <w:lang w:val="bg-BG"/>
        </w:rPr>
        <w:t>органите</w:t>
      </w:r>
      <w:r w:rsidRPr="002B0964">
        <w:rPr>
          <w:color w:val="000000"/>
          <w:lang w:val="bg-BG"/>
        </w:rPr>
        <w:t xml:space="preserve"> на </w:t>
      </w:r>
      <w:r w:rsidRPr="002B0964">
        <w:rPr>
          <w:color w:val="000000"/>
          <w:bdr w:val="none" w:sz="0" w:space="0" w:color="auto" w:frame="1"/>
          <w:shd w:val="clear" w:color="auto" w:fill="FFFFFF"/>
          <w:lang w:val="bg-BG"/>
        </w:rPr>
        <w:t>държавния</w:t>
      </w:r>
      <w:r w:rsidRPr="002B0964">
        <w:rPr>
          <w:color w:val="000000"/>
          <w:lang w:val="bg-BG"/>
        </w:rPr>
        <w:t xml:space="preserve"> </w:t>
      </w:r>
      <w:r w:rsidRPr="002B0964">
        <w:rPr>
          <w:color w:val="000000"/>
          <w:bdr w:val="none" w:sz="0" w:space="0" w:color="auto" w:frame="1"/>
          <w:shd w:val="clear" w:color="auto" w:fill="FFFFFF"/>
          <w:lang w:val="bg-BG"/>
        </w:rPr>
        <w:t>здравен</w:t>
      </w:r>
      <w:r w:rsidRPr="002B0964">
        <w:rPr>
          <w:color w:val="000000"/>
          <w:lang w:val="bg-BG"/>
        </w:rPr>
        <w:t xml:space="preserve"> </w:t>
      </w:r>
      <w:r w:rsidRPr="002B0964">
        <w:rPr>
          <w:color w:val="000000"/>
          <w:bdr w:val="none" w:sz="0" w:space="0" w:color="auto" w:frame="1"/>
          <w:shd w:val="clear" w:color="auto" w:fill="FFFFFF"/>
          <w:lang w:val="bg-BG"/>
        </w:rPr>
        <w:t>контрол</w:t>
      </w:r>
      <w:r w:rsidRPr="002B0964">
        <w:rPr>
          <w:color w:val="000000"/>
          <w:lang w:val="bg-BG"/>
        </w:rPr>
        <w:t xml:space="preserve"> и </w:t>
      </w:r>
      <w:r w:rsidRPr="002B0964">
        <w:rPr>
          <w:color w:val="000000"/>
          <w:bdr w:val="none" w:sz="0" w:space="0" w:color="auto" w:frame="1"/>
          <w:shd w:val="clear" w:color="auto" w:fill="FFFFFF"/>
          <w:lang w:val="bg-BG"/>
        </w:rPr>
        <w:t>националните</w:t>
      </w:r>
      <w:r w:rsidRPr="002B0964">
        <w:rPr>
          <w:color w:val="000000"/>
          <w:lang w:val="bg-BG"/>
        </w:rPr>
        <w:t xml:space="preserve"> </w:t>
      </w:r>
      <w:r w:rsidRPr="002B0964">
        <w:rPr>
          <w:color w:val="000000"/>
          <w:bdr w:val="none" w:sz="0" w:space="0" w:color="auto" w:frame="1"/>
          <w:shd w:val="clear" w:color="auto" w:fill="FFFFFF"/>
          <w:lang w:val="bg-BG"/>
        </w:rPr>
        <w:t>центрове</w:t>
      </w:r>
      <w:r w:rsidRPr="002B0964">
        <w:rPr>
          <w:color w:val="000000"/>
          <w:lang w:val="bg-BG"/>
        </w:rPr>
        <w:t xml:space="preserve"> по </w:t>
      </w:r>
      <w:r w:rsidRPr="002B0964">
        <w:rPr>
          <w:color w:val="000000"/>
          <w:bdr w:val="none" w:sz="0" w:space="0" w:color="auto" w:frame="1"/>
          <w:shd w:val="clear" w:color="auto" w:fill="FFFFFF"/>
          <w:lang w:val="bg-BG"/>
        </w:rPr>
        <w:t>проблемите</w:t>
      </w:r>
      <w:r w:rsidRPr="002B0964">
        <w:rPr>
          <w:color w:val="000000"/>
          <w:lang w:val="bg-BG"/>
        </w:rPr>
        <w:t xml:space="preserve"> на </w:t>
      </w:r>
      <w:r w:rsidRPr="002B0964">
        <w:rPr>
          <w:color w:val="000000"/>
          <w:bdr w:val="none" w:sz="0" w:space="0" w:color="auto" w:frame="1"/>
          <w:shd w:val="clear" w:color="auto" w:fill="FFFFFF"/>
          <w:lang w:val="bg-BG"/>
        </w:rPr>
        <w:t>общественото</w:t>
      </w:r>
      <w:r w:rsidRPr="002B0964">
        <w:rPr>
          <w:color w:val="000000"/>
          <w:lang w:val="bg-BG"/>
        </w:rPr>
        <w:t xml:space="preserve"> </w:t>
      </w:r>
      <w:r w:rsidRPr="002B0964">
        <w:rPr>
          <w:color w:val="000000"/>
          <w:bdr w:val="none" w:sz="0" w:space="0" w:color="auto" w:frame="1"/>
          <w:shd w:val="clear" w:color="auto" w:fill="FFFFFF"/>
          <w:lang w:val="bg-BG"/>
        </w:rPr>
        <w:t>здраве</w:t>
      </w:r>
      <w:r w:rsidRPr="002B0964">
        <w:rPr>
          <w:color w:val="000000"/>
          <w:lang w:val="bg-BG"/>
        </w:rPr>
        <w:t xml:space="preserve"> по </w:t>
      </w:r>
      <w:r w:rsidRPr="002B0964">
        <w:rPr>
          <w:color w:val="000000"/>
          <w:bdr w:val="none" w:sz="0" w:space="0" w:color="auto" w:frame="1"/>
          <w:shd w:val="clear" w:color="auto" w:fill="FFFFFF"/>
          <w:lang w:val="bg-BG"/>
        </w:rPr>
        <w:t>Закона</w:t>
      </w:r>
      <w:r w:rsidRPr="002B0964">
        <w:rPr>
          <w:color w:val="000000"/>
          <w:lang w:val="bg-BG"/>
        </w:rPr>
        <w:t xml:space="preserve"> за </w:t>
      </w:r>
      <w:r w:rsidRPr="002B0964">
        <w:rPr>
          <w:color w:val="000000"/>
          <w:bdr w:val="none" w:sz="0" w:space="0" w:color="auto" w:frame="1"/>
          <w:shd w:val="clear" w:color="auto" w:fill="FFFFFF"/>
          <w:lang w:val="bg-BG"/>
        </w:rPr>
        <w:t>здравето</w:t>
      </w:r>
      <w:r w:rsidRPr="002B0964">
        <w:rPr>
          <w:color w:val="000000"/>
          <w:lang w:val="bg-BG"/>
        </w:rPr>
        <w:t xml:space="preserve"> (Приета с </w:t>
      </w:r>
      <w:hyperlink r:id="rId12" w:history="1">
        <w:r w:rsidRPr="00E862E9">
          <w:rPr>
            <w:rFonts w:eastAsia="SimSun"/>
            <w:lang w:val="bg-BG"/>
          </w:rPr>
          <w:t>ПМС № 242</w:t>
        </w:r>
      </w:hyperlink>
      <w:r w:rsidRPr="00E862E9">
        <w:rPr>
          <w:lang w:val="bg-BG"/>
        </w:rPr>
        <w:t xml:space="preserve"> </w:t>
      </w:r>
      <w:r w:rsidRPr="00E862E9">
        <w:rPr>
          <w:color w:val="000000"/>
          <w:bdr w:val="none" w:sz="0" w:space="0" w:color="auto" w:frame="1"/>
          <w:shd w:val="clear" w:color="auto" w:fill="FFFFFF"/>
          <w:lang w:val="bg-BG"/>
        </w:rPr>
        <w:t xml:space="preserve">от </w:t>
      </w:r>
      <w:r w:rsidRPr="00E862E9">
        <w:rPr>
          <w:color w:val="000000"/>
          <w:lang w:val="bg-BG"/>
        </w:rPr>
        <w:t xml:space="preserve">2007 г., обн., ДВ, </w:t>
      </w:r>
      <w:hyperlink r:id="rId13" w:history="1">
        <w:r w:rsidRPr="00E862E9">
          <w:rPr>
            <w:rFonts w:eastAsia="SimSun"/>
            <w:lang w:val="bg-BG"/>
          </w:rPr>
          <w:t>бр. 83</w:t>
        </w:r>
      </w:hyperlink>
      <w:r w:rsidRPr="00E862E9">
        <w:rPr>
          <w:lang w:val="bg-BG"/>
        </w:rPr>
        <w:t xml:space="preserve"> </w:t>
      </w:r>
      <w:r w:rsidRPr="00E862E9">
        <w:rPr>
          <w:color w:val="000000"/>
          <w:bdr w:val="none" w:sz="0" w:space="0" w:color="auto" w:frame="1"/>
          <w:shd w:val="clear" w:color="auto" w:fill="FFFFFF"/>
          <w:lang w:val="bg-BG"/>
        </w:rPr>
        <w:t xml:space="preserve">от </w:t>
      </w:r>
      <w:r w:rsidRPr="00E862E9">
        <w:rPr>
          <w:color w:val="000000"/>
          <w:lang w:val="bg-BG"/>
        </w:rPr>
        <w:t xml:space="preserve">2007 г., изм. и доп., бр. 81 </w:t>
      </w:r>
      <w:r w:rsidRPr="00E862E9">
        <w:rPr>
          <w:color w:val="000000"/>
          <w:bdr w:val="none" w:sz="0" w:space="0" w:color="auto" w:frame="1"/>
          <w:shd w:val="clear" w:color="auto" w:fill="FFFFFF"/>
          <w:lang w:val="bg-BG"/>
        </w:rPr>
        <w:t xml:space="preserve">от </w:t>
      </w:r>
      <w:r w:rsidRPr="00E862E9">
        <w:rPr>
          <w:color w:val="000000"/>
          <w:lang w:val="bg-BG"/>
        </w:rPr>
        <w:t>2012 г.), като командировъчните разходи също се поемат от заявителя (</w:t>
      </w:r>
      <w:r w:rsidRPr="002B0964">
        <w:rPr>
          <w:color w:val="000000"/>
          <w:lang w:val="bg-BG"/>
        </w:rPr>
        <w:t xml:space="preserve">гражданите) на измерването. </w:t>
      </w:r>
    </w:p>
    <w:p w:rsidR="00EA0849" w:rsidRPr="008572E4" w:rsidRDefault="00EA0849" w:rsidP="00E50723">
      <w:pPr>
        <w:keepNext/>
        <w:spacing w:after="120"/>
        <w:outlineLvl w:val="1"/>
        <w:rPr>
          <w:b/>
        </w:rPr>
      </w:pPr>
      <w:r w:rsidRPr="008572E4">
        <w:rPr>
          <w:b/>
        </w:rPr>
        <w:t>ОТДЕЛ РАДИАЦИОНЕН КОНТРОЛ</w:t>
      </w:r>
      <w:r>
        <w:rPr>
          <w:lang w:val="en-US"/>
        </w:rPr>
        <w:t xml:space="preserve"> </w:t>
      </w:r>
      <w:r w:rsidRPr="008572E4">
        <w:rPr>
          <w:b/>
        </w:rPr>
        <w:t xml:space="preserve">КЪМ ДИРЕКЦИЯ ОБЩЕСТВЕНО ЗДРАВЕ  </w:t>
      </w:r>
    </w:p>
    <w:p w:rsidR="00C41043" w:rsidRPr="00FF1A55" w:rsidRDefault="00C41043" w:rsidP="00C41043">
      <w:pPr>
        <w:keepNext/>
        <w:spacing w:after="120"/>
        <w:outlineLvl w:val="0"/>
        <w:rPr>
          <w:b/>
          <w:lang w:val="en-US"/>
        </w:rPr>
      </w:pPr>
      <w:r w:rsidRPr="00FF1A55">
        <w:rPr>
          <w:b/>
        </w:rPr>
        <w:t xml:space="preserve">ДЕЙНОСТИ ЗА ИЗПЪЛНЕНИЕ НА ОСНОВНИТЕ ЗАДАЧИ </w:t>
      </w:r>
    </w:p>
    <w:p w:rsidR="00C41043" w:rsidRPr="00FF1A55" w:rsidRDefault="00C41043" w:rsidP="00C41043">
      <w:pPr>
        <w:spacing w:after="120"/>
        <w:rPr>
          <w:b/>
          <w:lang w:val="en-US"/>
        </w:rPr>
      </w:pPr>
      <w:r w:rsidRPr="00FF1A55">
        <w:rPr>
          <w:b/>
          <w:lang w:val="en-US"/>
        </w:rPr>
        <w:t>1</w:t>
      </w:r>
      <w:r>
        <w:rPr>
          <w:b/>
          <w:lang w:val="bg-BG"/>
        </w:rPr>
        <w:t>.</w:t>
      </w:r>
      <w:r w:rsidRPr="00FF1A55">
        <w:rPr>
          <w:b/>
          <w:lang w:val="en-US"/>
        </w:rPr>
        <w:t xml:space="preserve">  </w:t>
      </w:r>
      <w:r w:rsidRPr="00FF1A55">
        <w:rPr>
          <w:b/>
        </w:rPr>
        <w:t>Държавен здравен контрол на обекти с ИЙЛ:</w:t>
      </w:r>
    </w:p>
    <w:p w:rsidR="00C41043" w:rsidRPr="008572E4" w:rsidRDefault="00C41043" w:rsidP="00C41043">
      <w:pPr>
        <w:keepNext/>
        <w:spacing w:after="120"/>
        <w:jc w:val="both"/>
        <w:outlineLvl w:val="0"/>
      </w:pPr>
      <w:r w:rsidRPr="008572E4">
        <w:rPr>
          <w:lang w:val="en-US"/>
        </w:rPr>
        <w:t xml:space="preserve">                              1.</w:t>
      </w:r>
      <w:r w:rsidRPr="008572E4">
        <w:t xml:space="preserve">Участие при съгласуване на площадки за разполагане на обекти, използващи ИЙЛ. </w:t>
      </w:r>
    </w:p>
    <w:p w:rsidR="00C41043" w:rsidRPr="008572E4" w:rsidRDefault="00C41043" w:rsidP="00C41043">
      <w:pPr>
        <w:spacing w:after="120"/>
        <w:jc w:val="right"/>
      </w:pPr>
      <w:r w:rsidRPr="008572E4">
        <w:t xml:space="preserve">                     </w:t>
      </w:r>
      <w:r w:rsidRPr="008572E4">
        <w:rPr>
          <w:lang w:val="en-US"/>
        </w:rPr>
        <w:t xml:space="preserve">               </w:t>
      </w:r>
      <w:r w:rsidRPr="008572E4">
        <w:t xml:space="preserve"> Срок: до 14 дни от постъпване на документи в РЗИ</w:t>
      </w:r>
    </w:p>
    <w:p w:rsidR="00C41043" w:rsidRPr="008572E4" w:rsidRDefault="00C41043" w:rsidP="00C41043">
      <w:pPr>
        <w:spacing w:after="120"/>
      </w:pPr>
      <w:r w:rsidRPr="008572E4">
        <w:t xml:space="preserve">            </w:t>
      </w:r>
      <w:r w:rsidRPr="008572E4">
        <w:rPr>
          <w:lang w:val="en-US"/>
        </w:rPr>
        <w:t xml:space="preserve">                </w:t>
      </w:r>
      <w:r w:rsidRPr="008572E4">
        <w:t xml:space="preserve"> </w:t>
      </w:r>
      <w:r w:rsidRPr="008572E4">
        <w:rPr>
          <w:lang w:val="en-US"/>
        </w:rPr>
        <w:t xml:space="preserve"> </w:t>
      </w:r>
      <w:r w:rsidRPr="008572E4">
        <w:t>2</w:t>
      </w:r>
      <w:r w:rsidRPr="008572E4">
        <w:rPr>
          <w:lang w:val="en-US"/>
        </w:rPr>
        <w:t xml:space="preserve">. </w:t>
      </w:r>
      <w:r w:rsidRPr="008572E4">
        <w:t>Участие при съгласуване на проектни документации на обекти, използващи ИЙЛ.</w:t>
      </w:r>
    </w:p>
    <w:p w:rsidR="00C41043" w:rsidRPr="008572E4" w:rsidRDefault="00C41043" w:rsidP="00C41043">
      <w:pPr>
        <w:ind w:left="708" w:firstLine="708"/>
        <w:jc w:val="right"/>
      </w:pPr>
      <w:r w:rsidRPr="008572E4">
        <w:rPr>
          <w:lang w:val="en-US"/>
        </w:rPr>
        <w:t xml:space="preserve">              </w:t>
      </w:r>
      <w:r w:rsidRPr="008572E4">
        <w:t>Срок: до 14 дни от постъпване на документи в РЗИ</w:t>
      </w:r>
    </w:p>
    <w:p w:rsidR="00C41043" w:rsidRPr="008572E4" w:rsidRDefault="00C41043" w:rsidP="00C41043">
      <w:pPr>
        <w:ind w:left="708" w:firstLine="708"/>
      </w:pPr>
    </w:p>
    <w:p w:rsidR="00C41043" w:rsidRPr="008572E4" w:rsidRDefault="00C41043" w:rsidP="00C41043">
      <w:pPr>
        <w:spacing w:after="120"/>
      </w:pPr>
      <w:r w:rsidRPr="008572E4">
        <w:t xml:space="preserve">            </w:t>
      </w:r>
      <w:r w:rsidRPr="008572E4">
        <w:rPr>
          <w:lang w:val="en-US"/>
        </w:rPr>
        <w:t xml:space="preserve">                 </w:t>
      </w:r>
      <w:r w:rsidRPr="008572E4">
        <w:t xml:space="preserve"> 3.Контрол на обектите с ИЙЛ по време на строителство и реконструкция.</w:t>
      </w:r>
    </w:p>
    <w:p w:rsidR="00C41043" w:rsidRPr="008572E4" w:rsidRDefault="00C41043" w:rsidP="00C41043">
      <w:pPr>
        <w:ind w:left="708" w:firstLine="708"/>
        <w:jc w:val="right"/>
      </w:pPr>
      <w:r w:rsidRPr="008572E4">
        <w:rPr>
          <w:lang w:val="en-US"/>
        </w:rPr>
        <w:t xml:space="preserve">              </w:t>
      </w:r>
      <w:r w:rsidRPr="008572E4">
        <w:t>Срок: текущо през годината</w:t>
      </w:r>
    </w:p>
    <w:p w:rsidR="00C41043" w:rsidRDefault="00C41043" w:rsidP="00C41043">
      <w:pPr>
        <w:ind w:left="708" w:firstLine="708"/>
      </w:pPr>
    </w:p>
    <w:p w:rsidR="00C41043" w:rsidRPr="008572E4" w:rsidRDefault="00C41043" w:rsidP="00C41043">
      <w:pPr>
        <w:spacing w:after="120"/>
        <w:jc w:val="center"/>
      </w:pPr>
      <w:r>
        <w:t xml:space="preserve">                          </w:t>
      </w:r>
      <w:r w:rsidRPr="008572E4">
        <w:t>4.</w:t>
      </w:r>
      <w:r w:rsidRPr="008572E4">
        <w:rPr>
          <w:lang w:val="en-US"/>
        </w:rPr>
        <w:t xml:space="preserve"> </w:t>
      </w:r>
      <w:r w:rsidRPr="008572E4">
        <w:t xml:space="preserve">Участие в приемателни комисии на обекти с ИЙЛ съвместно с инспектори от АЯР, по заповед на председателя на </w:t>
      </w:r>
      <w:r>
        <w:t xml:space="preserve"> </w:t>
      </w:r>
      <w:r w:rsidRPr="008572E4">
        <w:t>АЯР.</w:t>
      </w:r>
    </w:p>
    <w:p w:rsidR="00C41043" w:rsidRPr="008572E4" w:rsidRDefault="00C41043" w:rsidP="00C41043">
      <w:pPr>
        <w:ind w:left="708" w:firstLine="708"/>
        <w:jc w:val="right"/>
      </w:pPr>
      <w:r w:rsidRPr="008572E4">
        <w:rPr>
          <w:lang w:val="en-US"/>
        </w:rPr>
        <w:t xml:space="preserve">              </w:t>
      </w:r>
      <w:r w:rsidRPr="008572E4">
        <w:t>Срок: определен от председателя на АЯР</w:t>
      </w:r>
    </w:p>
    <w:p w:rsidR="00C41043" w:rsidRPr="008572E4" w:rsidRDefault="00C41043" w:rsidP="00C41043">
      <w:pPr>
        <w:ind w:left="708" w:firstLine="708"/>
      </w:pPr>
    </w:p>
    <w:p w:rsidR="00C41043" w:rsidRPr="008572E4" w:rsidRDefault="00C41043" w:rsidP="00C41043">
      <w:pPr>
        <w:spacing w:after="120"/>
      </w:pPr>
      <w:r w:rsidRPr="008572E4">
        <w:t xml:space="preserve">          </w:t>
      </w:r>
      <w:r w:rsidRPr="008572E4">
        <w:rPr>
          <w:lang w:val="en-US"/>
        </w:rPr>
        <w:t xml:space="preserve">              </w:t>
      </w:r>
      <w:r w:rsidRPr="008572E4">
        <w:t xml:space="preserve">  </w:t>
      </w:r>
      <w:r w:rsidRPr="008572E4">
        <w:rPr>
          <w:lang w:val="en-US"/>
        </w:rPr>
        <w:t xml:space="preserve">    </w:t>
      </w:r>
      <w:r w:rsidRPr="008572E4">
        <w:t>5.</w:t>
      </w:r>
      <w:r w:rsidRPr="008572E4">
        <w:rPr>
          <w:lang w:val="en-US"/>
        </w:rPr>
        <w:t xml:space="preserve"> </w:t>
      </w:r>
      <w:r w:rsidRPr="008572E4">
        <w:t>Участие в държавни приемателни комисии на обекти с ИЙЛ по ЗУТ.</w:t>
      </w:r>
    </w:p>
    <w:p w:rsidR="00C41043" w:rsidRPr="008572E4" w:rsidRDefault="00C41043" w:rsidP="00C41043">
      <w:pPr>
        <w:ind w:left="708" w:firstLine="708"/>
        <w:jc w:val="right"/>
      </w:pPr>
      <w:r w:rsidRPr="008572E4">
        <w:rPr>
          <w:lang w:val="en-US"/>
        </w:rPr>
        <w:t xml:space="preserve">              </w:t>
      </w:r>
      <w:r w:rsidRPr="008572E4">
        <w:t>Срок: определен от директора на РДНСК</w:t>
      </w:r>
    </w:p>
    <w:p w:rsidR="00C41043" w:rsidRPr="008572E4" w:rsidRDefault="00C41043" w:rsidP="00C41043">
      <w:pPr>
        <w:ind w:left="708" w:firstLine="708"/>
      </w:pPr>
    </w:p>
    <w:p w:rsidR="00C41043" w:rsidRPr="008572E4" w:rsidRDefault="00C41043" w:rsidP="00C41043">
      <w:pPr>
        <w:spacing w:after="120"/>
        <w:jc w:val="both"/>
      </w:pPr>
      <w:r w:rsidRPr="008572E4">
        <w:t xml:space="preserve">           </w:t>
      </w:r>
      <w:r w:rsidRPr="008572E4">
        <w:rPr>
          <w:lang w:val="en-US"/>
        </w:rPr>
        <w:t xml:space="preserve">                  </w:t>
      </w:r>
      <w:r w:rsidRPr="008572E4">
        <w:t xml:space="preserve"> 6</w:t>
      </w:r>
      <w:r w:rsidRPr="008572E4">
        <w:rPr>
          <w:lang w:val="en-US"/>
        </w:rPr>
        <w:t xml:space="preserve">. </w:t>
      </w:r>
      <w:r w:rsidRPr="008572E4">
        <w:t>Участие в Експертни съвети към Областните и Общински администрации и др. ведомства и организации, касаещи проблеми по радиационната защита.</w:t>
      </w:r>
    </w:p>
    <w:p w:rsidR="00C41043" w:rsidRPr="008572E4" w:rsidRDefault="00C41043" w:rsidP="00C41043">
      <w:pPr>
        <w:ind w:left="708" w:firstLine="708"/>
        <w:jc w:val="right"/>
      </w:pPr>
      <w:r w:rsidRPr="008572E4">
        <w:rPr>
          <w:lang w:val="en-US"/>
        </w:rPr>
        <w:t xml:space="preserve">               </w:t>
      </w:r>
      <w:r w:rsidRPr="008572E4">
        <w:t>Срок: определен в заповедта за участие</w:t>
      </w:r>
    </w:p>
    <w:p w:rsidR="00C41043" w:rsidRPr="008572E4" w:rsidRDefault="00C41043" w:rsidP="00C41043">
      <w:pPr>
        <w:ind w:left="708" w:firstLine="708"/>
      </w:pPr>
    </w:p>
    <w:p w:rsidR="00C41043" w:rsidRPr="008572E4" w:rsidRDefault="00C41043" w:rsidP="00C41043">
      <w:pPr>
        <w:spacing w:after="120"/>
        <w:jc w:val="both"/>
      </w:pPr>
      <w:r w:rsidRPr="008572E4">
        <w:t xml:space="preserve">           </w:t>
      </w:r>
      <w:r w:rsidRPr="008572E4">
        <w:rPr>
          <w:lang w:val="en-US"/>
        </w:rPr>
        <w:t xml:space="preserve">           </w:t>
      </w:r>
      <w:r w:rsidRPr="008572E4">
        <w:t xml:space="preserve"> </w:t>
      </w:r>
      <w:r w:rsidRPr="008572E4">
        <w:rPr>
          <w:lang w:val="en-US"/>
        </w:rPr>
        <w:t xml:space="preserve">      </w:t>
      </w:r>
      <w:r w:rsidRPr="008572E4">
        <w:t>7.</w:t>
      </w:r>
      <w:r w:rsidRPr="008572E4">
        <w:rPr>
          <w:lang w:val="en-US"/>
        </w:rPr>
        <w:t xml:space="preserve"> </w:t>
      </w:r>
      <w:r w:rsidRPr="008572E4">
        <w:t>Текущи инспекции на обекти с ИЙЛ.</w:t>
      </w:r>
    </w:p>
    <w:p w:rsidR="00C41043" w:rsidRPr="008572E4" w:rsidRDefault="00C41043" w:rsidP="00C41043">
      <w:pPr>
        <w:ind w:left="708" w:firstLine="708"/>
        <w:jc w:val="right"/>
      </w:pPr>
      <w:r w:rsidRPr="008572E4">
        <w:rPr>
          <w:lang w:val="en-US"/>
        </w:rPr>
        <w:t xml:space="preserve">              </w:t>
      </w:r>
      <w:r w:rsidRPr="008572E4">
        <w:t>Срок: по график, ритмично</w:t>
      </w:r>
    </w:p>
    <w:p w:rsidR="00C41043" w:rsidRPr="008572E4" w:rsidRDefault="00C41043" w:rsidP="00C41043">
      <w:pPr>
        <w:ind w:left="708" w:firstLine="708"/>
      </w:pPr>
    </w:p>
    <w:p w:rsidR="00C41043" w:rsidRPr="008572E4" w:rsidRDefault="00C41043" w:rsidP="00C41043">
      <w:pPr>
        <w:spacing w:after="120"/>
        <w:jc w:val="both"/>
        <w:rPr>
          <w:lang w:val="en-US"/>
        </w:rPr>
      </w:pPr>
      <w:r w:rsidRPr="008572E4">
        <w:t xml:space="preserve">          </w:t>
      </w:r>
      <w:r w:rsidRPr="008572E4">
        <w:rPr>
          <w:lang w:val="en-US"/>
        </w:rPr>
        <w:t xml:space="preserve">          </w:t>
      </w:r>
      <w:r w:rsidRPr="008572E4">
        <w:t xml:space="preserve"> </w:t>
      </w:r>
      <w:r>
        <w:rPr>
          <w:lang w:val="bg-BG"/>
        </w:rPr>
        <w:t xml:space="preserve">      </w:t>
      </w:r>
      <w:r>
        <w:rPr>
          <w:lang w:val="en-US"/>
        </w:rPr>
        <w:t xml:space="preserve"> </w:t>
      </w:r>
      <w:r w:rsidRPr="008572E4">
        <w:t>8. Съвместни проверки на обекти с ИЙЛ с инспектори от АЯР, МВР, РИОСВ, НЦРРЗ, ОУ ПБЗН и други.</w:t>
      </w:r>
    </w:p>
    <w:p w:rsidR="00C41043" w:rsidRPr="008572E4" w:rsidRDefault="00C41043" w:rsidP="00C41043">
      <w:pPr>
        <w:spacing w:after="120"/>
        <w:jc w:val="right"/>
        <w:rPr>
          <w:lang w:val="en-US"/>
        </w:rPr>
      </w:pPr>
      <w:r w:rsidRPr="008572E4">
        <w:rPr>
          <w:lang w:val="en-US"/>
        </w:rPr>
        <w:t xml:space="preserve">                                     </w:t>
      </w:r>
      <w:r w:rsidRPr="008572E4">
        <w:t>Срок: по искане на организациите</w:t>
      </w:r>
    </w:p>
    <w:p w:rsidR="00C41043" w:rsidRDefault="00C41043" w:rsidP="00C41043">
      <w:pPr>
        <w:spacing w:after="120"/>
        <w:jc w:val="both"/>
        <w:rPr>
          <w:lang w:val="en-US"/>
        </w:rPr>
      </w:pPr>
      <w:r w:rsidRPr="008572E4">
        <w:rPr>
          <w:lang w:val="en-US"/>
        </w:rPr>
        <w:t xml:space="preserve">                            9. </w:t>
      </w:r>
      <w:r w:rsidRPr="008572E4">
        <w:t>Регистрация на всички новоразкрити обекти с ИЙЛ, съгласно  изискванията на Наредба №9 на МЗ (ДВ бр.28/2005г)  за условията и реда за създаване и поддържане на публичен регистър на обектите с обществено предназначение,контролирани от РЗИ.</w:t>
      </w:r>
    </w:p>
    <w:p w:rsidR="00C41043" w:rsidRPr="00FF1A55" w:rsidRDefault="00C41043" w:rsidP="00C41043">
      <w:pPr>
        <w:rPr>
          <w:b/>
        </w:rPr>
      </w:pPr>
      <w:r w:rsidRPr="00FF1A55">
        <w:rPr>
          <w:b/>
        </w:rPr>
        <w:t>2</w:t>
      </w:r>
      <w:r>
        <w:rPr>
          <w:b/>
        </w:rPr>
        <w:t>.</w:t>
      </w:r>
      <w:r w:rsidRPr="00FF1A55">
        <w:rPr>
          <w:b/>
        </w:rPr>
        <w:t xml:space="preserve">  Тематични проверки</w:t>
      </w:r>
    </w:p>
    <w:p w:rsidR="00C41043" w:rsidRPr="008572E4" w:rsidRDefault="00C41043" w:rsidP="0038132B">
      <w:pPr>
        <w:pStyle w:val="af"/>
        <w:numPr>
          <w:ilvl w:val="0"/>
          <w:numId w:val="21"/>
        </w:numPr>
        <w:spacing w:after="120"/>
        <w:contextualSpacing/>
      </w:pPr>
      <w:r w:rsidRPr="008572E4">
        <w:t>Тематични проверки на обекти с източници на йонизиращи лъчения- при възлагане от МЗ.</w:t>
      </w:r>
    </w:p>
    <w:p w:rsidR="00C41043" w:rsidRPr="008572E4" w:rsidRDefault="00C41043" w:rsidP="00C41043">
      <w:pPr>
        <w:spacing w:after="120"/>
        <w:ind w:left="1701"/>
      </w:pPr>
      <w:r w:rsidRPr="008572E4">
        <w:rPr>
          <w:lang w:val="ru-RU"/>
        </w:rPr>
        <w:t xml:space="preserve">2. </w:t>
      </w:r>
      <w:r w:rsidRPr="008572E4">
        <w:t>Тематични проверки на радиационни фактори на жизнената среда- при възлагане от МЗ.</w:t>
      </w:r>
    </w:p>
    <w:p w:rsidR="00C41043" w:rsidRDefault="00C41043" w:rsidP="00C41043">
      <w:pPr>
        <w:tabs>
          <w:tab w:val="left" w:pos="940"/>
        </w:tabs>
        <w:ind w:left="360"/>
        <w:jc w:val="both"/>
      </w:pPr>
      <w:r w:rsidRPr="008572E4">
        <w:rPr>
          <w:lang w:val="en-US"/>
        </w:rPr>
        <w:t xml:space="preserve">      </w:t>
      </w:r>
      <w:r>
        <w:rPr>
          <w:lang w:val="en-US"/>
        </w:rPr>
        <w:t xml:space="preserve">               </w:t>
      </w:r>
      <w:r w:rsidRPr="008572E4">
        <w:rPr>
          <w:lang w:val="en-US"/>
        </w:rPr>
        <w:t xml:space="preserve"> </w:t>
      </w:r>
      <w:r w:rsidRPr="008572E4">
        <w:t>2</w:t>
      </w:r>
      <w:r w:rsidRPr="008572E4">
        <w:rPr>
          <w:lang w:val="en-US"/>
        </w:rPr>
        <w:t xml:space="preserve">.1 </w:t>
      </w:r>
      <w:r w:rsidRPr="00B51BBA">
        <w:t xml:space="preserve">Мониторингът и контролът на радиационни фактори на жизнената среда се извършва съгласно Заповед № РД-01-14/12.01.2021 г. на министъра на здравеопазването и приложенията към нея, (предоставена на съответните РЗИ и НЦРРЗ с писмо изх. № 16-02-23/13.01.2021 г. на МЗ), и приложение № 1 към посоченото писмо.  </w:t>
      </w:r>
    </w:p>
    <w:p w:rsidR="00C41043" w:rsidRDefault="00C41043" w:rsidP="00C41043">
      <w:pPr>
        <w:tabs>
          <w:tab w:val="left" w:pos="940"/>
        </w:tabs>
        <w:ind w:left="360"/>
        <w:jc w:val="both"/>
      </w:pPr>
      <w:r w:rsidRPr="005C1824">
        <w:t>Вземането на проби храни, ще бъде подпомогнато от Българска агенция по безопасност на храните, в качеството й на компетентен орган в областта на хран</w:t>
      </w:r>
      <w:r>
        <w:t>ите, съгласно Закона за храните.</w:t>
      </w:r>
    </w:p>
    <w:p w:rsidR="00C41043" w:rsidRDefault="00C41043" w:rsidP="00C41043">
      <w:pPr>
        <w:tabs>
          <w:tab w:val="left" w:pos="940"/>
        </w:tabs>
        <w:ind w:left="360"/>
        <w:jc w:val="both"/>
      </w:pPr>
      <w:r>
        <w:t xml:space="preserve">                    </w:t>
      </w:r>
    </w:p>
    <w:p w:rsidR="00C41043" w:rsidRPr="00052172" w:rsidRDefault="00C41043" w:rsidP="00C41043">
      <w:pPr>
        <w:tabs>
          <w:tab w:val="left" w:pos="940"/>
        </w:tabs>
        <w:ind w:left="360"/>
        <w:jc w:val="both"/>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1701"/>
        <w:gridCol w:w="2127"/>
        <w:gridCol w:w="2835"/>
      </w:tblGrid>
      <w:tr w:rsidR="00C41043" w:rsidRPr="008572E4" w:rsidTr="00C41043">
        <w:trPr>
          <w:tblHeader/>
        </w:trPr>
        <w:tc>
          <w:tcPr>
            <w:tcW w:w="3657" w:type="dxa"/>
            <w:vAlign w:val="center"/>
          </w:tcPr>
          <w:p w:rsidR="00C41043" w:rsidRPr="008572E4" w:rsidRDefault="00C41043" w:rsidP="00C41043">
            <w:pPr>
              <w:spacing w:before="60" w:after="60"/>
              <w:jc w:val="center"/>
              <w:rPr>
                <w:i/>
              </w:rPr>
            </w:pPr>
            <w:r w:rsidRPr="008572E4">
              <w:rPr>
                <w:i/>
              </w:rPr>
              <w:t>Фактор на жизнена среда</w:t>
            </w:r>
          </w:p>
        </w:tc>
        <w:tc>
          <w:tcPr>
            <w:tcW w:w="1701" w:type="dxa"/>
            <w:vAlign w:val="center"/>
          </w:tcPr>
          <w:p w:rsidR="00C41043" w:rsidRPr="008572E4" w:rsidRDefault="00C41043" w:rsidP="00C41043">
            <w:pPr>
              <w:spacing w:before="60" w:after="60"/>
              <w:jc w:val="center"/>
              <w:rPr>
                <w:i/>
              </w:rPr>
            </w:pPr>
            <w:r w:rsidRPr="008572E4">
              <w:rPr>
                <w:i/>
              </w:rPr>
              <w:t>Пунктове</w:t>
            </w:r>
          </w:p>
        </w:tc>
        <w:tc>
          <w:tcPr>
            <w:tcW w:w="2127" w:type="dxa"/>
            <w:vAlign w:val="center"/>
          </w:tcPr>
          <w:p w:rsidR="00C41043" w:rsidRPr="008572E4" w:rsidRDefault="00C41043" w:rsidP="00C41043">
            <w:pPr>
              <w:spacing w:before="60" w:after="60"/>
              <w:jc w:val="center"/>
              <w:rPr>
                <w:i/>
              </w:rPr>
            </w:pPr>
            <w:r w:rsidRPr="008572E4">
              <w:rPr>
                <w:i/>
              </w:rPr>
              <w:t>Честота</w:t>
            </w:r>
          </w:p>
        </w:tc>
        <w:tc>
          <w:tcPr>
            <w:tcW w:w="2835" w:type="dxa"/>
            <w:vAlign w:val="center"/>
          </w:tcPr>
          <w:p w:rsidR="00C41043" w:rsidRPr="008572E4" w:rsidRDefault="00C41043" w:rsidP="00C41043">
            <w:pPr>
              <w:spacing w:before="60" w:after="60"/>
              <w:jc w:val="center"/>
              <w:rPr>
                <w:i/>
              </w:rPr>
            </w:pPr>
            <w:r w:rsidRPr="008572E4">
              <w:rPr>
                <w:i/>
              </w:rPr>
              <w:t>Контролиран параметър</w:t>
            </w:r>
          </w:p>
        </w:tc>
      </w:tr>
      <w:tr w:rsidR="00C41043" w:rsidRPr="008572E4" w:rsidTr="00C41043">
        <w:trPr>
          <w:trHeight w:val="660"/>
        </w:trPr>
        <w:tc>
          <w:tcPr>
            <w:tcW w:w="3657" w:type="dxa"/>
          </w:tcPr>
          <w:p w:rsidR="00C41043" w:rsidRPr="008572E4" w:rsidRDefault="00C41043" w:rsidP="00C41043"/>
          <w:p w:rsidR="00C41043" w:rsidRPr="008572E4" w:rsidRDefault="00C41043" w:rsidP="00C41043">
            <w:r w:rsidRPr="008572E4">
              <w:t>Радиационен гама фон</w:t>
            </w:r>
          </w:p>
          <w:p w:rsidR="00C41043" w:rsidRPr="008572E4" w:rsidRDefault="00C41043" w:rsidP="00C41043"/>
        </w:tc>
        <w:tc>
          <w:tcPr>
            <w:tcW w:w="1701" w:type="dxa"/>
            <w:tcBorders>
              <w:top w:val="single" w:sz="4" w:space="0" w:color="auto"/>
            </w:tcBorders>
          </w:tcPr>
          <w:p w:rsidR="00C41043" w:rsidRPr="008572E4" w:rsidRDefault="00C41043" w:rsidP="00C41043"/>
          <w:p w:rsidR="00C41043" w:rsidRPr="008572E4" w:rsidRDefault="00C41043" w:rsidP="00C41043">
            <w:r w:rsidRPr="008572E4">
              <w:t>РЗИ-Враца</w:t>
            </w:r>
          </w:p>
        </w:tc>
        <w:tc>
          <w:tcPr>
            <w:tcW w:w="2127" w:type="dxa"/>
            <w:tcBorders>
              <w:top w:val="single" w:sz="4" w:space="0" w:color="auto"/>
            </w:tcBorders>
          </w:tcPr>
          <w:p w:rsidR="00C41043" w:rsidRPr="008572E4" w:rsidRDefault="00C41043" w:rsidP="00C41043">
            <w:r w:rsidRPr="008572E4">
              <w:t xml:space="preserve">2 пъти дневно </w:t>
            </w:r>
          </w:p>
          <w:p w:rsidR="00C41043" w:rsidRPr="008572E4" w:rsidRDefault="00C41043" w:rsidP="00C41043">
            <w:r w:rsidRPr="008572E4">
              <w:t>(в работни дни</w:t>
            </w:r>
            <w:r w:rsidRPr="008572E4">
              <w:rPr>
                <w:color w:val="C00000"/>
              </w:rPr>
              <w:t>)</w:t>
            </w:r>
          </w:p>
        </w:tc>
        <w:tc>
          <w:tcPr>
            <w:tcW w:w="2835" w:type="dxa"/>
          </w:tcPr>
          <w:p w:rsidR="00C41043" w:rsidRPr="008572E4" w:rsidRDefault="00C41043" w:rsidP="00C41043">
            <w:r w:rsidRPr="008572E4">
              <w:t>Мощност на амбиентна доза гама-лъчение</w:t>
            </w:r>
          </w:p>
        </w:tc>
      </w:tr>
      <w:tr w:rsidR="00C41043" w:rsidRPr="008572E4" w:rsidTr="00C41043">
        <w:tc>
          <w:tcPr>
            <w:tcW w:w="3657" w:type="dxa"/>
          </w:tcPr>
          <w:p w:rsidR="00C41043" w:rsidRPr="008572E4" w:rsidRDefault="00C41043" w:rsidP="00C41043"/>
          <w:p w:rsidR="00C41043" w:rsidRPr="008572E4" w:rsidRDefault="00C41043" w:rsidP="00C41043">
            <w:pPr>
              <w:rPr>
                <w:color w:val="C00000"/>
              </w:rPr>
            </w:pPr>
            <w:r w:rsidRPr="008572E4">
              <w:t>Атмосферни отлагания</w:t>
            </w:r>
          </w:p>
        </w:tc>
        <w:tc>
          <w:tcPr>
            <w:tcW w:w="1701" w:type="dxa"/>
          </w:tcPr>
          <w:p w:rsidR="00C41043" w:rsidRPr="008572E4" w:rsidRDefault="00C41043" w:rsidP="00C41043"/>
          <w:p w:rsidR="00C41043" w:rsidRPr="008572E4" w:rsidRDefault="00C41043" w:rsidP="00C41043">
            <w:r w:rsidRPr="008572E4">
              <w:t>РЗИ-Враца</w:t>
            </w:r>
          </w:p>
        </w:tc>
        <w:tc>
          <w:tcPr>
            <w:tcW w:w="2127" w:type="dxa"/>
          </w:tcPr>
          <w:p w:rsidR="00C41043" w:rsidRPr="008572E4" w:rsidRDefault="00C41043" w:rsidP="00C41043"/>
          <w:p w:rsidR="00C41043" w:rsidRPr="008572E4" w:rsidRDefault="00C41043" w:rsidP="00C41043">
            <w:pPr>
              <w:rPr>
                <w:color w:val="C00000"/>
              </w:rPr>
            </w:pPr>
            <w:r w:rsidRPr="008572E4">
              <w:t>4 пъти годишно</w:t>
            </w:r>
          </w:p>
        </w:tc>
        <w:tc>
          <w:tcPr>
            <w:tcW w:w="2835" w:type="dxa"/>
          </w:tcPr>
          <w:p w:rsidR="00C41043" w:rsidRPr="008572E4" w:rsidRDefault="00C41043" w:rsidP="00C41043"/>
          <w:p w:rsidR="00C41043" w:rsidRPr="008572E4" w:rsidRDefault="00C41043" w:rsidP="00C41043">
            <w:r w:rsidRPr="008572E4">
              <w:t>Обща бета-активност</w:t>
            </w:r>
          </w:p>
          <w:p w:rsidR="00C41043" w:rsidRPr="008572E4" w:rsidRDefault="00C41043" w:rsidP="00C41043">
            <w:pPr>
              <w:rPr>
                <w:vertAlign w:val="superscript"/>
              </w:rPr>
            </w:pPr>
          </w:p>
          <w:p w:rsidR="00C41043" w:rsidRPr="008572E4" w:rsidRDefault="00C41043" w:rsidP="00C41043"/>
        </w:tc>
      </w:tr>
      <w:tr w:rsidR="00C41043" w:rsidRPr="008572E4" w:rsidTr="00C41043">
        <w:tc>
          <w:tcPr>
            <w:tcW w:w="3657" w:type="dxa"/>
          </w:tcPr>
          <w:p w:rsidR="00C41043" w:rsidRPr="008572E4" w:rsidRDefault="00C41043" w:rsidP="00C41043">
            <w:pPr>
              <w:rPr>
                <w:color w:val="C00000"/>
              </w:rPr>
            </w:pPr>
            <w:r w:rsidRPr="008572E4">
              <w:t>Почви</w:t>
            </w:r>
          </w:p>
        </w:tc>
        <w:tc>
          <w:tcPr>
            <w:tcW w:w="1701" w:type="dxa"/>
          </w:tcPr>
          <w:p w:rsidR="00C41043" w:rsidRPr="008572E4" w:rsidRDefault="00C41043" w:rsidP="00C41043">
            <w:r w:rsidRPr="008572E4">
              <w:t>Враца</w:t>
            </w:r>
          </w:p>
          <w:p w:rsidR="00C41043" w:rsidRPr="008572E4" w:rsidRDefault="00C41043" w:rsidP="00C41043"/>
        </w:tc>
        <w:tc>
          <w:tcPr>
            <w:tcW w:w="2127" w:type="dxa"/>
          </w:tcPr>
          <w:p w:rsidR="00C41043" w:rsidRPr="008572E4" w:rsidRDefault="00C41043" w:rsidP="00C41043">
            <w:pPr>
              <w:rPr>
                <w:color w:val="C00000"/>
              </w:rPr>
            </w:pPr>
            <w:r w:rsidRPr="008572E4">
              <w:t>1 път годишно</w:t>
            </w:r>
          </w:p>
        </w:tc>
        <w:tc>
          <w:tcPr>
            <w:tcW w:w="2835" w:type="dxa"/>
          </w:tcPr>
          <w:p w:rsidR="00C41043" w:rsidRPr="008572E4" w:rsidRDefault="00C41043" w:rsidP="00C41043">
            <w:pPr>
              <w:rPr>
                <w:color w:val="C00000"/>
              </w:rPr>
            </w:pPr>
            <w:r w:rsidRPr="008572E4">
              <w:t>Естествени радионуклиди, Cs</w:t>
            </w:r>
            <w:r w:rsidRPr="008572E4">
              <w:rPr>
                <w:vertAlign w:val="superscript"/>
              </w:rPr>
              <w:t>137</w:t>
            </w:r>
          </w:p>
        </w:tc>
      </w:tr>
      <w:tr w:rsidR="00C41043" w:rsidRPr="008572E4" w:rsidTr="00C41043">
        <w:tc>
          <w:tcPr>
            <w:tcW w:w="3657" w:type="dxa"/>
          </w:tcPr>
          <w:p w:rsidR="00C41043" w:rsidRPr="008572E4" w:rsidRDefault="00C41043" w:rsidP="00C41043"/>
          <w:p w:rsidR="00C41043" w:rsidRPr="008572E4" w:rsidRDefault="00C41043" w:rsidP="00C41043">
            <w:pPr>
              <w:rPr>
                <w:color w:val="C00000"/>
              </w:rPr>
            </w:pPr>
            <w:r w:rsidRPr="008572E4">
              <w:t>Растителност</w:t>
            </w:r>
          </w:p>
        </w:tc>
        <w:tc>
          <w:tcPr>
            <w:tcW w:w="1701" w:type="dxa"/>
          </w:tcPr>
          <w:p w:rsidR="00C41043" w:rsidRPr="008572E4" w:rsidRDefault="00C41043" w:rsidP="00C41043"/>
          <w:p w:rsidR="00C41043" w:rsidRPr="008572E4" w:rsidRDefault="00C41043" w:rsidP="00C41043">
            <w:r w:rsidRPr="008572E4">
              <w:t>Враца</w:t>
            </w:r>
          </w:p>
        </w:tc>
        <w:tc>
          <w:tcPr>
            <w:tcW w:w="2127" w:type="dxa"/>
          </w:tcPr>
          <w:p w:rsidR="00C41043" w:rsidRPr="008572E4" w:rsidRDefault="00C41043" w:rsidP="00C41043"/>
          <w:p w:rsidR="00C41043" w:rsidRPr="008572E4" w:rsidRDefault="00C41043" w:rsidP="00C41043">
            <w:r w:rsidRPr="008572E4">
              <w:t>1 път годишно</w:t>
            </w:r>
          </w:p>
        </w:tc>
        <w:tc>
          <w:tcPr>
            <w:tcW w:w="2835" w:type="dxa"/>
          </w:tcPr>
          <w:p w:rsidR="00C41043" w:rsidRPr="008572E4" w:rsidRDefault="00C41043" w:rsidP="00C41043"/>
          <w:p w:rsidR="00C41043" w:rsidRPr="008572E4" w:rsidRDefault="00C41043" w:rsidP="00C41043">
            <w:pPr>
              <w:rPr>
                <w:vertAlign w:val="superscript"/>
              </w:rPr>
            </w:pPr>
            <w:r w:rsidRPr="008572E4">
              <w:t>К</w:t>
            </w:r>
            <w:r w:rsidRPr="008572E4">
              <w:rPr>
                <w:vertAlign w:val="superscript"/>
              </w:rPr>
              <w:t>40</w:t>
            </w:r>
            <w:r w:rsidRPr="008572E4">
              <w:t>, Cs</w:t>
            </w:r>
            <w:r w:rsidRPr="008572E4">
              <w:rPr>
                <w:vertAlign w:val="superscript"/>
              </w:rPr>
              <w:t>137</w:t>
            </w:r>
          </w:p>
          <w:p w:rsidR="00C41043" w:rsidRPr="008572E4" w:rsidRDefault="00C41043" w:rsidP="00C41043"/>
        </w:tc>
      </w:tr>
      <w:tr w:rsidR="00C41043" w:rsidRPr="008572E4" w:rsidTr="00C41043">
        <w:tc>
          <w:tcPr>
            <w:tcW w:w="3657" w:type="dxa"/>
          </w:tcPr>
          <w:p w:rsidR="00C41043" w:rsidRPr="008572E4" w:rsidRDefault="00C41043" w:rsidP="00C41043"/>
          <w:p w:rsidR="00C41043" w:rsidRPr="008572E4" w:rsidRDefault="00C41043" w:rsidP="00C41043">
            <w:pPr>
              <w:rPr>
                <w:color w:val="C00000"/>
              </w:rPr>
            </w:pPr>
            <w:r w:rsidRPr="008572E4">
              <w:t>Питейни води</w:t>
            </w:r>
          </w:p>
        </w:tc>
        <w:tc>
          <w:tcPr>
            <w:tcW w:w="1701" w:type="dxa"/>
          </w:tcPr>
          <w:p w:rsidR="00C41043" w:rsidRPr="008572E4" w:rsidRDefault="00C41043" w:rsidP="00C41043"/>
          <w:p w:rsidR="00C41043" w:rsidRPr="008572E4" w:rsidRDefault="00C41043" w:rsidP="00C41043">
            <w:r w:rsidRPr="008572E4">
              <w:t>Враца</w:t>
            </w:r>
          </w:p>
        </w:tc>
        <w:tc>
          <w:tcPr>
            <w:tcW w:w="2127" w:type="dxa"/>
          </w:tcPr>
          <w:p w:rsidR="00C41043" w:rsidRPr="008572E4" w:rsidRDefault="00C41043" w:rsidP="00C41043"/>
          <w:p w:rsidR="00C41043" w:rsidRDefault="00C41043" w:rsidP="00C41043">
            <w:pPr>
              <w:rPr>
                <w:color w:val="C00000"/>
              </w:rPr>
            </w:pPr>
            <w:r w:rsidRPr="008572E4">
              <w:t>4 пъти годишно</w:t>
            </w:r>
          </w:p>
          <w:p w:rsidR="00C41043" w:rsidRDefault="00C41043" w:rsidP="00C41043"/>
          <w:p w:rsidR="00C41043" w:rsidRPr="00357410" w:rsidRDefault="00C41043" w:rsidP="00C41043">
            <w:r>
              <w:t>2 пъти годишно</w:t>
            </w:r>
          </w:p>
        </w:tc>
        <w:tc>
          <w:tcPr>
            <w:tcW w:w="2835" w:type="dxa"/>
          </w:tcPr>
          <w:p w:rsidR="00C41043" w:rsidRPr="008572E4" w:rsidRDefault="00C41043" w:rsidP="00C41043">
            <w:r w:rsidRPr="008572E4">
              <w:t>Обща бета-активност</w:t>
            </w:r>
          </w:p>
          <w:p w:rsidR="00C41043" w:rsidRDefault="00C41043" w:rsidP="00C41043">
            <w:r w:rsidRPr="008572E4">
              <w:t xml:space="preserve"> естествен уран</w:t>
            </w:r>
          </w:p>
          <w:p w:rsidR="00C41043" w:rsidRDefault="00C41043" w:rsidP="00C41043"/>
          <w:p w:rsidR="00C41043" w:rsidRPr="008572E4" w:rsidRDefault="00C41043" w:rsidP="00C41043">
            <w:r w:rsidRPr="008572E4">
              <w:t>Cs</w:t>
            </w:r>
            <w:r w:rsidRPr="008572E4">
              <w:rPr>
                <w:vertAlign w:val="superscript"/>
              </w:rPr>
              <w:t>137</w:t>
            </w:r>
          </w:p>
          <w:p w:rsidR="00C41043" w:rsidRPr="008572E4" w:rsidRDefault="00C41043" w:rsidP="00C41043">
            <w:pPr>
              <w:rPr>
                <w:color w:val="C00000"/>
              </w:rPr>
            </w:pPr>
          </w:p>
        </w:tc>
      </w:tr>
      <w:tr w:rsidR="00C41043" w:rsidRPr="008572E4" w:rsidTr="00C41043">
        <w:tc>
          <w:tcPr>
            <w:tcW w:w="3657" w:type="dxa"/>
          </w:tcPr>
          <w:p w:rsidR="00C41043" w:rsidRDefault="00C41043" w:rsidP="00C41043"/>
          <w:p w:rsidR="00C41043" w:rsidRPr="008572E4" w:rsidRDefault="00C41043" w:rsidP="00C41043">
            <w:pPr>
              <w:rPr>
                <w:color w:val="C00000"/>
              </w:rPr>
            </w:pPr>
            <w:r w:rsidRPr="008572E4">
              <w:t>Смесена диета</w:t>
            </w:r>
          </w:p>
        </w:tc>
        <w:tc>
          <w:tcPr>
            <w:tcW w:w="1701" w:type="dxa"/>
          </w:tcPr>
          <w:p w:rsidR="00C41043" w:rsidRPr="008572E4" w:rsidRDefault="00C41043" w:rsidP="00C41043">
            <w:r w:rsidRPr="008572E4">
              <w:t>Враца</w:t>
            </w:r>
          </w:p>
        </w:tc>
        <w:tc>
          <w:tcPr>
            <w:tcW w:w="2127" w:type="dxa"/>
          </w:tcPr>
          <w:p w:rsidR="00C41043" w:rsidRPr="008572E4" w:rsidRDefault="00C41043" w:rsidP="00C41043">
            <w:r w:rsidRPr="008572E4">
              <w:t>4 пъти годишно</w:t>
            </w:r>
          </w:p>
        </w:tc>
        <w:tc>
          <w:tcPr>
            <w:tcW w:w="2835" w:type="dxa"/>
          </w:tcPr>
          <w:p w:rsidR="00C41043" w:rsidRPr="008572E4" w:rsidRDefault="00C41043" w:rsidP="00C41043">
            <w:r w:rsidRPr="008572E4">
              <w:t xml:space="preserve"> Cs</w:t>
            </w:r>
            <w:r w:rsidRPr="008572E4">
              <w:rPr>
                <w:vertAlign w:val="superscript"/>
              </w:rPr>
              <w:t>137</w:t>
            </w:r>
          </w:p>
        </w:tc>
      </w:tr>
    </w:tbl>
    <w:p w:rsidR="00C41043" w:rsidRDefault="00C41043" w:rsidP="00C41043">
      <w:pPr>
        <w:jc w:val="both"/>
        <w:rPr>
          <w:highlight w:val="cyan"/>
          <w:lang w:val="ru-RU"/>
        </w:rPr>
      </w:pPr>
    </w:p>
    <w:p w:rsidR="00C41043" w:rsidRDefault="00C41043" w:rsidP="00C41043">
      <w:pPr>
        <w:jc w:val="both"/>
        <w:rPr>
          <w:highlight w:val="cyan"/>
          <w:lang w:val="ru-RU"/>
        </w:rPr>
      </w:pPr>
    </w:p>
    <w:tbl>
      <w:tblPr>
        <w:tblW w:w="14450" w:type="dxa"/>
        <w:tblInd w:w="-147" w:type="dxa"/>
        <w:tblLayout w:type="fixed"/>
        <w:tblCellMar>
          <w:left w:w="70" w:type="dxa"/>
          <w:right w:w="70" w:type="dxa"/>
        </w:tblCellMar>
        <w:tblLook w:val="04A0" w:firstRow="1" w:lastRow="0" w:firstColumn="1" w:lastColumn="0" w:noHBand="0" w:noVBand="1"/>
      </w:tblPr>
      <w:tblGrid>
        <w:gridCol w:w="72"/>
        <w:gridCol w:w="553"/>
        <w:gridCol w:w="212"/>
        <w:gridCol w:w="2202"/>
        <w:gridCol w:w="212"/>
        <w:gridCol w:w="1671"/>
        <w:gridCol w:w="212"/>
        <w:gridCol w:w="1024"/>
        <w:gridCol w:w="212"/>
        <w:gridCol w:w="2481"/>
        <w:gridCol w:w="212"/>
        <w:gridCol w:w="1064"/>
        <w:gridCol w:w="212"/>
        <w:gridCol w:w="497"/>
        <w:gridCol w:w="212"/>
        <w:gridCol w:w="638"/>
        <w:gridCol w:w="212"/>
        <w:gridCol w:w="639"/>
        <w:gridCol w:w="212"/>
        <w:gridCol w:w="638"/>
        <w:gridCol w:w="212"/>
        <w:gridCol w:w="639"/>
        <w:gridCol w:w="212"/>
      </w:tblGrid>
      <w:tr w:rsidR="00C41043" w:rsidRPr="000A197A" w:rsidTr="00C41043">
        <w:trPr>
          <w:trHeight w:val="975"/>
        </w:trPr>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w:t>
            </w:r>
          </w:p>
        </w:tc>
        <w:tc>
          <w:tcPr>
            <w:tcW w:w="2414"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Pr>
                <w:rFonts w:ascii="Calibri" w:hAnsi="Calibri" w:cs="Calibri"/>
                <w:b/>
                <w:bCs/>
                <w:color w:val="000000"/>
                <w:sz w:val="22"/>
                <w:szCs w:val="22"/>
              </w:rPr>
              <w:t>вид храна</w:t>
            </w:r>
          </w:p>
        </w:tc>
        <w:tc>
          <w:tcPr>
            <w:tcW w:w="1883"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произход</w:t>
            </w:r>
          </w:p>
        </w:tc>
        <w:tc>
          <w:tcPr>
            <w:tcW w:w="1236"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количество на пробата в кг/л</w:t>
            </w:r>
          </w:p>
        </w:tc>
        <w:tc>
          <w:tcPr>
            <w:tcW w:w="2693"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специфично изискване</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 xml:space="preserve">Заповед № </w:t>
            </w:r>
            <w:r>
              <w:rPr>
                <w:rFonts w:ascii="Calibri" w:hAnsi="Calibri" w:cs="Calibri"/>
                <w:b/>
                <w:bCs/>
                <w:color w:val="000000"/>
                <w:sz w:val="22"/>
                <w:szCs w:val="22"/>
              </w:rPr>
              <w:t>РД-01-14 от 12.01.2021</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
                <w:bCs/>
                <w:color w:val="000000"/>
                <w:sz w:val="22"/>
                <w:szCs w:val="22"/>
              </w:rPr>
            </w:pPr>
            <w:r w:rsidRPr="00200A18">
              <w:rPr>
                <w:rFonts w:ascii="Calibri" w:hAnsi="Calibri" w:cs="Calibri"/>
                <w:b/>
                <w:bCs/>
                <w:color w:val="000000"/>
                <w:sz w:val="22"/>
                <w:szCs w:val="22"/>
              </w:rPr>
              <w:t>общо</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
                <w:bCs/>
                <w:color w:val="000000"/>
                <w:sz w:val="22"/>
                <w:szCs w:val="22"/>
              </w:rPr>
            </w:pPr>
            <w:r w:rsidRPr="00200A18">
              <w:rPr>
                <w:rFonts w:ascii="Calibri" w:hAnsi="Calibri" w:cs="Calibri"/>
                <w:b/>
                <w:bCs/>
                <w:color w:val="000000"/>
                <w:sz w:val="22"/>
                <w:szCs w:val="22"/>
              </w:rPr>
              <w:t>НЦРРЗ</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
                <w:bCs/>
                <w:color w:val="000000"/>
                <w:sz w:val="22"/>
                <w:szCs w:val="22"/>
              </w:rPr>
            </w:pPr>
            <w:r w:rsidRPr="00200A18">
              <w:rPr>
                <w:rFonts w:ascii="Calibri" w:hAnsi="Calibri" w:cs="Calibri"/>
                <w:b/>
                <w:bCs/>
                <w:color w:val="000000"/>
                <w:sz w:val="22"/>
                <w:szCs w:val="22"/>
              </w:rPr>
              <w:t>РЗИ Бургас</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
                <w:color w:val="000000"/>
                <w:sz w:val="22"/>
                <w:szCs w:val="22"/>
              </w:rPr>
            </w:pPr>
            <w:r w:rsidRPr="00200A18">
              <w:rPr>
                <w:rFonts w:ascii="Calibri" w:hAnsi="Calibri" w:cs="Calibri"/>
                <w:b/>
                <w:color w:val="000000"/>
                <w:sz w:val="22"/>
                <w:szCs w:val="22"/>
              </w:rPr>
              <w:t>РЗИ Варна</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
                <w:bCs/>
                <w:color w:val="000000"/>
                <w:sz w:val="22"/>
                <w:szCs w:val="22"/>
              </w:rPr>
            </w:pPr>
            <w:r w:rsidRPr="00200A18">
              <w:rPr>
                <w:rFonts w:ascii="Calibri" w:hAnsi="Calibri" w:cs="Calibri"/>
                <w:b/>
                <w:bCs/>
                <w:color w:val="000000"/>
                <w:sz w:val="22"/>
                <w:szCs w:val="22"/>
              </w:rPr>
              <w:t>РЗИ Враца</w:t>
            </w:r>
          </w:p>
        </w:tc>
      </w:tr>
      <w:tr w:rsidR="00C41043" w:rsidRPr="000A197A" w:rsidTr="00C41043">
        <w:trPr>
          <w:trHeight w:val="975"/>
        </w:trPr>
        <w:tc>
          <w:tcPr>
            <w:tcW w:w="83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w:t>
            </w:r>
          </w:p>
        </w:tc>
        <w:tc>
          <w:tcPr>
            <w:tcW w:w="2414"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Риба</w:t>
            </w:r>
          </w:p>
        </w:tc>
        <w:tc>
          <w:tcPr>
            <w:tcW w:w="1883"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прясна, пастърва/скумрия. За Варна и Бургас - черноморска риба, за Русе - дунавска риба</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18</w:t>
            </w: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18</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4</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4</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trHeight w:val="390"/>
        </w:trPr>
        <w:tc>
          <w:tcPr>
            <w:tcW w:w="837" w:type="dxa"/>
            <w:gridSpan w:val="3"/>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Свинско месо</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прясно, без кост, по възможност от бут</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48</w:t>
            </w: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trHeight w:val="390"/>
        </w:trPr>
        <w:tc>
          <w:tcPr>
            <w:tcW w:w="837" w:type="dxa"/>
            <w:gridSpan w:val="3"/>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Пилешко месо</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прясно, без кост</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trHeight w:val="390"/>
        </w:trPr>
        <w:tc>
          <w:tcPr>
            <w:tcW w:w="837" w:type="dxa"/>
            <w:gridSpan w:val="3"/>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4</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Телешко месо</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прясно, без кост, по възможност от бут</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trHeight w:val="390"/>
        </w:trPr>
        <w:tc>
          <w:tcPr>
            <w:tcW w:w="837" w:type="dxa"/>
            <w:gridSpan w:val="3"/>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5</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Пуешко месо</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прясно, без кост</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trHeight w:val="690"/>
        </w:trPr>
        <w:tc>
          <w:tcPr>
            <w:tcW w:w="837" w:type="dxa"/>
            <w:gridSpan w:val="3"/>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6</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Мляко за кърмачета или прeходно мляко</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оригинална опаковка</w:t>
            </w:r>
          </w:p>
        </w:tc>
        <w:tc>
          <w:tcPr>
            <w:tcW w:w="127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12</w:t>
            </w: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trHeight w:val="690"/>
        </w:trPr>
        <w:tc>
          <w:tcPr>
            <w:tcW w:w="837" w:type="dxa"/>
            <w:gridSpan w:val="3"/>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7</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Сухо мляко</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12</w:t>
            </w: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trHeight w:val="390"/>
        </w:trPr>
        <w:tc>
          <w:tcPr>
            <w:tcW w:w="837" w:type="dxa"/>
            <w:gridSpan w:val="3"/>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8</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Прясно краве мляко</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различни видове</w:t>
            </w:r>
          </w:p>
        </w:tc>
        <w:tc>
          <w:tcPr>
            <w:tcW w:w="127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32</w:t>
            </w: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32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4</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4</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4</w:t>
            </w:r>
          </w:p>
        </w:tc>
      </w:tr>
      <w:tr w:rsidR="00C41043" w:rsidRPr="000A197A" w:rsidTr="00C41043">
        <w:trPr>
          <w:gridBefore w:val="1"/>
          <w:gridAfter w:val="1"/>
          <w:wBefore w:w="72" w:type="dxa"/>
          <w:wAfter w:w="212" w:type="dxa"/>
          <w:trHeight w:val="3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9</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Овче сирене</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различни видове</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48</w:t>
            </w: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3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10</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Краве сирене</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различни видове</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3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11</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Кашкавал от краве мляко</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различни видове</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3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12</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Кашкавал от овче мляко</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различни видове</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6</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r>
      <w:tr w:rsidR="00C41043" w:rsidRPr="000A197A" w:rsidTr="00C41043">
        <w:trPr>
          <w:gridBefore w:val="1"/>
          <w:gridAfter w:val="1"/>
          <w:wBefore w:w="72" w:type="dxa"/>
          <w:wAfter w:w="212" w:type="dxa"/>
          <w:trHeight w:val="3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13</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Извара</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6</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r>
      <w:tr w:rsidR="00C41043" w:rsidRPr="000A197A" w:rsidTr="00C41043">
        <w:trPr>
          <w:gridBefore w:val="1"/>
          <w:gridAfter w:val="1"/>
          <w:wBefore w:w="72" w:type="dxa"/>
          <w:wAfter w:w="212" w:type="dxa"/>
          <w:trHeight w:val="6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14</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Детско зеленчуково пюре</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оригинална опаковка</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48</w:t>
            </w: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90"/>
        </w:trPr>
        <w:tc>
          <w:tcPr>
            <w:tcW w:w="553" w:type="dxa"/>
            <w:tcBorders>
              <w:top w:val="single" w:sz="4" w:space="0" w:color="auto"/>
              <w:left w:val="single" w:sz="4" w:space="0" w:color="auto"/>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w:t>
            </w:r>
          </w:p>
        </w:tc>
        <w:tc>
          <w:tcPr>
            <w:tcW w:w="2414"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Pr>
                <w:rFonts w:ascii="Calibri" w:hAnsi="Calibri" w:cs="Calibri"/>
                <w:b/>
                <w:bCs/>
                <w:color w:val="000000"/>
                <w:sz w:val="22"/>
                <w:szCs w:val="22"/>
              </w:rPr>
              <w:t>вид храна</w:t>
            </w:r>
          </w:p>
        </w:tc>
        <w:tc>
          <w:tcPr>
            <w:tcW w:w="1883"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произход</w:t>
            </w:r>
          </w:p>
        </w:tc>
        <w:tc>
          <w:tcPr>
            <w:tcW w:w="1236"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количество на пробата в кг/л</w:t>
            </w:r>
          </w:p>
        </w:tc>
        <w:tc>
          <w:tcPr>
            <w:tcW w:w="2693"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специфично изискване</w:t>
            </w:r>
          </w:p>
        </w:tc>
        <w:tc>
          <w:tcPr>
            <w:tcW w:w="1276" w:type="dxa"/>
            <w:gridSpan w:val="2"/>
            <w:vMerge/>
            <w:tcBorders>
              <w:top w:val="single" w:sz="4" w:space="0" w:color="auto"/>
              <w:left w:val="single" w:sz="4" w:space="0" w:color="auto"/>
              <w:bottom w:val="single" w:sz="4" w:space="0" w:color="auto"/>
              <w:right w:val="single" w:sz="4" w:space="0" w:color="auto"/>
            </w:tcBorders>
            <w:vAlign w:val="bottom"/>
          </w:tcPr>
          <w:p w:rsidR="00C41043" w:rsidRPr="000A197A" w:rsidRDefault="00C41043" w:rsidP="00C41043">
            <w:pPr>
              <w:jc w:val="center"/>
              <w:rPr>
                <w:rFonts w:ascii="Calibri" w:hAnsi="Calibri" w:cs="Calibri"/>
                <w:color w:val="000000"/>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Cs/>
                <w:color w:val="000000"/>
                <w:sz w:val="22"/>
                <w:szCs w:val="22"/>
              </w:rPr>
            </w:pPr>
            <w:r w:rsidRPr="00200A18">
              <w:rPr>
                <w:rFonts w:ascii="Calibri" w:hAnsi="Calibri" w:cs="Calibri"/>
                <w:b/>
                <w:bCs/>
                <w:color w:val="000000"/>
                <w:sz w:val="22"/>
                <w:szCs w:val="22"/>
              </w:rPr>
              <w:t>общо</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Cs/>
                <w:color w:val="000000"/>
                <w:sz w:val="22"/>
                <w:szCs w:val="22"/>
              </w:rPr>
            </w:pPr>
            <w:r w:rsidRPr="00200A18">
              <w:rPr>
                <w:rFonts w:ascii="Calibri" w:hAnsi="Calibri" w:cs="Calibri"/>
                <w:b/>
                <w:bCs/>
                <w:color w:val="000000"/>
                <w:sz w:val="22"/>
                <w:szCs w:val="22"/>
              </w:rPr>
              <w:t>НЦРРЗ</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Cs/>
                <w:color w:val="000000"/>
                <w:sz w:val="22"/>
                <w:szCs w:val="22"/>
              </w:rPr>
            </w:pPr>
            <w:r w:rsidRPr="00200A18">
              <w:rPr>
                <w:rFonts w:ascii="Calibri" w:hAnsi="Calibri" w:cs="Calibri"/>
                <w:b/>
                <w:bCs/>
                <w:color w:val="000000"/>
                <w:sz w:val="22"/>
                <w:szCs w:val="22"/>
              </w:rPr>
              <w:t>РЗИ Бургас</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color w:val="000000"/>
                <w:sz w:val="22"/>
                <w:szCs w:val="22"/>
              </w:rPr>
            </w:pPr>
            <w:r w:rsidRPr="00200A18">
              <w:rPr>
                <w:rFonts w:ascii="Calibri" w:hAnsi="Calibri" w:cs="Calibri"/>
                <w:b/>
                <w:color w:val="000000"/>
                <w:sz w:val="22"/>
                <w:szCs w:val="22"/>
              </w:rPr>
              <w:t>РЗИ Варна</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Cs/>
                <w:color w:val="000000"/>
                <w:sz w:val="22"/>
                <w:szCs w:val="22"/>
              </w:rPr>
            </w:pPr>
            <w:r w:rsidRPr="00200A18">
              <w:rPr>
                <w:rFonts w:ascii="Calibri" w:hAnsi="Calibri" w:cs="Calibri"/>
                <w:b/>
                <w:bCs/>
                <w:color w:val="000000"/>
                <w:sz w:val="22"/>
                <w:szCs w:val="22"/>
              </w:rPr>
              <w:t>РЗИ Враца</w:t>
            </w:r>
          </w:p>
        </w:tc>
      </w:tr>
      <w:tr w:rsidR="00C41043" w:rsidRPr="000A197A" w:rsidTr="00C41043">
        <w:trPr>
          <w:gridBefore w:val="1"/>
          <w:gridAfter w:val="1"/>
          <w:wBefore w:w="72" w:type="dxa"/>
          <w:wAfter w:w="212" w:type="dxa"/>
          <w:trHeight w:val="690"/>
        </w:trPr>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15</w:t>
            </w:r>
          </w:p>
        </w:tc>
        <w:tc>
          <w:tcPr>
            <w:tcW w:w="2414"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Детско плодово пюре</w:t>
            </w:r>
          </w:p>
        </w:tc>
        <w:tc>
          <w:tcPr>
            <w:tcW w:w="1883"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оригинална опаковка</w:t>
            </w:r>
          </w:p>
        </w:tc>
        <w:tc>
          <w:tcPr>
            <w:tcW w:w="1276" w:type="dxa"/>
            <w:gridSpan w:val="2"/>
            <w:vMerge/>
            <w:tcBorders>
              <w:top w:val="single" w:sz="4" w:space="0" w:color="auto"/>
              <w:left w:val="single" w:sz="4" w:space="0" w:color="auto"/>
              <w:bottom w:val="nil"/>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16</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Детско пюре с месо</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оригинална опаковка</w:t>
            </w:r>
          </w:p>
        </w:tc>
        <w:tc>
          <w:tcPr>
            <w:tcW w:w="1276" w:type="dxa"/>
            <w:gridSpan w:val="2"/>
            <w:vMerge/>
            <w:tcBorders>
              <w:top w:val="nil"/>
              <w:left w:val="single" w:sz="4" w:space="0" w:color="auto"/>
              <w:bottom w:val="nil"/>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17</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Детска каша</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оригинална опаковка</w:t>
            </w:r>
          </w:p>
        </w:tc>
        <w:tc>
          <w:tcPr>
            <w:tcW w:w="1276" w:type="dxa"/>
            <w:gridSpan w:val="2"/>
            <w:vMerge/>
            <w:tcBorders>
              <w:top w:val="nil"/>
              <w:left w:val="single" w:sz="4" w:space="0" w:color="auto"/>
              <w:bottom w:val="nil"/>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3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18</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Зрял фасул</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48</w:t>
            </w: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3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19</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Леща</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3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20</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Ориз</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3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21</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Брашно</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пшеничено тип 500</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3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22</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Ядки</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без черупки, различни видове или смес</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48</w:t>
            </w: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3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23</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Сушени плодове</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без костилки, различни видве или смес</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3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24</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Сушени черни или червени боровинки</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1,5</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3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25</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Диворастящи гъби (сушени)</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0,4</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3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26</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Ябълки</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36</w:t>
            </w: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3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27</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Банани</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3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28</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Круши</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auto"/>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6</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r>
      <w:tr w:rsidR="00C41043" w:rsidRPr="000A197A" w:rsidTr="00C41043">
        <w:trPr>
          <w:gridBefore w:val="1"/>
          <w:gridAfter w:val="1"/>
          <w:wBefore w:w="72" w:type="dxa"/>
          <w:wAfter w:w="212" w:type="dxa"/>
          <w:trHeight w:val="390"/>
        </w:trPr>
        <w:tc>
          <w:tcPr>
            <w:tcW w:w="553" w:type="dxa"/>
            <w:tcBorders>
              <w:top w:val="single" w:sz="4" w:space="0" w:color="auto"/>
              <w:left w:val="single" w:sz="4" w:space="0" w:color="auto"/>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w:t>
            </w:r>
          </w:p>
        </w:tc>
        <w:tc>
          <w:tcPr>
            <w:tcW w:w="2414"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Pr>
                <w:rFonts w:ascii="Calibri" w:hAnsi="Calibri" w:cs="Calibri"/>
                <w:b/>
                <w:bCs/>
                <w:color w:val="000000"/>
                <w:sz w:val="22"/>
                <w:szCs w:val="22"/>
              </w:rPr>
              <w:t>вид храна</w:t>
            </w:r>
          </w:p>
        </w:tc>
        <w:tc>
          <w:tcPr>
            <w:tcW w:w="1883"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произход</w:t>
            </w:r>
          </w:p>
        </w:tc>
        <w:tc>
          <w:tcPr>
            <w:tcW w:w="1236"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количество на пробата в кг/л</w:t>
            </w:r>
          </w:p>
        </w:tc>
        <w:tc>
          <w:tcPr>
            <w:tcW w:w="2693" w:type="dxa"/>
            <w:gridSpan w:val="2"/>
            <w:tcBorders>
              <w:top w:val="single" w:sz="4" w:space="0" w:color="auto"/>
              <w:left w:val="nil"/>
              <w:bottom w:val="single" w:sz="4" w:space="0" w:color="auto"/>
              <w:right w:val="single" w:sz="4" w:space="0" w:color="auto"/>
            </w:tcBorders>
            <w:shd w:val="clear" w:color="auto" w:fill="auto"/>
            <w:vAlign w:val="bottom"/>
          </w:tcPr>
          <w:p w:rsidR="00C41043" w:rsidRPr="000A197A" w:rsidRDefault="00C41043" w:rsidP="00C41043">
            <w:pPr>
              <w:jc w:val="center"/>
              <w:rPr>
                <w:rFonts w:ascii="Calibri" w:hAnsi="Calibri" w:cs="Calibri"/>
                <w:color w:val="000000"/>
                <w:sz w:val="22"/>
                <w:szCs w:val="22"/>
              </w:rPr>
            </w:pPr>
            <w:r w:rsidRPr="000A197A">
              <w:rPr>
                <w:rFonts w:ascii="Calibri" w:hAnsi="Calibri" w:cs="Calibri"/>
                <w:b/>
                <w:bCs/>
                <w:color w:val="000000"/>
                <w:sz w:val="22"/>
                <w:szCs w:val="22"/>
              </w:rPr>
              <w:t>специфично изискване</w:t>
            </w:r>
          </w:p>
        </w:tc>
        <w:tc>
          <w:tcPr>
            <w:tcW w:w="1276" w:type="dxa"/>
            <w:gridSpan w:val="2"/>
            <w:vMerge/>
            <w:tcBorders>
              <w:top w:val="single" w:sz="4" w:space="0" w:color="auto"/>
              <w:left w:val="single" w:sz="4" w:space="0" w:color="auto"/>
              <w:bottom w:val="single" w:sz="4" w:space="0" w:color="auto"/>
              <w:right w:val="single" w:sz="4" w:space="0" w:color="auto"/>
            </w:tcBorders>
            <w:vAlign w:val="bottom"/>
          </w:tcPr>
          <w:p w:rsidR="00C41043" w:rsidRPr="000A197A" w:rsidRDefault="00C41043" w:rsidP="00C41043">
            <w:pPr>
              <w:jc w:val="center"/>
              <w:rPr>
                <w:rFonts w:ascii="Calibri" w:hAnsi="Calibri" w:cs="Calibri"/>
                <w:color w:val="000000"/>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Cs/>
                <w:color w:val="000000"/>
                <w:sz w:val="22"/>
                <w:szCs w:val="22"/>
              </w:rPr>
            </w:pPr>
            <w:r w:rsidRPr="00200A18">
              <w:rPr>
                <w:rFonts w:ascii="Calibri" w:hAnsi="Calibri" w:cs="Calibri"/>
                <w:b/>
                <w:bCs/>
                <w:color w:val="000000"/>
                <w:sz w:val="22"/>
                <w:szCs w:val="22"/>
              </w:rPr>
              <w:t>общо</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Cs/>
                <w:color w:val="000000"/>
                <w:sz w:val="22"/>
                <w:szCs w:val="22"/>
              </w:rPr>
            </w:pPr>
            <w:r w:rsidRPr="00200A18">
              <w:rPr>
                <w:rFonts w:ascii="Calibri" w:hAnsi="Calibri" w:cs="Calibri"/>
                <w:b/>
                <w:bCs/>
                <w:color w:val="000000"/>
                <w:sz w:val="22"/>
                <w:szCs w:val="22"/>
              </w:rPr>
              <w:t>НЦРРЗ</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Cs/>
                <w:color w:val="000000"/>
                <w:sz w:val="22"/>
                <w:szCs w:val="22"/>
              </w:rPr>
            </w:pPr>
            <w:r w:rsidRPr="00200A18">
              <w:rPr>
                <w:rFonts w:ascii="Calibri" w:hAnsi="Calibri" w:cs="Calibri"/>
                <w:b/>
                <w:bCs/>
                <w:color w:val="000000"/>
                <w:sz w:val="22"/>
                <w:szCs w:val="22"/>
              </w:rPr>
              <w:t>РЗИ Бургас</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color w:val="000000"/>
                <w:sz w:val="22"/>
                <w:szCs w:val="22"/>
              </w:rPr>
            </w:pPr>
            <w:r w:rsidRPr="00200A18">
              <w:rPr>
                <w:rFonts w:ascii="Calibri" w:hAnsi="Calibri" w:cs="Calibri"/>
                <w:b/>
                <w:color w:val="000000"/>
                <w:sz w:val="22"/>
                <w:szCs w:val="22"/>
              </w:rPr>
              <w:t>РЗИ Варна</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C41043" w:rsidRPr="00200A18" w:rsidRDefault="00C41043" w:rsidP="00C41043">
            <w:pPr>
              <w:jc w:val="center"/>
              <w:rPr>
                <w:rFonts w:ascii="Calibri" w:hAnsi="Calibri" w:cs="Calibri"/>
                <w:bCs/>
                <w:color w:val="000000"/>
                <w:sz w:val="22"/>
                <w:szCs w:val="22"/>
              </w:rPr>
            </w:pPr>
            <w:r w:rsidRPr="00200A18">
              <w:rPr>
                <w:rFonts w:ascii="Calibri" w:hAnsi="Calibri" w:cs="Calibri"/>
                <w:b/>
                <w:bCs/>
                <w:color w:val="000000"/>
                <w:sz w:val="22"/>
                <w:szCs w:val="22"/>
              </w:rPr>
              <w:t>РЗИ Враца</w:t>
            </w:r>
          </w:p>
        </w:tc>
      </w:tr>
      <w:tr w:rsidR="00C41043" w:rsidRPr="000A197A" w:rsidTr="00C41043">
        <w:trPr>
          <w:gridBefore w:val="1"/>
          <w:gridAfter w:val="1"/>
          <w:wBefore w:w="72" w:type="dxa"/>
          <w:wAfter w:w="212" w:type="dxa"/>
          <w:trHeight w:val="390"/>
        </w:trPr>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29</w:t>
            </w:r>
          </w:p>
        </w:tc>
        <w:tc>
          <w:tcPr>
            <w:tcW w:w="2414"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Кайсии/праскови</w:t>
            </w:r>
          </w:p>
        </w:tc>
        <w:tc>
          <w:tcPr>
            <w:tcW w:w="1883"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36"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6</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1</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r>
      <w:tr w:rsidR="00C41043" w:rsidRPr="000A197A" w:rsidTr="00C41043">
        <w:trPr>
          <w:gridBefore w:val="1"/>
          <w:gridAfter w:val="1"/>
          <w:wBefore w:w="72" w:type="dxa"/>
          <w:wAfter w:w="212" w:type="dxa"/>
          <w:trHeight w:val="66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29</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Картофи</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72</w:t>
            </w: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66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30</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Моркови</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6</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r>
      <w:tr w:rsidR="00C41043" w:rsidRPr="000A197A" w:rsidTr="00C41043">
        <w:trPr>
          <w:gridBefore w:val="1"/>
          <w:gridAfter w:val="1"/>
          <w:wBefore w:w="72" w:type="dxa"/>
          <w:wAfter w:w="212" w:type="dxa"/>
          <w:trHeight w:val="66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31</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Лук</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6</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r>
      <w:tr w:rsidR="00C41043" w:rsidRPr="000A197A" w:rsidTr="00C41043">
        <w:trPr>
          <w:gridBefore w:val="1"/>
          <w:gridAfter w:val="1"/>
          <w:wBefore w:w="72" w:type="dxa"/>
          <w:wAfter w:w="212" w:type="dxa"/>
          <w:trHeight w:val="66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32</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Зеле</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6</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r>
      <w:tr w:rsidR="00C41043" w:rsidRPr="000A197A" w:rsidTr="00C41043">
        <w:trPr>
          <w:gridBefore w:val="1"/>
          <w:gridAfter w:val="1"/>
          <w:wBefore w:w="72" w:type="dxa"/>
          <w:wAfter w:w="212" w:type="dxa"/>
          <w:trHeight w:val="66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33</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Зелена салата</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български/EС или трети страни</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2</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6</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w:t>
            </w:r>
          </w:p>
        </w:tc>
      </w:tr>
      <w:tr w:rsidR="00C41043" w:rsidRPr="000A197A" w:rsidTr="00C41043">
        <w:trPr>
          <w:gridBefore w:val="1"/>
          <w:gridAfter w:val="1"/>
          <w:wBefore w:w="72" w:type="dxa"/>
          <w:wAfter w:w="212" w:type="dxa"/>
          <w:trHeight w:val="3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34</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Домати</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39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35</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Краставици</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000000"/>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540"/>
        </w:trPr>
        <w:tc>
          <w:tcPr>
            <w:tcW w:w="553" w:type="dxa"/>
            <w:tcBorders>
              <w:top w:val="nil"/>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36</w:t>
            </w:r>
          </w:p>
        </w:tc>
        <w:tc>
          <w:tcPr>
            <w:tcW w:w="2414"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чушки/патладжани/тиквички</w:t>
            </w:r>
          </w:p>
        </w:tc>
        <w:tc>
          <w:tcPr>
            <w:tcW w:w="188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36"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color w:val="000000"/>
                <w:sz w:val="22"/>
                <w:szCs w:val="22"/>
              </w:rPr>
            </w:pPr>
            <w:r w:rsidRPr="000A197A">
              <w:rPr>
                <w:rFonts w:ascii="Calibri" w:hAnsi="Calibri" w:cs="Calibri"/>
                <w:color w:val="000000"/>
                <w:sz w:val="22"/>
                <w:szCs w:val="22"/>
              </w:rPr>
              <w:t>3</w:t>
            </w:r>
          </w:p>
        </w:tc>
        <w:tc>
          <w:tcPr>
            <w:tcW w:w="2693" w:type="dxa"/>
            <w:gridSpan w:val="2"/>
            <w:tcBorders>
              <w:top w:val="nil"/>
              <w:left w:val="nil"/>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r w:rsidRPr="000A197A">
              <w:rPr>
                <w:rFonts w:ascii="Calibri" w:hAnsi="Calibri" w:cs="Calibri"/>
                <w:color w:val="000000"/>
                <w:sz w:val="22"/>
                <w:szCs w:val="22"/>
              </w:rPr>
              <w:t> </w:t>
            </w:r>
          </w:p>
        </w:tc>
        <w:tc>
          <w:tcPr>
            <w:tcW w:w="1276" w:type="dxa"/>
            <w:gridSpan w:val="2"/>
            <w:vMerge/>
            <w:tcBorders>
              <w:top w:val="nil"/>
              <w:left w:val="single" w:sz="4" w:space="0" w:color="auto"/>
              <w:bottom w:val="single" w:sz="4" w:space="0" w:color="auto"/>
              <w:right w:val="single" w:sz="4" w:space="0" w:color="auto"/>
            </w:tcBorders>
            <w:vAlign w:val="center"/>
            <w:hideMark/>
          </w:tcPr>
          <w:p w:rsidR="00C41043" w:rsidRPr="000A197A" w:rsidRDefault="00C41043" w:rsidP="00C41043">
            <w:pPr>
              <w:rPr>
                <w:rFonts w:ascii="Calibri" w:hAnsi="Calibri" w:cs="Calibri"/>
                <w:color w:val="000000"/>
                <w:sz w:val="22"/>
                <w:szCs w:val="22"/>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12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c>
          <w:tcPr>
            <w:tcW w:w="850"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color w:val="000000"/>
                <w:sz w:val="22"/>
                <w:szCs w:val="22"/>
              </w:rPr>
            </w:pPr>
            <w:r w:rsidRPr="00200A18">
              <w:rPr>
                <w:rFonts w:ascii="Calibri" w:hAnsi="Calibri" w:cs="Calibri"/>
                <w:color w:val="000000"/>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C41043" w:rsidRPr="00200A18" w:rsidRDefault="00C41043" w:rsidP="00C41043">
            <w:pPr>
              <w:jc w:val="right"/>
              <w:rPr>
                <w:rFonts w:ascii="Calibri" w:hAnsi="Calibri" w:cs="Calibri"/>
                <w:bCs/>
                <w:color w:val="000000"/>
                <w:sz w:val="22"/>
                <w:szCs w:val="22"/>
              </w:rPr>
            </w:pPr>
            <w:r w:rsidRPr="00200A18">
              <w:rPr>
                <w:rFonts w:ascii="Calibri" w:hAnsi="Calibri" w:cs="Calibri"/>
                <w:bCs/>
                <w:color w:val="000000"/>
                <w:sz w:val="22"/>
                <w:szCs w:val="22"/>
              </w:rPr>
              <w:t>2</w:t>
            </w:r>
          </w:p>
        </w:tc>
      </w:tr>
      <w:tr w:rsidR="00C41043" w:rsidRPr="000A197A" w:rsidTr="00C41043">
        <w:trPr>
          <w:gridBefore w:val="1"/>
          <w:gridAfter w:val="1"/>
          <w:wBefore w:w="72" w:type="dxa"/>
          <w:wAfter w:w="212" w:type="dxa"/>
          <w:trHeight w:val="390"/>
        </w:trPr>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color w:val="000000"/>
                <w:sz w:val="22"/>
                <w:szCs w:val="22"/>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tc>
        <w:tc>
          <w:tcPr>
            <w:tcW w:w="18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rPr>
                <w:rFonts w:ascii="Calibri" w:hAnsi="Calibri" w:cs="Calibri"/>
                <w:b/>
                <w:bCs/>
                <w:color w:val="000000"/>
                <w:sz w:val="22"/>
                <w:szCs w:val="22"/>
              </w:rPr>
            </w:pPr>
            <w:r w:rsidRPr="000A197A">
              <w:rPr>
                <w:rFonts w:ascii="Calibri" w:hAnsi="Calibri" w:cs="Calibri"/>
                <w:b/>
                <w:bCs/>
                <w:color w:val="000000"/>
                <w:sz w:val="22"/>
                <w:szCs w:val="22"/>
              </w:rPr>
              <w:t>ОБЩО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b/>
                <w:bCs/>
                <w:color w:val="000000"/>
                <w:sz w:val="22"/>
                <w:szCs w:val="22"/>
              </w:rPr>
            </w:pPr>
            <w:r w:rsidRPr="000A197A">
              <w:rPr>
                <w:rFonts w:ascii="Calibri" w:hAnsi="Calibri" w:cs="Calibri"/>
                <w:b/>
                <w:bCs/>
                <w:color w:val="000000"/>
                <w:sz w:val="22"/>
                <w:szCs w:val="22"/>
              </w:rPr>
              <w:t>422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b/>
                <w:bCs/>
                <w:color w:val="000000"/>
                <w:sz w:val="22"/>
                <w:szCs w:val="22"/>
              </w:rPr>
            </w:pPr>
            <w:r w:rsidRPr="000A197A">
              <w:rPr>
                <w:rFonts w:ascii="Calibri" w:hAnsi="Calibri" w:cs="Calibri"/>
                <w:b/>
                <w:bCs/>
                <w:color w:val="000000"/>
                <w:sz w:val="22"/>
                <w:szCs w:val="22"/>
              </w:rPr>
              <w:t>422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b/>
                <w:bCs/>
                <w:color w:val="000000"/>
                <w:sz w:val="22"/>
                <w:szCs w:val="22"/>
              </w:rPr>
            </w:pPr>
            <w:r w:rsidRPr="000A197A">
              <w:rPr>
                <w:rFonts w:ascii="Calibri" w:hAnsi="Calibri" w:cs="Calibri"/>
                <w:b/>
                <w:bCs/>
                <w:color w:val="000000"/>
                <w:sz w:val="22"/>
                <w:szCs w:val="22"/>
              </w:rPr>
              <w:t>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b/>
                <w:bCs/>
                <w:color w:val="000000"/>
                <w:sz w:val="22"/>
                <w:szCs w:val="22"/>
              </w:rPr>
            </w:pPr>
            <w:r w:rsidRPr="000A197A">
              <w:rPr>
                <w:rFonts w:ascii="Calibri" w:hAnsi="Calibri" w:cs="Calibri"/>
                <w:b/>
                <w:bCs/>
                <w:color w:val="000000"/>
                <w:sz w:val="22"/>
                <w:szCs w:val="22"/>
              </w:rPr>
              <w:t>70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Pr="000A197A" w:rsidRDefault="00C41043" w:rsidP="00C41043">
            <w:pPr>
              <w:jc w:val="right"/>
              <w:rPr>
                <w:rFonts w:ascii="Calibri" w:hAnsi="Calibri" w:cs="Calibri"/>
                <w:b/>
                <w:bCs/>
                <w:color w:val="000000"/>
                <w:sz w:val="22"/>
                <w:szCs w:val="22"/>
              </w:rPr>
            </w:pPr>
            <w:r w:rsidRPr="000A197A">
              <w:rPr>
                <w:rFonts w:ascii="Calibri" w:hAnsi="Calibri" w:cs="Calibri"/>
                <w:b/>
                <w:bCs/>
                <w:color w:val="000000"/>
                <w:sz w:val="22"/>
                <w:szCs w:val="22"/>
              </w:rPr>
              <w:t>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41043" w:rsidRDefault="00C41043" w:rsidP="00C41043">
            <w:pPr>
              <w:jc w:val="right"/>
              <w:rPr>
                <w:rFonts w:ascii="Calibri" w:hAnsi="Calibri" w:cs="Calibri"/>
                <w:b/>
                <w:bCs/>
                <w:color w:val="000000"/>
                <w:sz w:val="22"/>
                <w:szCs w:val="22"/>
              </w:rPr>
            </w:pPr>
            <w:r>
              <w:rPr>
                <w:rFonts w:ascii="Calibri" w:hAnsi="Calibri" w:cs="Calibri"/>
                <w:b/>
                <w:bCs/>
                <w:color w:val="000000"/>
                <w:sz w:val="22"/>
                <w:szCs w:val="22"/>
              </w:rPr>
              <w:t>68</w:t>
            </w:r>
          </w:p>
        </w:tc>
      </w:tr>
    </w:tbl>
    <w:p w:rsidR="00C41043" w:rsidRPr="00B878AF" w:rsidRDefault="00C41043" w:rsidP="00C41043">
      <w:pPr>
        <w:spacing w:after="120" w:line="360" w:lineRule="auto"/>
        <w:ind w:left="62"/>
        <w:rPr>
          <w:i/>
          <w:lang w:val="en-US"/>
        </w:rPr>
      </w:pPr>
    </w:p>
    <w:p w:rsidR="00C41043" w:rsidRDefault="00C41043" w:rsidP="00C41043">
      <w:pPr>
        <w:tabs>
          <w:tab w:val="left" w:pos="940"/>
        </w:tabs>
        <w:jc w:val="both"/>
      </w:pPr>
      <w:r>
        <w:t>2.2</w:t>
      </w:r>
      <w:r w:rsidRPr="005C1824">
        <w:t xml:space="preserve"> Мониторинг на потребителски стоки на пазара, включително и обработени с източници на йонизиращо лъчение по отношение на обекти на изследване, честота и видове стоки;</w:t>
      </w:r>
    </w:p>
    <w:p w:rsidR="00C41043" w:rsidRPr="005C1824" w:rsidRDefault="00C41043" w:rsidP="00C41043">
      <w:pPr>
        <w:tabs>
          <w:tab w:val="left" w:pos="940"/>
        </w:tabs>
        <w:jc w:val="both"/>
      </w:pPr>
      <w:r w:rsidRPr="005C1824">
        <w:rPr>
          <w:noProof/>
          <w:lang w:val="bg-BG"/>
        </w:rPr>
        <w:drawing>
          <wp:inline distT="0" distB="0" distL="0" distR="0" wp14:anchorId="67FDFE3D" wp14:editId="160F5071">
            <wp:extent cx="8892540" cy="3650548"/>
            <wp:effectExtent l="0" t="0" r="381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3650548"/>
                    </a:xfrm>
                    <a:prstGeom prst="rect">
                      <a:avLst/>
                    </a:prstGeom>
                    <a:noFill/>
                    <a:ln>
                      <a:noFill/>
                    </a:ln>
                  </pic:spPr>
                </pic:pic>
              </a:graphicData>
            </a:graphic>
          </wp:inline>
        </w:drawing>
      </w:r>
    </w:p>
    <w:p w:rsidR="00C41043" w:rsidRDefault="00C41043" w:rsidP="00C41043">
      <w:pPr>
        <w:tabs>
          <w:tab w:val="left" w:pos="940"/>
        </w:tabs>
      </w:pPr>
      <w:r w:rsidRPr="00D94E1D">
        <w:t xml:space="preserve">     </w:t>
      </w:r>
    </w:p>
    <w:p w:rsidR="00C41043" w:rsidRPr="008572E4" w:rsidRDefault="00C41043" w:rsidP="00C41043">
      <w:pPr>
        <w:pStyle w:val="af"/>
        <w:tabs>
          <w:tab w:val="left" w:pos="940"/>
        </w:tabs>
        <w:ind w:left="0"/>
      </w:pPr>
      <w:r w:rsidRPr="008572E4">
        <w:rPr>
          <w:lang w:val="en-US"/>
        </w:rPr>
        <w:t>2.</w:t>
      </w:r>
      <w:r>
        <w:t>3</w:t>
      </w:r>
      <w:r w:rsidRPr="00C41043">
        <w:rPr>
          <w:lang w:val="en-US"/>
        </w:rPr>
        <w:t xml:space="preserve"> </w:t>
      </w:r>
      <w:r w:rsidRPr="008572E4">
        <w:t>Изследване на питейни води по Наредба № 9 на МЗ и МОСВ (ДВ бр.30/2001г.</w:t>
      </w:r>
      <w:r>
        <w:t>изм. и доп.</w:t>
      </w:r>
      <w:r w:rsidRPr="008572E4">
        <w:t xml:space="preserve"> в ДВ бр.6/2018г.)</w:t>
      </w:r>
    </w:p>
    <w:p w:rsidR="00C41043" w:rsidRPr="008572E4" w:rsidRDefault="00C41043" w:rsidP="00C41043">
      <w:pPr>
        <w:pStyle w:val="af"/>
        <w:tabs>
          <w:tab w:val="left" w:pos="940"/>
        </w:tabs>
      </w:pPr>
    </w:p>
    <w:p w:rsidR="00C41043" w:rsidRPr="008572E4" w:rsidRDefault="00C41043" w:rsidP="00C41043">
      <w:pPr>
        <w:tabs>
          <w:tab w:val="left" w:pos="940"/>
        </w:tabs>
        <w:ind w:left="360"/>
      </w:pPr>
      <w:r w:rsidRPr="008572E4">
        <w:rPr>
          <w:lang w:val="en-US"/>
        </w:rPr>
        <w:t xml:space="preserve">                                             - </w:t>
      </w:r>
      <w:r w:rsidRPr="008572E4">
        <w:t>Област Враца</w:t>
      </w:r>
    </w:p>
    <w:p w:rsidR="00C41043" w:rsidRPr="008572E4" w:rsidRDefault="00C41043" w:rsidP="00C41043">
      <w:pPr>
        <w:tabs>
          <w:tab w:val="left" w:pos="940"/>
        </w:tabs>
        <w:ind w:left="360"/>
      </w:pPr>
      <w:r w:rsidRPr="008572E4">
        <w:t xml:space="preserve">                                             - Област Видин</w:t>
      </w:r>
    </w:p>
    <w:p w:rsidR="00C41043" w:rsidRPr="008572E4" w:rsidRDefault="00C41043" w:rsidP="00C41043">
      <w:pPr>
        <w:tabs>
          <w:tab w:val="left" w:pos="940"/>
        </w:tabs>
        <w:ind w:left="360"/>
      </w:pPr>
      <w:r w:rsidRPr="008572E4">
        <w:t xml:space="preserve">                                             - Област Ловеч</w:t>
      </w:r>
    </w:p>
    <w:p w:rsidR="00C41043" w:rsidRPr="008572E4" w:rsidRDefault="00C41043" w:rsidP="00C41043">
      <w:pPr>
        <w:tabs>
          <w:tab w:val="left" w:pos="940"/>
        </w:tabs>
        <w:ind w:left="360"/>
      </w:pPr>
      <w:r w:rsidRPr="008572E4">
        <w:t xml:space="preserve">                                             - Област Монтана</w:t>
      </w:r>
    </w:p>
    <w:p w:rsidR="00C41043" w:rsidRPr="008572E4" w:rsidRDefault="00C41043" w:rsidP="00C41043">
      <w:pPr>
        <w:tabs>
          <w:tab w:val="left" w:pos="940"/>
        </w:tabs>
        <w:ind w:left="360"/>
      </w:pPr>
      <w:r w:rsidRPr="008572E4">
        <w:t xml:space="preserve">                                             - Област Плевен</w:t>
      </w:r>
    </w:p>
    <w:p w:rsidR="00C41043" w:rsidRPr="00FF1A55" w:rsidRDefault="00C41043" w:rsidP="00C41043">
      <w:pPr>
        <w:spacing w:after="120"/>
        <w:rPr>
          <w:b/>
        </w:rPr>
      </w:pPr>
      <w:r w:rsidRPr="00FF1A55">
        <w:rPr>
          <w:lang w:val="en-US"/>
        </w:rPr>
        <w:t xml:space="preserve">       </w:t>
      </w:r>
      <w:r w:rsidRPr="00FF1A55">
        <w:t xml:space="preserve"> </w:t>
      </w:r>
      <w:r w:rsidRPr="00FF1A55">
        <w:rPr>
          <w:b/>
          <w:lang w:val="en-US"/>
        </w:rPr>
        <w:t>3</w:t>
      </w:r>
      <w:r w:rsidRPr="00FF1A55">
        <w:rPr>
          <w:b/>
        </w:rPr>
        <w:t>. Насочен здравен контрол:</w:t>
      </w:r>
    </w:p>
    <w:p w:rsidR="00C41043" w:rsidRPr="00404A9F" w:rsidRDefault="00C41043" w:rsidP="00C41043">
      <w:pPr>
        <w:ind w:firstLine="1069"/>
        <w:jc w:val="both"/>
        <w:rPr>
          <w:lang w:val="ru-RU"/>
        </w:rPr>
      </w:pPr>
      <w:r w:rsidRPr="00404A9F">
        <w:rPr>
          <w:lang w:val="ru-RU"/>
        </w:rPr>
        <w:t>Извършва се при необходимост и извънпланово в следните случаи:</w:t>
      </w:r>
    </w:p>
    <w:p w:rsidR="00C41043" w:rsidRPr="00404A9F" w:rsidRDefault="00C41043" w:rsidP="00C41043">
      <w:pPr>
        <w:ind w:firstLine="1069"/>
        <w:jc w:val="both"/>
        <w:rPr>
          <w:lang w:val="ru-RU"/>
        </w:rPr>
      </w:pPr>
      <w:r>
        <w:rPr>
          <w:lang w:val="ru-RU"/>
        </w:rPr>
        <w:t>1.</w:t>
      </w:r>
      <w:r>
        <w:t>П</w:t>
      </w:r>
      <w:r w:rsidRPr="00404A9F">
        <w:rPr>
          <w:lang w:val="ru-RU"/>
        </w:rPr>
        <w:t>оследващ контрол на</w:t>
      </w:r>
      <w:r w:rsidRPr="00404A9F">
        <w:t xml:space="preserve"> обекти, подлежащи на радиационен контрол, продукти и стоки със значение за здравето на човека и </w:t>
      </w:r>
      <w:r w:rsidRPr="00404A9F">
        <w:rPr>
          <w:lang w:val="ru-RU"/>
        </w:rPr>
        <w:t>фактори на жизнената среда при констатирано несъответствие с нормативните изисквания;</w:t>
      </w:r>
    </w:p>
    <w:p w:rsidR="00C41043" w:rsidRPr="00404A9F" w:rsidRDefault="00C41043" w:rsidP="00C41043">
      <w:pPr>
        <w:ind w:firstLine="1069"/>
        <w:jc w:val="both"/>
        <w:rPr>
          <w:lang w:val="ru-RU"/>
        </w:rPr>
      </w:pPr>
      <w:r>
        <w:rPr>
          <w:lang w:val="ru-RU"/>
        </w:rPr>
        <w:t>2.К</w:t>
      </w:r>
      <w:r w:rsidRPr="00404A9F">
        <w:rPr>
          <w:lang w:val="ru-RU"/>
        </w:rPr>
        <w:t>онтрол по постъпили молби, жалби и оплаквания на потребители и др.;</w:t>
      </w:r>
    </w:p>
    <w:p w:rsidR="00C41043" w:rsidRPr="00404A9F" w:rsidRDefault="00C41043" w:rsidP="00C41043">
      <w:pPr>
        <w:ind w:firstLine="1069"/>
        <w:jc w:val="both"/>
        <w:rPr>
          <w:lang w:val="ru-RU"/>
        </w:rPr>
      </w:pPr>
      <w:r>
        <w:rPr>
          <w:lang w:val="ru-RU"/>
        </w:rPr>
        <w:t>3.П</w:t>
      </w:r>
      <w:r w:rsidRPr="00404A9F">
        <w:rPr>
          <w:lang w:val="ru-RU"/>
        </w:rPr>
        <w:t>ри наличие на данни за възникнали инциденти с риск за човешкото здраве;</w:t>
      </w:r>
    </w:p>
    <w:p w:rsidR="00C41043" w:rsidRPr="00404A9F" w:rsidRDefault="00C41043" w:rsidP="00C41043">
      <w:pPr>
        <w:ind w:firstLine="1069"/>
        <w:jc w:val="both"/>
        <w:rPr>
          <w:lang w:val="ru-RU"/>
        </w:rPr>
      </w:pPr>
      <w:r>
        <w:rPr>
          <w:lang w:val="ru-RU"/>
        </w:rPr>
        <w:t>4.Д</w:t>
      </w:r>
      <w:r w:rsidRPr="00404A9F">
        <w:rPr>
          <w:lang w:val="ru-RU"/>
        </w:rPr>
        <w:t>руги неупоменати по-горе.</w:t>
      </w:r>
    </w:p>
    <w:p w:rsidR="00C41043" w:rsidRPr="00FF1A55" w:rsidRDefault="00C41043" w:rsidP="00C41043">
      <w:pPr>
        <w:tabs>
          <w:tab w:val="left" w:pos="720"/>
          <w:tab w:val="left" w:pos="940"/>
        </w:tabs>
        <w:rPr>
          <w:b/>
          <w:lang w:val="en-US"/>
        </w:rPr>
      </w:pPr>
      <w:r w:rsidRPr="00FF1A55">
        <w:rPr>
          <w:lang w:val="en-US"/>
        </w:rPr>
        <w:t xml:space="preserve">     </w:t>
      </w:r>
      <w:r w:rsidRPr="00FF1A55">
        <w:t xml:space="preserve">  </w:t>
      </w:r>
      <w:r w:rsidRPr="00FF1A55">
        <w:rPr>
          <w:b/>
          <w:lang w:val="en-US"/>
        </w:rPr>
        <w:t>4</w:t>
      </w:r>
      <w:r>
        <w:rPr>
          <w:b/>
        </w:rPr>
        <w:t>.</w:t>
      </w:r>
      <w:r w:rsidRPr="00FF1A55">
        <w:rPr>
          <w:b/>
        </w:rPr>
        <w:t xml:space="preserve"> Дейности по услуги</w:t>
      </w:r>
    </w:p>
    <w:p w:rsidR="00C41043" w:rsidRPr="008572E4" w:rsidRDefault="00C41043" w:rsidP="00C41043">
      <w:pPr>
        <w:rPr>
          <w:lang w:val="en-US"/>
        </w:rPr>
      </w:pPr>
      <w:r w:rsidRPr="008572E4">
        <w:t xml:space="preserve">            1.Изследване на проби за съдържание на радионуклиди</w:t>
      </w:r>
      <w:r w:rsidRPr="008572E4">
        <w:rPr>
          <w:lang w:val="en-US"/>
        </w:rPr>
        <w:t>.</w:t>
      </w:r>
    </w:p>
    <w:p w:rsidR="00C41043" w:rsidRPr="008572E4" w:rsidRDefault="00C41043" w:rsidP="00C41043">
      <w:r w:rsidRPr="008572E4">
        <w:rPr>
          <w:bCs/>
        </w:rPr>
        <w:t xml:space="preserve">           </w:t>
      </w:r>
      <w:r w:rsidRPr="008572E4">
        <w:t xml:space="preserve"> 2.Измерване на мощността на дозата на рентгеново и гама лъчение /на обекти,</w:t>
      </w:r>
      <w:r w:rsidRPr="008572E4">
        <w:rPr>
          <w:lang w:val="en-US"/>
        </w:rPr>
        <w:t xml:space="preserve"> </w:t>
      </w:r>
      <w:r w:rsidRPr="008572E4">
        <w:t>материали,терени/.</w:t>
      </w:r>
    </w:p>
    <w:p w:rsidR="00C41043" w:rsidRPr="00FF1A55" w:rsidRDefault="00C41043" w:rsidP="00C41043">
      <w:pPr>
        <w:spacing w:after="120"/>
        <w:jc w:val="both"/>
        <w:rPr>
          <w:b/>
          <w:lang w:val="en-US"/>
        </w:rPr>
      </w:pPr>
      <w:r w:rsidRPr="00FF1A55">
        <w:rPr>
          <w:b/>
          <w:lang w:val="en-US"/>
        </w:rPr>
        <w:t xml:space="preserve">       5</w:t>
      </w:r>
      <w:r w:rsidRPr="00FF1A55">
        <w:rPr>
          <w:b/>
        </w:rPr>
        <w:t>.</w:t>
      </w:r>
      <w:r w:rsidRPr="00FF1A55">
        <w:rPr>
          <w:b/>
          <w:lang w:val="en-US"/>
        </w:rPr>
        <w:t xml:space="preserve"> </w:t>
      </w:r>
      <w:r w:rsidRPr="00FF1A55">
        <w:rPr>
          <w:b/>
        </w:rPr>
        <w:t>Дейности по изпълнение на Национални програми</w:t>
      </w:r>
    </w:p>
    <w:p w:rsidR="00C41043" w:rsidRPr="008572E4" w:rsidRDefault="00C41043" w:rsidP="0038132B">
      <w:pPr>
        <w:pStyle w:val="af"/>
        <w:numPr>
          <w:ilvl w:val="0"/>
          <w:numId w:val="22"/>
        </w:numPr>
        <w:spacing w:after="120"/>
        <w:contextualSpacing/>
        <w:jc w:val="both"/>
      </w:pPr>
      <w:r w:rsidRPr="008572E4">
        <w:t>Стратегия за намаляване на риска от облъчване от радон 2018-2027г. и Национален план за действие за намаляване на риска от облъчване от радон 2018-2022г.</w:t>
      </w:r>
    </w:p>
    <w:p w:rsidR="00C41043" w:rsidRPr="00FF1A55" w:rsidRDefault="00C41043" w:rsidP="00C41043">
      <w:pPr>
        <w:rPr>
          <w:b/>
        </w:rPr>
      </w:pPr>
      <w:r w:rsidRPr="00FF1A55">
        <w:rPr>
          <w:b/>
        </w:rPr>
        <w:t xml:space="preserve">  ОРГАНИЗАЦИЯ И РАЗПРЕДЕЛЕНИЕ НА ЗАДЪЛЖЕНИЯТА И ДЕЙНОСТИТЕ В ОТДЕЛ РАДИАЦИОНЕН КОНТРОЛ:</w:t>
      </w:r>
    </w:p>
    <w:p w:rsidR="00C41043" w:rsidRPr="00B87942" w:rsidRDefault="00C41043" w:rsidP="00C41043">
      <w:pPr>
        <w:spacing w:after="120"/>
        <w:rPr>
          <w:b/>
          <w:lang w:val="en-US"/>
        </w:rPr>
      </w:pPr>
      <w:r>
        <w:rPr>
          <w:b/>
        </w:rPr>
        <w:t xml:space="preserve">1. </w:t>
      </w:r>
      <w:r w:rsidRPr="00B87942">
        <w:rPr>
          <w:b/>
        </w:rPr>
        <w:t>Текущи проверки на обекти с ИЙЛ</w:t>
      </w:r>
    </w:p>
    <w:p w:rsidR="00C41043" w:rsidRPr="00AA1D95" w:rsidRDefault="00C41043" w:rsidP="00C41043">
      <w:r w:rsidRPr="00AA1D95">
        <w:t>Честотата на текущите инспекции в обектите, подлежащи на радиационен контрол, планирана на база оценката на риска на обектите е:</w:t>
      </w:r>
    </w:p>
    <w:p w:rsidR="00C41043" w:rsidRPr="00AA1D95" w:rsidRDefault="00C41043" w:rsidP="00C41043">
      <w:r w:rsidRPr="00AA1D95">
        <w:t>а) два пъти годишно за обекти от първа степен на сложност;</w:t>
      </w:r>
    </w:p>
    <w:p w:rsidR="00C41043" w:rsidRPr="00AA1D95" w:rsidRDefault="00C41043" w:rsidP="00C41043">
      <w:r w:rsidRPr="00AA1D95">
        <w:t xml:space="preserve">б) един път годишно за обекти от втора степен на сложност. Към тази група обекти се включват и: </w:t>
      </w:r>
    </w:p>
    <w:p w:rsidR="00C41043" w:rsidRPr="00AA1D95" w:rsidRDefault="00C41043" w:rsidP="00C41043">
      <w:r w:rsidRPr="00AA1D95">
        <w:t>- рентгенови уредби с медицинско предназначение - ангиографи, С-рамена, стационарни скопични уредби (без дистанционно управление), уредби използвани за радиологични изследвания при деца;</w:t>
      </w:r>
    </w:p>
    <w:p w:rsidR="00C41043" w:rsidRPr="00AA1D95" w:rsidRDefault="00C41043" w:rsidP="00C41043">
      <w:r w:rsidRPr="00AA1D95">
        <w:t>- прибори за технологичен контрол - нивомери, нивосигнализатори, везни.</w:t>
      </w:r>
    </w:p>
    <w:p w:rsidR="00C41043" w:rsidRPr="00AA1D95" w:rsidRDefault="00C41043" w:rsidP="00C41043">
      <w:r w:rsidRPr="00AA1D95">
        <w:t>В обектите по буква „б” се извършват и измервания на доза/мощност на доза веднъж на две години.</w:t>
      </w:r>
    </w:p>
    <w:p w:rsidR="00C41043" w:rsidRPr="00AA1D95" w:rsidRDefault="00C41043" w:rsidP="00C41043">
      <w:r w:rsidRPr="00AA1D95">
        <w:t xml:space="preserve">в) за обекти от трета степен на сложност. </w:t>
      </w:r>
    </w:p>
    <w:p w:rsidR="00C41043" w:rsidRPr="00AA1D95" w:rsidRDefault="00C41043" w:rsidP="00C41043">
      <w:r w:rsidRPr="00AA1D95">
        <w:t>Промените в оценката на радиационният риск обусловиха въвеждането на значително облекчен регистрационен режим, наред със съществуващия лицензионен такъв (чл.15, ал 3 и 4 от ЗБИЯЕ). Регистрационният режим се прилага, когато радиационният риск от дейността е пренебрежимо малък и вероятността от настъпване на събитие, което да доведе до неговото повишаване, е незначителна. В този контекст контролът върху дейността не е оправдан и няма да доведе до допълнително намаляване на индивидуалните дози.</w:t>
      </w:r>
    </w:p>
    <w:p w:rsidR="00C41043" w:rsidRPr="00AA1D95" w:rsidRDefault="00C41043" w:rsidP="00C41043">
      <w:r w:rsidRPr="00AA1D95">
        <w:t>Към момента част от обектите, класифицирани като трета степен на сложност, попадат в обсега на обектите с нисък риск, което прави неоправдано изискването да се правят проверки ежегодно. С цел оптимизиране на ДЗРК и правилно разпределение на наличните ресурси, текущите инспекции на обекти трета степен на сложност се планират, както следва:</w:t>
      </w:r>
    </w:p>
    <w:p w:rsidR="00C41043" w:rsidRPr="00AA1D95" w:rsidRDefault="00C41043" w:rsidP="00C41043">
      <w:r w:rsidRPr="00AA1D95">
        <w:t>Обекти на регистрационен режим – проверка на три години, включваща и измерване на доза/мощност.</w:t>
      </w:r>
    </w:p>
    <w:p w:rsidR="00C41043" w:rsidRPr="00AA1D95" w:rsidRDefault="00C41043" w:rsidP="00C41043">
      <w:r w:rsidRPr="00AA1D95">
        <w:t>медицински (медико-диагностични мобилни рентгенови уредби под 100 кV и дентални секторни рентгенови уредби до 75 кV)</w:t>
      </w:r>
    </w:p>
    <w:p w:rsidR="00C41043" w:rsidRPr="00AA1D95" w:rsidRDefault="00C41043" w:rsidP="00C41043">
      <w:r w:rsidRPr="00AA1D95">
        <w:t>промишлени (рентгенови уредби за проверка на багаж в съдебната система, летища, обществени сгради и др.; лаборатории за рентгено - флуоресцентен анализ и лаборатории III клас работещи с ШЙЛ за научни цели)</w:t>
      </w:r>
    </w:p>
    <w:p w:rsidR="00C41043" w:rsidRPr="00AA1D95" w:rsidRDefault="00C41043" w:rsidP="00C41043">
      <w:r w:rsidRPr="00AA1D95">
        <w:t>Обекти на лицензионен режим, но класифицирани с нисък радиационен риск - проверка на две години, включваща и измерване на доза/мощност:</w:t>
      </w:r>
    </w:p>
    <w:p w:rsidR="00C41043" w:rsidRDefault="00C41043" w:rsidP="00C41043">
      <w:r w:rsidRPr="00AA1D95">
        <w:t>медицински (мамографски уредби, остеодензитометри и ортопантомографи без 3D режим – за панорамни дентографии).</w:t>
      </w:r>
    </w:p>
    <w:p w:rsidR="00865F2B" w:rsidRDefault="00C41043" w:rsidP="00C41043">
      <w:pPr>
        <w:rPr>
          <w:b/>
        </w:rPr>
      </w:pPr>
      <w:r>
        <w:t xml:space="preserve">                                                   </w:t>
      </w:r>
      <w:r>
        <w:rPr>
          <w:b/>
        </w:rPr>
        <w:t xml:space="preserve">                                                      </w:t>
      </w:r>
    </w:p>
    <w:p w:rsidR="00C41043" w:rsidRDefault="00731368" w:rsidP="00865F2B">
      <w:pPr>
        <w:ind w:left="2832"/>
        <w:rPr>
          <w:b/>
        </w:rPr>
      </w:pPr>
      <w:r>
        <w:rPr>
          <w:b/>
          <w:lang w:val="bg-BG"/>
        </w:rPr>
        <w:t>П</w:t>
      </w:r>
      <w:r w:rsidR="00C41043" w:rsidRPr="003343A2">
        <w:rPr>
          <w:b/>
        </w:rPr>
        <w:t>о план</w:t>
      </w:r>
    </w:p>
    <w:p w:rsidR="00865F2B" w:rsidRPr="003343A2" w:rsidRDefault="00865F2B" w:rsidP="00C41043">
      <w:pPr>
        <w:rPr>
          <w:b/>
        </w:rPr>
      </w:pPr>
    </w:p>
    <w:tbl>
      <w:tblPr>
        <w:tblW w:w="8647" w:type="dxa"/>
        <w:tblInd w:w="40" w:type="dxa"/>
        <w:tblLayout w:type="fixed"/>
        <w:tblCellMar>
          <w:left w:w="40" w:type="dxa"/>
          <w:right w:w="40" w:type="dxa"/>
        </w:tblCellMar>
        <w:tblLook w:val="0000" w:firstRow="0" w:lastRow="0" w:firstColumn="0" w:lastColumn="0" w:noHBand="0" w:noVBand="0"/>
      </w:tblPr>
      <w:tblGrid>
        <w:gridCol w:w="2977"/>
        <w:gridCol w:w="1418"/>
        <w:gridCol w:w="709"/>
        <w:gridCol w:w="283"/>
        <w:gridCol w:w="709"/>
        <w:gridCol w:w="992"/>
        <w:gridCol w:w="1559"/>
      </w:tblGrid>
      <w:tr w:rsidR="00C41043" w:rsidRPr="008572E4" w:rsidTr="00C41043">
        <w:trPr>
          <w:trHeight w:hRule="exact" w:val="643"/>
        </w:trPr>
        <w:tc>
          <w:tcPr>
            <w:tcW w:w="2977" w:type="dxa"/>
            <w:vMerge w:val="restart"/>
            <w:tcBorders>
              <w:top w:val="single" w:sz="6" w:space="0" w:color="auto"/>
              <w:left w:val="single" w:sz="6" w:space="0" w:color="auto"/>
              <w:right w:val="single" w:sz="6" w:space="0" w:color="auto"/>
            </w:tcBorders>
            <w:shd w:val="clear" w:color="auto" w:fill="FFFFFF"/>
            <w:vAlign w:val="center"/>
          </w:tcPr>
          <w:p w:rsidR="00C41043" w:rsidRPr="008572E4" w:rsidRDefault="00C41043" w:rsidP="00C41043">
            <w:pPr>
              <w:shd w:val="clear" w:color="auto" w:fill="FFFFFF"/>
              <w:spacing w:line="226" w:lineRule="exact"/>
              <w:ind w:left="235" w:right="230"/>
              <w:jc w:val="center"/>
              <w:rPr>
                <w:color w:val="000000"/>
                <w:spacing w:val="3"/>
              </w:rPr>
            </w:pPr>
          </w:p>
          <w:p w:rsidR="00C41043" w:rsidRPr="008572E4" w:rsidRDefault="00C41043" w:rsidP="00C41043">
            <w:pPr>
              <w:shd w:val="clear" w:color="auto" w:fill="FFFFFF"/>
              <w:spacing w:line="226" w:lineRule="exact"/>
              <w:ind w:left="235" w:right="230"/>
              <w:jc w:val="center"/>
              <w:rPr>
                <w:color w:val="000000"/>
                <w:spacing w:val="3"/>
              </w:rPr>
            </w:pPr>
          </w:p>
          <w:p w:rsidR="00C41043" w:rsidRPr="008572E4" w:rsidRDefault="00C41043" w:rsidP="00C41043">
            <w:pPr>
              <w:shd w:val="clear" w:color="auto" w:fill="FFFFFF"/>
              <w:spacing w:line="226" w:lineRule="exact"/>
              <w:ind w:left="235" w:right="230"/>
              <w:jc w:val="center"/>
            </w:pPr>
            <w:r w:rsidRPr="008572E4">
              <w:rPr>
                <w:color w:val="000000"/>
                <w:spacing w:val="3"/>
              </w:rPr>
              <w:t xml:space="preserve">Степен на </w:t>
            </w:r>
            <w:r w:rsidRPr="008572E4">
              <w:rPr>
                <w:color w:val="000000"/>
                <w:spacing w:val="6"/>
              </w:rPr>
              <w:t>радиационен риск</w:t>
            </w:r>
          </w:p>
          <w:p w:rsidR="00C41043" w:rsidRPr="008572E4" w:rsidRDefault="00C41043" w:rsidP="00C41043">
            <w:pPr>
              <w:jc w:val="center"/>
            </w:pPr>
          </w:p>
          <w:p w:rsidR="00C41043" w:rsidRPr="008572E4" w:rsidRDefault="00C41043" w:rsidP="00C41043">
            <w:pPr>
              <w:jc w:val="center"/>
            </w:pPr>
          </w:p>
        </w:tc>
        <w:tc>
          <w:tcPr>
            <w:tcW w:w="411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41043" w:rsidRPr="008572E4" w:rsidRDefault="00C41043" w:rsidP="00C41043">
            <w:pPr>
              <w:shd w:val="clear" w:color="auto" w:fill="FFFFFF"/>
              <w:ind w:left="211"/>
              <w:jc w:val="center"/>
              <w:rPr>
                <w:color w:val="000000"/>
                <w:spacing w:val="4"/>
              </w:rPr>
            </w:pPr>
            <w:r w:rsidRPr="008572E4">
              <w:rPr>
                <w:color w:val="000000"/>
                <w:spacing w:val="4"/>
              </w:rPr>
              <w:t>Проверки по тримесечия</w:t>
            </w:r>
          </w:p>
        </w:tc>
        <w:tc>
          <w:tcPr>
            <w:tcW w:w="1559" w:type="dxa"/>
            <w:vMerge w:val="restart"/>
            <w:tcBorders>
              <w:top w:val="single" w:sz="6" w:space="0" w:color="auto"/>
              <w:left w:val="single" w:sz="6" w:space="0" w:color="auto"/>
              <w:right w:val="single" w:sz="6" w:space="0" w:color="auto"/>
            </w:tcBorders>
            <w:shd w:val="clear" w:color="auto" w:fill="FFFFFF"/>
            <w:vAlign w:val="center"/>
          </w:tcPr>
          <w:p w:rsidR="00C41043" w:rsidRPr="008572E4" w:rsidRDefault="00C41043" w:rsidP="00C41043">
            <w:pPr>
              <w:shd w:val="clear" w:color="auto" w:fill="FFFFFF"/>
              <w:spacing w:line="230" w:lineRule="exact"/>
              <w:ind w:left="82" w:right="101" w:firstLine="48"/>
              <w:jc w:val="center"/>
              <w:rPr>
                <w:color w:val="000000"/>
                <w:spacing w:val="-3"/>
                <w:lang w:val="en-US"/>
              </w:rPr>
            </w:pPr>
          </w:p>
          <w:p w:rsidR="00C41043" w:rsidRPr="008572E4" w:rsidRDefault="00C41043" w:rsidP="00C41043">
            <w:pPr>
              <w:shd w:val="clear" w:color="auto" w:fill="FFFFFF"/>
              <w:spacing w:line="230" w:lineRule="exact"/>
              <w:ind w:left="82" w:right="101" w:firstLine="48"/>
              <w:jc w:val="center"/>
              <w:rPr>
                <w:color w:val="000000"/>
                <w:spacing w:val="-3"/>
              </w:rPr>
            </w:pPr>
            <w:r w:rsidRPr="008572E4">
              <w:rPr>
                <w:color w:val="000000"/>
                <w:spacing w:val="-3"/>
              </w:rPr>
              <w:t xml:space="preserve">Изпълнение </w:t>
            </w:r>
          </w:p>
          <w:p w:rsidR="00C41043" w:rsidRPr="008572E4" w:rsidRDefault="00C41043" w:rsidP="00C41043">
            <w:pPr>
              <w:shd w:val="clear" w:color="auto" w:fill="FFFFFF"/>
              <w:spacing w:line="230" w:lineRule="exact"/>
              <w:ind w:left="82" w:right="101" w:firstLine="48"/>
              <w:jc w:val="center"/>
              <w:rPr>
                <w:lang w:val="en-US"/>
              </w:rPr>
            </w:pPr>
            <w:r w:rsidRPr="008572E4">
              <w:rPr>
                <w:color w:val="000000"/>
                <w:spacing w:val="-3"/>
              </w:rPr>
              <w:t xml:space="preserve">за </w:t>
            </w:r>
            <w:r w:rsidRPr="008572E4">
              <w:rPr>
                <w:color w:val="000000"/>
                <w:spacing w:val="-5"/>
              </w:rPr>
              <w:t>година</w:t>
            </w:r>
          </w:p>
          <w:p w:rsidR="00C41043" w:rsidRPr="008572E4" w:rsidRDefault="00C41043" w:rsidP="00C41043">
            <w:pPr>
              <w:shd w:val="clear" w:color="auto" w:fill="FFFFFF"/>
              <w:ind w:left="149"/>
              <w:jc w:val="center"/>
            </w:pPr>
          </w:p>
          <w:p w:rsidR="00C41043" w:rsidRPr="008572E4" w:rsidRDefault="00C41043" w:rsidP="00C41043">
            <w:pPr>
              <w:shd w:val="clear" w:color="auto" w:fill="FFFFFF"/>
              <w:ind w:left="149"/>
              <w:jc w:val="center"/>
            </w:pPr>
          </w:p>
        </w:tc>
      </w:tr>
      <w:tr w:rsidR="00C41043" w:rsidRPr="008572E4" w:rsidTr="00C41043">
        <w:trPr>
          <w:trHeight w:hRule="exact" w:val="518"/>
        </w:trPr>
        <w:tc>
          <w:tcPr>
            <w:tcW w:w="2977" w:type="dxa"/>
            <w:vMerge/>
            <w:tcBorders>
              <w:left w:val="single" w:sz="6" w:space="0" w:color="auto"/>
              <w:bottom w:val="single" w:sz="6" w:space="0" w:color="auto"/>
              <w:right w:val="single" w:sz="6" w:space="0" w:color="auto"/>
            </w:tcBorders>
            <w:shd w:val="clear" w:color="auto" w:fill="FFFFFF"/>
            <w:vAlign w:val="center"/>
          </w:tcPr>
          <w:p w:rsidR="00C41043" w:rsidRPr="008572E4" w:rsidRDefault="00C41043" w:rsidP="00C41043">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C41043" w:rsidRPr="008572E4" w:rsidRDefault="00C41043" w:rsidP="00C41043">
            <w:pPr>
              <w:shd w:val="clear" w:color="auto" w:fill="FFFFFF"/>
              <w:jc w:val="center"/>
            </w:pPr>
            <w:r w:rsidRPr="008572E4">
              <w:rPr>
                <w:color w:val="000000"/>
                <w:lang w:val="en-US"/>
              </w:rPr>
              <w:t>І</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C41043" w:rsidRPr="008572E4" w:rsidRDefault="00C41043" w:rsidP="00C41043">
            <w:pPr>
              <w:shd w:val="clear" w:color="auto" w:fill="FFFFFF"/>
              <w:ind w:left="178"/>
              <w:jc w:val="center"/>
            </w:pPr>
            <w:r w:rsidRPr="008572E4">
              <w:rPr>
                <w:color w:val="000000"/>
                <w:lang w:val="en-US"/>
              </w:rPr>
              <w:t>II</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1043" w:rsidRPr="008572E4" w:rsidRDefault="00C41043" w:rsidP="00C41043">
            <w:pPr>
              <w:shd w:val="clear" w:color="auto" w:fill="FFFFFF"/>
              <w:ind w:left="144"/>
              <w:jc w:val="center"/>
            </w:pPr>
            <w:r w:rsidRPr="008572E4">
              <w:rPr>
                <w:color w:val="000000"/>
                <w:lang w:val="en-US"/>
              </w:rPr>
              <w:t>III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41043" w:rsidRPr="008572E4" w:rsidRDefault="00C41043" w:rsidP="00C41043">
            <w:pPr>
              <w:shd w:val="clear" w:color="auto" w:fill="FFFFFF"/>
              <w:ind w:left="149"/>
              <w:jc w:val="center"/>
            </w:pPr>
            <w:r w:rsidRPr="008572E4">
              <w:rPr>
                <w:color w:val="000000"/>
                <w:lang w:val="en-US"/>
              </w:rPr>
              <w:t>IV</w:t>
            </w:r>
          </w:p>
        </w:tc>
        <w:tc>
          <w:tcPr>
            <w:tcW w:w="1559" w:type="dxa"/>
            <w:vMerge/>
            <w:tcBorders>
              <w:left w:val="single" w:sz="6" w:space="0" w:color="auto"/>
              <w:bottom w:val="single" w:sz="6" w:space="0" w:color="auto"/>
              <w:right w:val="single" w:sz="6" w:space="0" w:color="auto"/>
            </w:tcBorders>
            <w:shd w:val="clear" w:color="auto" w:fill="FFFFFF"/>
            <w:vAlign w:val="center"/>
          </w:tcPr>
          <w:p w:rsidR="00C41043" w:rsidRPr="008572E4" w:rsidRDefault="00C41043" w:rsidP="00C41043">
            <w:pPr>
              <w:shd w:val="clear" w:color="auto" w:fill="FFFFFF"/>
              <w:ind w:left="149"/>
              <w:jc w:val="center"/>
            </w:pPr>
          </w:p>
        </w:tc>
      </w:tr>
      <w:tr w:rsidR="00C41043" w:rsidRPr="008572E4" w:rsidTr="00C41043">
        <w:trPr>
          <w:trHeight w:hRule="exact" w:val="41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jc w:val="center"/>
            </w:pPr>
            <w:r w:rsidRPr="008572E4">
              <w:rPr>
                <w:bCs/>
                <w:color w:val="000000"/>
                <w:spacing w:val="-5"/>
              </w:rPr>
              <w:t>Първа степен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jc w:val="center"/>
            </w:pPr>
            <w:r>
              <w:rPr>
                <w:color w:val="00000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41043" w:rsidRPr="00146B79" w:rsidRDefault="00C41043" w:rsidP="00C41043">
            <w:pPr>
              <w:shd w:val="clear" w:color="auto" w:fill="FFFFFF"/>
              <w:ind w:left="187"/>
              <w:jc w:val="center"/>
            </w:pPr>
            <w:r>
              <w:rPr>
                <w:bCs/>
                <w:color w:val="000000"/>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41043" w:rsidRPr="00D86584" w:rsidRDefault="00C41043" w:rsidP="00C41043">
            <w:pPr>
              <w:shd w:val="clear" w:color="auto" w:fill="FFFFFF"/>
              <w:ind w:left="182"/>
              <w:jc w:val="center"/>
            </w:pPr>
            <w:r>
              <w:rPr>
                <w:color w:val="000000"/>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187"/>
              <w:jc w:val="center"/>
            </w:pPr>
            <w:r>
              <w:rPr>
                <w:bCs/>
                <w:color w:val="000000"/>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41043" w:rsidRPr="00146B79" w:rsidRDefault="00C41043" w:rsidP="00C41043">
            <w:pPr>
              <w:shd w:val="clear" w:color="auto" w:fill="FFFFFF"/>
              <w:ind w:left="115"/>
              <w:jc w:val="center"/>
              <w:rPr>
                <w:b/>
              </w:rPr>
            </w:pPr>
            <w:r>
              <w:rPr>
                <w:b/>
                <w:bCs/>
                <w:color w:val="000000"/>
              </w:rPr>
              <w:t>6</w:t>
            </w:r>
          </w:p>
        </w:tc>
      </w:tr>
      <w:tr w:rsidR="00C41043" w:rsidRPr="008572E4" w:rsidTr="00C41043">
        <w:trPr>
          <w:trHeight w:hRule="exact" w:val="56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jc w:val="center"/>
            </w:pPr>
            <w:r w:rsidRPr="008572E4">
              <w:rPr>
                <w:bCs/>
                <w:color w:val="000000"/>
                <w:spacing w:val="-5"/>
              </w:rPr>
              <w:t>Втора степен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41043" w:rsidRPr="00146B79" w:rsidRDefault="00C41043" w:rsidP="00C41043">
            <w:pPr>
              <w:shd w:val="clear" w:color="auto" w:fill="FFFFFF"/>
              <w:jc w:val="center"/>
            </w:pPr>
            <w:r>
              <w:rPr>
                <w:color w:val="000000"/>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41043" w:rsidRPr="00D86584" w:rsidRDefault="00C41043" w:rsidP="00C41043">
            <w:pPr>
              <w:shd w:val="clear" w:color="auto" w:fill="FFFFFF"/>
              <w:ind w:left="110"/>
              <w:jc w:val="center"/>
            </w:pPr>
            <w:r>
              <w:rPr>
                <w:bCs/>
                <w:color w:val="000000"/>
              </w:rPr>
              <w:t>2</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41043" w:rsidRPr="00146B79" w:rsidRDefault="00C41043" w:rsidP="00C41043">
            <w:pPr>
              <w:shd w:val="clear" w:color="auto" w:fill="FFFFFF"/>
              <w:ind w:left="110"/>
              <w:jc w:val="center"/>
            </w:pPr>
            <w:r>
              <w:rPr>
                <w:color w:val="000000"/>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1043" w:rsidRPr="00146B79" w:rsidRDefault="00C41043" w:rsidP="00C41043">
            <w:pPr>
              <w:shd w:val="clear" w:color="auto" w:fill="FFFFFF"/>
              <w:ind w:left="115"/>
              <w:jc w:val="center"/>
            </w:pPr>
            <w:r>
              <w:rPr>
                <w:bCs/>
                <w:color w:val="000000"/>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41043" w:rsidRPr="00146B79" w:rsidRDefault="00C41043" w:rsidP="00C41043">
            <w:pPr>
              <w:shd w:val="clear" w:color="auto" w:fill="FFFFFF"/>
              <w:ind w:left="120"/>
              <w:jc w:val="center"/>
              <w:rPr>
                <w:b/>
              </w:rPr>
            </w:pPr>
            <w:r>
              <w:rPr>
                <w:b/>
                <w:color w:val="000000"/>
              </w:rPr>
              <w:t>17</w:t>
            </w:r>
          </w:p>
        </w:tc>
      </w:tr>
      <w:tr w:rsidR="00C41043" w:rsidRPr="008572E4" w:rsidTr="00C41043">
        <w:trPr>
          <w:trHeight w:hRule="exact" w:val="41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jc w:val="center"/>
            </w:pPr>
            <w:r w:rsidRPr="008572E4">
              <w:rPr>
                <w:bCs/>
                <w:color w:val="000000"/>
                <w:spacing w:val="-3"/>
              </w:rPr>
              <w:t>Трета степен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41043" w:rsidRPr="002945CA" w:rsidRDefault="00C41043" w:rsidP="00C41043">
            <w:pPr>
              <w:shd w:val="clear" w:color="auto" w:fill="FFFFFF"/>
              <w:jc w:val="center"/>
            </w:pPr>
            <w:r>
              <w:rPr>
                <w:color w:val="000000"/>
              </w:rPr>
              <w:t>22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115"/>
              <w:jc w:val="center"/>
              <w:rPr>
                <w:lang w:val="en-US"/>
              </w:rPr>
            </w:pPr>
            <w:r>
              <w:rPr>
                <w:bCs/>
                <w:color w:val="000000"/>
              </w:rPr>
              <w:t>45</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77"/>
              <w:jc w:val="center"/>
              <w:rPr>
                <w:lang w:val="en-US"/>
              </w:rPr>
            </w:pPr>
            <w:r>
              <w:rPr>
                <w:color w:val="000000"/>
              </w:rPr>
              <w:t>75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1043" w:rsidRPr="002945CA" w:rsidRDefault="00C41043" w:rsidP="00C41043">
            <w:pPr>
              <w:shd w:val="clear" w:color="auto" w:fill="FFFFFF"/>
              <w:ind w:left="86"/>
            </w:pPr>
            <w:r>
              <w:rPr>
                <w:color w:val="000000"/>
              </w:rPr>
              <w:t xml:space="preserve">     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41043" w:rsidRPr="007E617F" w:rsidRDefault="00C41043" w:rsidP="00C41043">
            <w:pPr>
              <w:shd w:val="clear" w:color="auto" w:fill="FFFFFF"/>
              <w:ind w:left="48"/>
              <w:jc w:val="center"/>
              <w:rPr>
                <w:b/>
              </w:rPr>
            </w:pPr>
            <w:r>
              <w:rPr>
                <w:b/>
                <w:bCs/>
                <w:color w:val="000000"/>
              </w:rPr>
              <w:t>212</w:t>
            </w:r>
          </w:p>
        </w:tc>
      </w:tr>
      <w:tr w:rsidR="00C41043" w:rsidRPr="0040247B" w:rsidTr="00C41043">
        <w:trPr>
          <w:trHeight w:hRule="exact" w:val="43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jc w:val="center"/>
            </w:pPr>
            <w:r w:rsidRPr="008572E4">
              <w:rPr>
                <w:bCs/>
                <w:color w:val="000000"/>
                <w:spacing w:val="-4"/>
              </w:rPr>
              <w:t>Всичко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41043" w:rsidRPr="002945CA" w:rsidRDefault="00C41043" w:rsidP="00C41043">
            <w:pPr>
              <w:shd w:val="clear" w:color="auto" w:fill="FFFFFF"/>
              <w:jc w:val="center"/>
              <w:rPr>
                <w:b/>
              </w:rPr>
            </w:pPr>
            <w:r>
              <w:rPr>
                <w:b/>
                <w:color w:val="000000"/>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41043" w:rsidRPr="007E617F" w:rsidRDefault="00C41043" w:rsidP="00C41043">
            <w:pPr>
              <w:shd w:val="clear" w:color="auto" w:fill="FFFFFF"/>
              <w:ind w:left="77"/>
              <w:jc w:val="center"/>
              <w:rPr>
                <w:b/>
              </w:rPr>
            </w:pPr>
            <w:r>
              <w:rPr>
                <w:b/>
                <w:color w:val="000000"/>
              </w:rPr>
              <w:t>47</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C41043" w:rsidRPr="007E617F" w:rsidRDefault="00C41043" w:rsidP="00C41043">
            <w:pPr>
              <w:shd w:val="clear" w:color="auto" w:fill="FFFFFF"/>
              <w:ind w:left="82"/>
              <w:jc w:val="center"/>
              <w:rPr>
                <w:b/>
              </w:rPr>
            </w:pPr>
            <w:r>
              <w:rPr>
                <w:b/>
                <w:color w:val="000000"/>
              </w:rPr>
              <w:t>81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41043" w:rsidRPr="002945CA" w:rsidRDefault="00C41043" w:rsidP="00C41043">
            <w:pPr>
              <w:shd w:val="clear" w:color="auto" w:fill="FFFFFF"/>
              <w:ind w:left="77"/>
              <w:jc w:val="center"/>
              <w:rPr>
                <w:b/>
              </w:rPr>
            </w:pPr>
            <w:r>
              <w:rPr>
                <w:b/>
                <w:color w:val="000000"/>
              </w:rPr>
              <w:t>77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41043" w:rsidRPr="007E617F" w:rsidRDefault="00C41043" w:rsidP="00C41043">
            <w:pPr>
              <w:shd w:val="clear" w:color="auto" w:fill="FFFFFF"/>
              <w:ind w:left="53"/>
              <w:jc w:val="center"/>
              <w:rPr>
                <w:b/>
              </w:rPr>
            </w:pPr>
            <w:r>
              <w:rPr>
                <w:b/>
                <w:bCs/>
                <w:color w:val="000000"/>
              </w:rPr>
              <w:t>235</w:t>
            </w:r>
          </w:p>
        </w:tc>
      </w:tr>
      <w:tr w:rsidR="00C41043" w:rsidRPr="008572E4" w:rsidTr="00C41043">
        <w:trPr>
          <w:trHeight w:hRule="exact" w:val="97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1043" w:rsidRPr="00FF1A55" w:rsidRDefault="00C41043" w:rsidP="00C41043">
            <w:pPr>
              <w:rPr>
                <w:sz w:val="23"/>
                <w:szCs w:val="23"/>
              </w:rPr>
            </w:pPr>
            <w:r w:rsidRPr="00FF1A55">
              <w:rPr>
                <w:sz w:val="23"/>
                <w:szCs w:val="23"/>
              </w:rPr>
              <w:t xml:space="preserve">2.Съвместни проверки с инспектори от АЯР, НЦРРЗ, РИОСВ, МВР,  и други. </w:t>
            </w:r>
          </w:p>
          <w:p w:rsidR="00C41043" w:rsidRPr="008572E4" w:rsidRDefault="00C41043" w:rsidP="00C41043"/>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77"/>
              <w:jc w:val="center"/>
              <w:rPr>
                <w:color w:val="000000"/>
              </w:rPr>
            </w:pPr>
          </w:p>
          <w:p w:rsidR="00C41043" w:rsidRDefault="00C41043" w:rsidP="00C41043">
            <w:pPr>
              <w:shd w:val="clear" w:color="auto" w:fill="FFFFFF"/>
              <w:ind w:left="77"/>
              <w:jc w:val="center"/>
              <w:rPr>
                <w:color w:val="000000"/>
              </w:rPr>
            </w:pPr>
            <w:r w:rsidRPr="008572E4">
              <w:rPr>
                <w:color w:val="000000"/>
              </w:rPr>
              <w:t>Брой проверки</w:t>
            </w:r>
          </w:p>
          <w:p w:rsidR="00C41043" w:rsidRDefault="00C41043" w:rsidP="00C41043">
            <w:pPr>
              <w:shd w:val="clear" w:color="auto" w:fill="FFFFFF"/>
              <w:ind w:left="77"/>
              <w:jc w:val="center"/>
              <w:rPr>
                <w:color w:val="000000"/>
              </w:rPr>
            </w:pPr>
          </w:p>
          <w:p w:rsidR="00C41043" w:rsidRDefault="00C41043" w:rsidP="00C41043">
            <w:pPr>
              <w:shd w:val="clear" w:color="auto" w:fill="FFFFFF"/>
              <w:ind w:left="77"/>
              <w:jc w:val="center"/>
              <w:rPr>
                <w:color w:val="000000"/>
              </w:rPr>
            </w:pPr>
          </w:p>
          <w:p w:rsidR="00C41043" w:rsidRPr="008572E4" w:rsidRDefault="00C41043" w:rsidP="00C41043">
            <w:pPr>
              <w:shd w:val="clear" w:color="auto" w:fill="FFFFFF"/>
              <w:ind w:left="77"/>
              <w:jc w:val="center"/>
              <w:rPr>
                <w:color w:val="000000"/>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53"/>
              <w:jc w:val="center"/>
              <w:rPr>
                <w:bCs/>
                <w:color w:val="000000"/>
              </w:rPr>
            </w:pPr>
          </w:p>
          <w:p w:rsidR="00C41043" w:rsidRDefault="00C41043" w:rsidP="00C41043">
            <w:pPr>
              <w:shd w:val="clear" w:color="auto" w:fill="FFFFFF"/>
              <w:ind w:left="53"/>
              <w:jc w:val="center"/>
              <w:rPr>
                <w:bCs/>
                <w:color w:val="000000"/>
              </w:rPr>
            </w:pPr>
            <w:r w:rsidRPr="008572E4">
              <w:rPr>
                <w:bCs/>
                <w:color w:val="000000"/>
              </w:rPr>
              <w:t>По искане на организацията</w:t>
            </w:r>
          </w:p>
          <w:p w:rsidR="00C41043" w:rsidRDefault="00C41043" w:rsidP="00C41043">
            <w:pPr>
              <w:shd w:val="clear" w:color="auto" w:fill="FFFFFF"/>
              <w:ind w:left="53"/>
              <w:jc w:val="center"/>
              <w:rPr>
                <w:bCs/>
                <w:color w:val="000000"/>
              </w:rPr>
            </w:pPr>
          </w:p>
          <w:p w:rsidR="00C41043" w:rsidRPr="008572E4" w:rsidRDefault="00C41043" w:rsidP="00C41043">
            <w:pPr>
              <w:shd w:val="clear" w:color="auto" w:fill="FFFFFF"/>
              <w:ind w:left="53"/>
              <w:jc w:val="center"/>
              <w:rPr>
                <w:bCs/>
                <w:color w:val="000000"/>
              </w:rPr>
            </w:pPr>
          </w:p>
        </w:tc>
      </w:tr>
      <w:tr w:rsidR="00C41043" w:rsidRPr="008572E4" w:rsidTr="00C41043">
        <w:trPr>
          <w:trHeight w:hRule="exact" w:val="155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r w:rsidRPr="008572E4">
              <w:t>3.Участие в ЕС при съгласуване на терени за строителство и проектни документации на обекти, използващи ИЙЛ</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77"/>
              <w:jc w:val="center"/>
              <w:rPr>
                <w:color w:val="000000"/>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53"/>
              <w:jc w:val="center"/>
              <w:rPr>
                <w:bCs/>
                <w:color w:val="000000"/>
              </w:rPr>
            </w:pPr>
          </w:p>
          <w:p w:rsidR="00C41043" w:rsidRPr="008572E4" w:rsidRDefault="00C41043" w:rsidP="00C41043"/>
          <w:p w:rsidR="00C41043" w:rsidRPr="008572E4" w:rsidRDefault="00C41043" w:rsidP="00C41043">
            <w:r w:rsidRPr="008572E4">
              <w:t>До 14 дни от постъпване на документите в РЗИ</w:t>
            </w:r>
          </w:p>
        </w:tc>
      </w:tr>
      <w:tr w:rsidR="00C41043" w:rsidRPr="008572E4" w:rsidTr="00C41043">
        <w:trPr>
          <w:trHeight w:hRule="exact" w:val="112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r w:rsidRPr="008572E4">
              <w:t>4. Контрол на обекти с ИЙЛ по време на строителство и реконструкция</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77"/>
              <w:jc w:val="center"/>
              <w:rPr>
                <w:color w:val="000000"/>
              </w:rPr>
            </w:pPr>
          </w:p>
          <w:p w:rsidR="00C41043" w:rsidRPr="008572E4" w:rsidRDefault="00C41043" w:rsidP="00C41043">
            <w:pPr>
              <w:shd w:val="clear" w:color="auto" w:fill="FFFFFF"/>
              <w:ind w:left="77"/>
              <w:jc w:val="center"/>
              <w:rPr>
                <w:color w:val="000000"/>
              </w:rPr>
            </w:pPr>
            <w:r w:rsidRPr="008572E4">
              <w:rPr>
                <w:color w:val="000000"/>
              </w:rPr>
              <w:t>Брой проверки</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53"/>
              <w:jc w:val="center"/>
              <w:rPr>
                <w:bCs/>
                <w:color w:val="000000"/>
              </w:rPr>
            </w:pPr>
          </w:p>
          <w:p w:rsidR="00C41043" w:rsidRPr="008572E4" w:rsidRDefault="00C41043" w:rsidP="00C41043">
            <w:pPr>
              <w:shd w:val="clear" w:color="auto" w:fill="FFFFFF"/>
              <w:ind w:left="53"/>
              <w:jc w:val="center"/>
              <w:rPr>
                <w:bCs/>
                <w:color w:val="000000"/>
              </w:rPr>
            </w:pPr>
            <w:r w:rsidRPr="008572E4">
              <w:rPr>
                <w:bCs/>
                <w:color w:val="000000"/>
              </w:rPr>
              <w:t>Ритмично през годината</w:t>
            </w:r>
          </w:p>
        </w:tc>
      </w:tr>
      <w:tr w:rsidR="00C41043" w:rsidRPr="008572E4" w:rsidTr="00C41043">
        <w:trPr>
          <w:trHeight w:hRule="exact" w:val="112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r w:rsidRPr="008572E4">
              <w:t>5. Участие в приемателни комисии на обекти с ИЙЛ съвместно с инспектори от АЯР и по реда на ЗУТ</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77"/>
              <w:jc w:val="center"/>
              <w:rPr>
                <w:color w:val="000000"/>
              </w:rPr>
            </w:pPr>
          </w:p>
          <w:p w:rsidR="00C41043" w:rsidRPr="008572E4" w:rsidRDefault="00C41043" w:rsidP="00C41043">
            <w:pPr>
              <w:shd w:val="clear" w:color="auto" w:fill="FFFFFF"/>
              <w:ind w:left="77"/>
              <w:jc w:val="center"/>
              <w:rPr>
                <w:color w:val="000000"/>
              </w:rPr>
            </w:pPr>
            <w:r w:rsidRPr="008572E4">
              <w:rPr>
                <w:color w:val="000000"/>
              </w:rPr>
              <w:t>Брой комисии</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53"/>
              <w:jc w:val="center"/>
              <w:rPr>
                <w:bCs/>
                <w:color w:val="000000"/>
              </w:rPr>
            </w:pPr>
            <w:r w:rsidRPr="008572E4">
              <w:t xml:space="preserve">По заповед на Председателя на АЯР                 </w:t>
            </w:r>
          </w:p>
        </w:tc>
      </w:tr>
      <w:tr w:rsidR="00C41043" w:rsidRPr="008572E4" w:rsidTr="00C41043">
        <w:trPr>
          <w:trHeight w:hRule="exact" w:val="1127"/>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r w:rsidRPr="008572E4">
              <w:rPr>
                <w:lang w:val="en-US"/>
              </w:rPr>
              <w:t>6</w:t>
            </w:r>
            <w:r w:rsidRPr="008572E4">
              <w:t>.Регистрация на новооткрити обекти с ИЙЛ по Наредба №9 на МЗ (ДВ бр.28/2005г)</w:t>
            </w:r>
            <w:r w:rsidRPr="008572E4">
              <w:tab/>
            </w:r>
            <w:r w:rsidRPr="008572E4">
              <w:tab/>
              <w:t>в срок до 1 месец след подаване на уведомление</w:t>
            </w:r>
          </w:p>
        </w:tc>
        <w:tc>
          <w:tcPr>
            <w:tcW w:w="2410" w:type="dxa"/>
            <w:gridSpan w:val="3"/>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77"/>
              <w:jc w:val="center"/>
              <w:rPr>
                <w:color w:val="000000"/>
              </w:rPr>
            </w:pPr>
          </w:p>
          <w:p w:rsidR="00C41043" w:rsidRPr="008572E4" w:rsidRDefault="00C41043" w:rsidP="00C41043">
            <w:pPr>
              <w:shd w:val="clear" w:color="auto" w:fill="FFFFFF"/>
              <w:ind w:left="77"/>
              <w:jc w:val="center"/>
              <w:rPr>
                <w:color w:val="000000"/>
              </w:rPr>
            </w:pPr>
            <w:r w:rsidRPr="008572E4">
              <w:rPr>
                <w:color w:val="000000"/>
              </w:rPr>
              <w:t>Брой проверки</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C41043" w:rsidRPr="008572E4" w:rsidRDefault="00C41043" w:rsidP="00C41043">
            <w:pPr>
              <w:shd w:val="clear" w:color="auto" w:fill="FFFFFF"/>
              <w:ind w:left="53"/>
              <w:jc w:val="center"/>
            </w:pPr>
          </w:p>
          <w:p w:rsidR="00C41043" w:rsidRPr="008572E4" w:rsidRDefault="00C41043" w:rsidP="00C41043">
            <w:pPr>
              <w:shd w:val="clear" w:color="auto" w:fill="FFFFFF"/>
              <w:ind w:left="53"/>
              <w:jc w:val="center"/>
            </w:pPr>
            <w:r w:rsidRPr="008572E4">
              <w:t>В срок до 1 месец след подаване на уведомление</w:t>
            </w:r>
          </w:p>
        </w:tc>
      </w:tr>
    </w:tbl>
    <w:p w:rsidR="001B4711" w:rsidRDefault="001B4711" w:rsidP="00C41043">
      <w:pPr>
        <w:spacing w:after="120"/>
        <w:rPr>
          <w:b/>
          <w:lang w:val="bg-BG"/>
        </w:rPr>
      </w:pPr>
    </w:p>
    <w:p w:rsidR="00C41043" w:rsidRDefault="00C41043" w:rsidP="00C41043">
      <w:pPr>
        <w:spacing w:after="120"/>
        <w:rPr>
          <w:b/>
        </w:rPr>
      </w:pPr>
      <w:r w:rsidRPr="008572E4">
        <w:rPr>
          <w:b/>
          <w:lang w:val="en-US"/>
        </w:rPr>
        <w:t>2</w:t>
      </w:r>
      <w:r>
        <w:rPr>
          <w:b/>
        </w:rPr>
        <w:t>.</w:t>
      </w:r>
      <w:r w:rsidRPr="008572E4">
        <w:rPr>
          <w:b/>
          <w:lang w:val="en-US"/>
        </w:rPr>
        <w:t xml:space="preserve"> </w:t>
      </w:r>
      <w:r w:rsidRPr="008572E4">
        <w:rPr>
          <w:b/>
        </w:rPr>
        <w:t>Мониторинг и контрол на радиационни параметри на средата:</w:t>
      </w:r>
    </w:p>
    <w:p w:rsidR="00C41043" w:rsidRPr="005C19D5" w:rsidRDefault="00C41043" w:rsidP="00C41043">
      <w:pPr>
        <w:ind w:firstLine="709"/>
        <w:jc w:val="both"/>
        <w:rPr>
          <w:bCs/>
        </w:rPr>
      </w:pPr>
      <w:r w:rsidRPr="005C19D5">
        <w:rPr>
          <w:bCs/>
        </w:rPr>
        <w:t xml:space="preserve">- Мониторингът на радиационни фактори на жизнената среда се извършва съгласно </w:t>
      </w:r>
      <w:r w:rsidRPr="00126FAD">
        <w:t>Заповед № РД-01-14/12.01.2021 г.</w:t>
      </w:r>
      <w:r w:rsidRPr="005C19D5">
        <w:t>.</w:t>
      </w:r>
      <w:r w:rsidRPr="005C19D5">
        <w:rPr>
          <w:bCs/>
        </w:rPr>
        <w:t xml:space="preserve"> на министъра на здравеопазването; </w:t>
      </w:r>
    </w:p>
    <w:p w:rsidR="00C41043" w:rsidRPr="005C19D5" w:rsidRDefault="00C41043" w:rsidP="00C41043">
      <w:pPr>
        <w:ind w:firstLine="709"/>
        <w:jc w:val="both"/>
        <w:rPr>
          <w:bCs/>
        </w:rPr>
      </w:pPr>
      <w:r w:rsidRPr="005C19D5">
        <w:rPr>
          <w:bCs/>
        </w:rPr>
        <w:t>- Радиологичният контрол на факторите на жизнената среда обхваща:</w:t>
      </w:r>
    </w:p>
    <w:p w:rsidR="00C41043" w:rsidRPr="005C19D5" w:rsidRDefault="00C41043" w:rsidP="00C41043">
      <w:pPr>
        <w:ind w:firstLine="709"/>
        <w:jc w:val="both"/>
        <w:rPr>
          <w:bCs/>
          <w:lang w:val="ru-RU"/>
        </w:rPr>
      </w:pPr>
      <w:r w:rsidRPr="005C19D5">
        <w:rPr>
          <w:bCs/>
          <w:lang w:val="ru-RU"/>
        </w:rPr>
        <w:t>- измерване на мощността на амбиентната доза гама-лъчение;</w:t>
      </w:r>
    </w:p>
    <w:p w:rsidR="00C41043" w:rsidRPr="005C19D5" w:rsidRDefault="00C41043" w:rsidP="00C41043">
      <w:pPr>
        <w:ind w:firstLine="709"/>
        <w:jc w:val="both"/>
        <w:rPr>
          <w:bCs/>
          <w:lang w:val="ru-RU"/>
        </w:rPr>
      </w:pPr>
      <w:r w:rsidRPr="005C19D5">
        <w:rPr>
          <w:bCs/>
          <w:lang w:val="ru-RU"/>
        </w:rPr>
        <w:t>- нискофоново измерване на обща бета-активност;</w:t>
      </w:r>
    </w:p>
    <w:p w:rsidR="00C41043" w:rsidRPr="005C19D5" w:rsidRDefault="00C41043" w:rsidP="00C41043">
      <w:pPr>
        <w:ind w:firstLine="709"/>
        <w:jc w:val="both"/>
        <w:rPr>
          <w:bCs/>
        </w:rPr>
      </w:pPr>
      <w:r w:rsidRPr="005C19D5">
        <w:rPr>
          <w:bCs/>
        </w:rPr>
        <w:t>- гама-спектрометрично измерване съдържанието на естествени и техногенни радионуклиди;</w:t>
      </w:r>
    </w:p>
    <w:p w:rsidR="00C41043" w:rsidRPr="00126FAD" w:rsidRDefault="00C41043" w:rsidP="00C41043">
      <w:pPr>
        <w:ind w:firstLine="709"/>
        <w:jc w:val="both"/>
        <w:rPr>
          <w:bCs/>
          <w:u w:val="single"/>
          <w:lang w:val="ru-RU"/>
        </w:rPr>
      </w:pPr>
      <w:r w:rsidRPr="005C19D5">
        <w:rPr>
          <w:bCs/>
          <w:lang w:val="ru-RU"/>
        </w:rPr>
        <w:t>- радиохим</w:t>
      </w:r>
      <w:r>
        <w:rPr>
          <w:bCs/>
          <w:lang w:val="ru-RU"/>
        </w:rPr>
        <w:t>ично определяне на радионукли</w:t>
      </w:r>
    </w:p>
    <w:p w:rsidR="00C41043" w:rsidRPr="005C19D5" w:rsidRDefault="00C41043" w:rsidP="00C41043">
      <w:pPr>
        <w:spacing w:after="120"/>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418"/>
        <w:gridCol w:w="1134"/>
        <w:gridCol w:w="1494"/>
        <w:gridCol w:w="1483"/>
        <w:gridCol w:w="1559"/>
      </w:tblGrid>
      <w:tr w:rsidR="00C41043" w:rsidRPr="008572E4" w:rsidTr="00865F2B">
        <w:trPr>
          <w:trHeight w:val="1333"/>
          <w:tblHeader/>
        </w:trPr>
        <w:tc>
          <w:tcPr>
            <w:tcW w:w="2381" w:type="dxa"/>
            <w:vAlign w:val="center"/>
          </w:tcPr>
          <w:p w:rsidR="00C41043" w:rsidRPr="008572E4" w:rsidRDefault="00C41043" w:rsidP="00C41043">
            <w:pPr>
              <w:spacing w:after="120"/>
              <w:jc w:val="both"/>
              <w:rPr>
                <w:b/>
              </w:rPr>
            </w:pPr>
            <w:r>
              <w:rPr>
                <w:b/>
              </w:rPr>
              <w:t>Заповед №</w:t>
            </w:r>
            <w:r>
              <w:t xml:space="preserve"> </w:t>
            </w:r>
            <w:r w:rsidRPr="00126FAD">
              <w:rPr>
                <w:b/>
              </w:rPr>
              <w:t xml:space="preserve">РД-01-14/12.01.2021 </w:t>
            </w:r>
            <w:r>
              <w:rPr>
                <w:b/>
              </w:rPr>
              <w:t xml:space="preserve"> г. на Министъра </w:t>
            </w:r>
            <w:r w:rsidRPr="008572E4">
              <w:rPr>
                <w:b/>
              </w:rPr>
              <w:t>на здравеопазването</w:t>
            </w:r>
          </w:p>
        </w:tc>
        <w:tc>
          <w:tcPr>
            <w:tcW w:w="1418" w:type="dxa"/>
            <w:vAlign w:val="center"/>
          </w:tcPr>
          <w:p w:rsidR="00C41043" w:rsidRPr="008572E4" w:rsidRDefault="00C41043" w:rsidP="00C41043">
            <w:pPr>
              <w:spacing w:before="60" w:after="60"/>
              <w:jc w:val="both"/>
              <w:rPr>
                <w:b/>
              </w:rPr>
            </w:pPr>
            <w:r w:rsidRPr="008572E4">
              <w:rPr>
                <w:b/>
              </w:rPr>
              <w:t>Брой проби</w:t>
            </w:r>
          </w:p>
        </w:tc>
        <w:tc>
          <w:tcPr>
            <w:tcW w:w="1134" w:type="dxa"/>
            <w:vAlign w:val="center"/>
          </w:tcPr>
          <w:p w:rsidR="00C41043" w:rsidRPr="008572E4" w:rsidRDefault="00C41043" w:rsidP="00C41043">
            <w:pPr>
              <w:spacing w:before="60" w:after="60"/>
              <w:jc w:val="both"/>
              <w:rPr>
                <w:b/>
                <w:lang w:val="en-US"/>
              </w:rPr>
            </w:pPr>
            <w:r w:rsidRPr="008572E4">
              <w:rPr>
                <w:b/>
              </w:rPr>
              <w:t xml:space="preserve">          </w:t>
            </w:r>
            <w:r w:rsidRPr="008572E4">
              <w:rPr>
                <w:b/>
                <w:lang w:val="en-US"/>
              </w:rPr>
              <w:t>I</w:t>
            </w:r>
          </w:p>
          <w:p w:rsidR="00C41043" w:rsidRPr="008572E4" w:rsidRDefault="00C41043" w:rsidP="00C41043">
            <w:pPr>
              <w:spacing w:before="60" w:after="60"/>
              <w:jc w:val="both"/>
              <w:rPr>
                <w:b/>
              </w:rPr>
            </w:pPr>
            <w:r w:rsidRPr="008572E4">
              <w:rPr>
                <w:b/>
              </w:rPr>
              <w:t>тримесечие</w:t>
            </w:r>
          </w:p>
        </w:tc>
        <w:tc>
          <w:tcPr>
            <w:tcW w:w="1494" w:type="dxa"/>
          </w:tcPr>
          <w:p w:rsidR="00C41043" w:rsidRPr="008572E4" w:rsidRDefault="00C41043" w:rsidP="00C41043">
            <w:pPr>
              <w:spacing w:before="60" w:after="60"/>
              <w:jc w:val="both"/>
              <w:rPr>
                <w:b/>
                <w:lang w:val="en-US"/>
              </w:rPr>
            </w:pPr>
          </w:p>
          <w:p w:rsidR="00C41043" w:rsidRPr="008572E4" w:rsidRDefault="00C41043" w:rsidP="00C41043">
            <w:pPr>
              <w:spacing w:before="60" w:after="60"/>
              <w:jc w:val="both"/>
              <w:rPr>
                <w:b/>
              </w:rPr>
            </w:pPr>
            <w:r w:rsidRPr="008572E4">
              <w:rPr>
                <w:b/>
              </w:rPr>
              <w:t xml:space="preserve">        </w:t>
            </w:r>
            <w:r w:rsidRPr="008572E4">
              <w:rPr>
                <w:b/>
                <w:lang w:val="en-US"/>
              </w:rPr>
              <w:t>II</w:t>
            </w:r>
          </w:p>
          <w:p w:rsidR="00C41043" w:rsidRPr="008572E4" w:rsidRDefault="00C41043" w:rsidP="00C41043">
            <w:pPr>
              <w:spacing w:before="60" w:after="60"/>
              <w:jc w:val="both"/>
              <w:rPr>
                <w:b/>
                <w:lang w:val="en-US"/>
              </w:rPr>
            </w:pPr>
            <w:r w:rsidRPr="008572E4">
              <w:rPr>
                <w:b/>
              </w:rPr>
              <w:t>тримесечие</w:t>
            </w:r>
          </w:p>
        </w:tc>
        <w:tc>
          <w:tcPr>
            <w:tcW w:w="1483" w:type="dxa"/>
          </w:tcPr>
          <w:p w:rsidR="00C41043" w:rsidRPr="008572E4" w:rsidRDefault="00C41043" w:rsidP="00C41043">
            <w:pPr>
              <w:spacing w:before="60" w:after="60"/>
              <w:jc w:val="both"/>
              <w:rPr>
                <w:b/>
                <w:lang w:val="en-US"/>
              </w:rPr>
            </w:pPr>
          </w:p>
          <w:p w:rsidR="00C41043" w:rsidRPr="008572E4" w:rsidRDefault="00C41043" w:rsidP="00C41043">
            <w:pPr>
              <w:spacing w:before="60" w:after="60"/>
              <w:jc w:val="both"/>
              <w:rPr>
                <w:b/>
              </w:rPr>
            </w:pPr>
            <w:r w:rsidRPr="008572E4">
              <w:rPr>
                <w:b/>
              </w:rPr>
              <w:t xml:space="preserve">       </w:t>
            </w:r>
            <w:r w:rsidRPr="008572E4">
              <w:rPr>
                <w:b/>
                <w:lang w:val="en-US"/>
              </w:rPr>
              <w:t>III</w:t>
            </w:r>
          </w:p>
          <w:p w:rsidR="00C41043" w:rsidRPr="008572E4" w:rsidRDefault="00C41043" w:rsidP="00C41043">
            <w:pPr>
              <w:spacing w:before="60" w:after="60"/>
              <w:jc w:val="both"/>
              <w:rPr>
                <w:b/>
              </w:rPr>
            </w:pPr>
            <w:r w:rsidRPr="008572E4">
              <w:rPr>
                <w:b/>
              </w:rPr>
              <w:t>тримесечие</w:t>
            </w:r>
          </w:p>
        </w:tc>
        <w:tc>
          <w:tcPr>
            <w:tcW w:w="1559" w:type="dxa"/>
          </w:tcPr>
          <w:p w:rsidR="00C41043" w:rsidRPr="008572E4" w:rsidRDefault="00C41043" w:rsidP="00C41043">
            <w:pPr>
              <w:spacing w:before="60" w:after="60"/>
              <w:jc w:val="both"/>
              <w:rPr>
                <w:b/>
                <w:lang w:val="en-US"/>
              </w:rPr>
            </w:pPr>
          </w:p>
          <w:p w:rsidR="00C41043" w:rsidRPr="008572E4" w:rsidRDefault="00C41043" w:rsidP="00C41043">
            <w:pPr>
              <w:spacing w:before="60" w:after="60"/>
              <w:jc w:val="both"/>
              <w:rPr>
                <w:b/>
              </w:rPr>
            </w:pPr>
            <w:r w:rsidRPr="008572E4">
              <w:rPr>
                <w:b/>
              </w:rPr>
              <w:t xml:space="preserve">        </w:t>
            </w:r>
            <w:r w:rsidRPr="008572E4">
              <w:rPr>
                <w:b/>
                <w:lang w:val="en-US"/>
              </w:rPr>
              <w:t>IV</w:t>
            </w:r>
          </w:p>
          <w:p w:rsidR="00C41043" w:rsidRPr="008572E4" w:rsidRDefault="00C41043" w:rsidP="00C41043">
            <w:pPr>
              <w:spacing w:before="60" w:after="60"/>
              <w:jc w:val="both"/>
              <w:rPr>
                <w:b/>
              </w:rPr>
            </w:pPr>
            <w:r w:rsidRPr="008572E4">
              <w:rPr>
                <w:b/>
              </w:rPr>
              <w:t>тримесечие</w:t>
            </w:r>
          </w:p>
        </w:tc>
      </w:tr>
      <w:tr w:rsidR="00C41043" w:rsidRPr="008572E4" w:rsidTr="00865F2B">
        <w:trPr>
          <w:trHeight w:val="260"/>
        </w:trPr>
        <w:tc>
          <w:tcPr>
            <w:tcW w:w="2381" w:type="dxa"/>
          </w:tcPr>
          <w:p w:rsidR="00C41043" w:rsidRPr="008572E4" w:rsidRDefault="00C41043" w:rsidP="00C41043"/>
          <w:p w:rsidR="00C41043" w:rsidRPr="008572E4" w:rsidRDefault="00C41043" w:rsidP="00C41043">
            <w:r w:rsidRPr="008572E4">
              <w:t>Радиационен гама фон</w:t>
            </w:r>
          </w:p>
        </w:tc>
        <w:tc>
          <w:tcPr>
            <w:tcW w:w="1418" w:type="dxa"/>
            <w:tcBorders>
              <w:top w:val="single" w:sz="4" w:space="0" w:color="auto"/>
            </w:tcBorders>
          </w:tcPr>
          <w:p w:rsidR="00C41043" w:rsidRPr="008572E4" w:rsidRDefault="00C41043" w:rsidP="00C41043">
            <w:r w:rsidRPr="008572E4">
              <w:t>Бр. измервания</w:t>
            </w:r>
          </w:p>
        </w:tc>
        <w:tc>
          <w:tcPr>
            <w:tcW w:w="1134" w:type="dxa"/>
            <w:tcBorders>
              <w:top w:val="single" w:sz="4" w:space="0" w:color="auto"/>
            </w:tcBorders>
          </w:tcPr>
          <w:p w:rsidR="00C41043" w:rsidRPr="008572E4" w:rsidRDefault="00C41043" w:rsidP="00C41043">
            <w:r w:rsidRPr="008572E4">
              <w:t xml:space="preserve">2 пъти дневно </w:t>
            </w:r>
          </w:p>
          <w:p w:rsidR="00C41043" w:rsidRPr="008572E4" w:rsidRDefault="00C41043" w:rsidP="00C41043">
            <w:r w:rsidRPr="008572E4">
              <w:t>(в работни дни)</w:t>
            </w:r>
          </w:p>
        </w:tc>
        <w:tc>
          <w:tcPr>
            <w:tcW w:w="1494" w:type="dxa"/>
          </w:tcPr>
          <w:p w:rsidR="00C41043" w:rsidRPr="008572E4" w:rsidRDefault="00C41043" w:rsidP="00C41043">
            <w:r w:rsidRPr="008572E4">
              <w:t xml:space="preserve">2 пъти дневно </w:t>
            </w:r>
          </w:p>
          <w:p w:rsidR="00C41043" w:rsidRPr="008572E4" w:rsidRDefault="00C41043" w:rsidP="00C41043">
            <w:r w:rsidRPr="008572E4">
              <w:t>(в работни дни)</w:t>
            </w:r>
          </w:p>
        </w:tc>
        <w:tc>
          <w:tcPr>
            <w:tcW w:w="1483" w:type="dxa"/>
          </w:tcPr>
          <w:p w:rsidR="00C41043" w:rsidRPr="008572E4" w:rsidRDefault="00C41043" w:rsidP="00C41043">
            <w:r w:rsidRPr="008572E4">
              <w:t xml:space="preserve">2 пъти дневно </w:t>
            </w:r>
          </w:p>
          <w:p w:rsidR="00C41043" w:rsidRPr="008572E4" w:rsidRDefault="00C41043" w:rsidP="00C41043">
            <w:r w:rsidRPr="008572E4">
              <w:t>(в работни дни)</w:t>
            </w:r>
          </w:p>
        </w:tc>
        <w:tc>
          <w:tcPr>
            <w:tcW w:w="1559" w:type="dxa"/>
          </w:tcPr>
          <w:p w:rsidR="00C41043" w:rsidRPr="008572E4" w:rsidRDefault="00C41043" w:rsidP="00C41043">
            <w:r w:rsidRPr="008572E4">
              <w:t xml:space="preserve">2 пъти дневно </w:t>
            </w:r>
          </w:p>
          <w:p w:rsidR="00C41043" w:rsidRPr="008572E4" w:rsidRDefault="00C41043" w:rsidP="00C41043">
            <w:r w:rsidRPr="008572E4">
              <w:t>(в работни дни)</w:t>
            </w:r>
          </w:p>
        </w:tc>
      </w:tr>
      <w:tr w:rsidR="00C41043" w:rsidRPr="008572E4" w:rsidTr="00865F2B">
        <w:tc>
          <w:tcPr>
            <w:tcW w:w="2381" w:type="dxa"/>
          </w:tcPr>
          <w:p w:rsidR="00C41043" w:rsidRPr="008572E4" w:rsidRDefault="00C41043" w:rsidP="00C41043">
            <w:pPr>
              <w:rPr>
                <w:color w:val="C00000"/>
              </w:rPr>
            </w:pPr>
            <w:r w:rsidRPr="008572E4">
              <w:t>Атмосферни отлагания</w:t>
            </w:r>
          </w:p>
        </w:tc>
        <w:tc>
          <w:tcPr>
            <w:tcW w:w="1418" w:type="dxa"/>
          </w:tcPr>
          <w:p w:rsidR="00C41043" w:rsidRPr="008572E4" w:rsidRDefault="00C41043" w:rsidP="00C41043">
            <w:r w:rsidRPr="008572E4">
              <w:t>Бр. проби</w:t>
            </w:r>
          </w:p>
        </w:tc>
        <w:tc>
          <w:tcPr>
            <w:tcW w:w="1134" w:type="dxa"/>
          </w:tcPr>
          <w:p w:rsidR="00C41043" w:rsidRPr="008572E4" w:rsidRDefault="00C41043" w:rsidP="00C41043">
            <w:r w:rsidRPr="008572E4">
              <w:t xml:space="preserve">       1</w:t>
            </w:r>
          </w:p>
        </w:tc>
        <w:tc>
          <w:tcPr>
            <w:tcW w:w="1494" w:type="dxa"/>
          </w:tcPr>
          <w:p w:rsidR="00C41043" w:rsidRPr="008572E4" w:rsidRDefault="00C41043" w:rsidP="00C41043">
            <w:r w:rsidRPr="008572E4">
              <w:t xml:space="preserve">      1</w:t>
            </w:r>
          </w:p>
        </w:tc>
        <w:tc>
          <w:tcPr>
            <w:tcW w:w="1483" w:type="dxa"/>
          </w:tcPr>
          <w:p w:rsidR="00C41043" w:rsidRPr="008572E4" w:rsidRDefault="00C41043" w:rsidP="00C41043">
            <w:r w:rsidRPr="008572E4">
              <w:t xml:space="preserve">      1</w:t>
            </w:r>
          </w:p>
        </w:tc>
        <w:tc>
          <w:tcPr>
            <w:tcW w:w="1559" w:type="dxa"/>
          </w:tcPr>
          <w:p w:rsidR="00C41043" w:rsidRPr="008572E4" w:rsidRDefault="00C41043" w:rsidP="00C41043">
            <w:r w:rsidRPr="008572E4">
              <w:t xml:space="preserve">     1</w:t>
            </w:r>
          </w:p>
        </w:tc>
      </w:tr>
      <w:tr w:rsidR="00C41043" w:rsidRPr="008572E4" w:rsidTr="00865F2B">
        <w:tc>
          <w:tcPr>
            <w:tcW w:w="2381" w:type="dxa"/>
          </w:tcPr>
          <w:p w:rsidR="00C41043" w:rsidRPr="008572E4" w:rsidRDefault="00C41043" w:rsidP="00C41043">
            <w:pPr>
              <w:rPr>
                <w:color w:val="C00000"/>
              </w:rPr>
            </w:pPr>
            <w:r w:rsidRPr="008572E4">
              <w:t>Почви</w:t>
            </w:r>
          </w:p>
        </w:tc>
        <w:tc>
          <w:tcPr>
            <w:tcW w:w="1418" w:type="dxa"/>
          </w:tcPr>
          <w:p w:rsidR="00C41043" w:rsidRPr="008572E4" w:rsidRDefault="00C41043" w:rsidP="00C41043">
            <w:r w:rsidRPr="008572E4">
              <w:t>Бр. проби</w:t>
            </w:r>
          </w:p>
        </w:tc>
        <w:tc>
          <w:tcPr>
            <w:tcW w:w="1134" w:type="dxa"/>
          </w:tcPr>
          <w:p w:rsidR="00C41043" w:rsidRPr="008572E4" w:rsidRDefault="00C41043" w:rsidP="00C41043"/>
        </w:tc>
        <w:tc>
          <w:tcPr>
            <w:tcW w:w="1494" w:type="dxa"/>
          </w:tcPr>
          <w:p w:rsidR="00C41043" w:rsidRPr="008572E4" w:rsidRDefault="00C41043" w:rsidP="00C41043"/>
        </w:tc>
        <w:tc>
          <w:tcPr>
            <w:tcW w:w="1483" w:type="dxa"/>
          </w:tcPr>
          <w:p w:rsidR="00C41043" w:rsidRPr="008572E4" w:rsidRDefault="00C41043" w:rsidP="00C41043">
            <w:r>
              <w:t xml:space="preserve">       1</w:t>
            </w:r>
          </w:p>
        </w:tc>
        <w:tc>
          <w:tcPr>
            <w:tcW w:w="1559" w:type="dxa"/>
          </w:tcPr>
          <w:p w:rsidR="00C41043" w:rsidRPr="008572E4" w:rsidRDefault="00C41043" w:rsidP="00C41043"/>
        </w:tc>
      </w:tr>
      <w:tr w:rsidR="00C41043" w:rsidRPr="008572E4" w:rsidTr="00865F2B">
        <w:tc>
          <w:tcPr>
            <w:tcW w:w="2381" w:type="dxa"/>
          </w:tcPr>
          <w:p w:rsidR="00C41043" w:rsidRPr="008572E4" w:rsidRDefault="00C41043" w:rsidP="00C41043">
            <w:pPr>
              <w:rPr>
                <w:color w:val="C00000"/>
              </w:rPr>
            </w:pPr>
            <w:r w:rsidRPr="008572E4">
              <w:t>Растителност</w:t>
            </w:r>
          </w:p>
        </w:tc>
        <w:tc>
          <w:tcPr>
            <w:tcW w:w="1418" w:type="dxa"/>
          </w:tcPr>
          <w:p w:rsidR="00C41043" w:rsidRPr="008572E4" w:rsidRDefault="00C41043" w:rsidP="00C41043">
            <w:r w:rsidRPr="008572E4">
              <w:t>Бр. проби</w:t>
            </w:r>
          </w:p>
        </w:tc>
        <w:tc>
          <w:tcPr>
            <w:tcW w:w="1134" w:type="dxa"/>
          </w:tcPr>
          <w:p w:rsidR="00C41043" w:rsidRPr="008572E4" w:rsidRDefault="00C41043" w:rsidP="00C41043"/>
        </w:tc>
        <w:tc>
          <w:tcPr>
            <w:tcW w:w="1494" w:type="dxa"/>
          </w:tcPr>
          <w:p w:rsidR="00C41043" w:rsidRPr="008572E4" w:rsidRDefault="00C41043" w:rsidP="00C41043">
            <w:r w:rsidRPr="008572E4">
              <w:t xml:space="preserve">      1</w:t>
            </w:r>
          </w:p>
        </w:tc>
        <w:tc>
          <w:tcPr>
            <w:tcW w:w="1483" w:type="dxa"/>
          </w:tcPr>
          <w:p w:rsidR="00C41043" w:rsidRPr="008572E4" w:rsidRDefault="00C41043" w:rsidP="00C41043"/>
        </w:tc>
        <w:tc>
          <w:tcPr>
            <w:tcW w:w="1559" w:type="dxa"/>
          </w:tcPr>
          <w:p w:rsidR="00C41043" w:rsidRPr="008572E4" w:rsidRDefault="00C41043" w:rsidP="00C41043"/>
        </w:tc>
      </w:tr>
      <w:tr w:rsidR="00C41043" w:rsidRPr="008572E4" w:rsidTr="00865F2B">
        <w:tc>
          <w:tcPr>
            <w:tcW w:w="2381" w:type="dxa"/>
          </w:tcPr>
          <w:p w:rsidR="00C41043" w:rsidRPr="008572E4" w:rsidRDefault="00C41043" w:rsidP="00C41043">
            <w:pPr>
              <w:rPr>
                <w:color w:val="C00000"/>
              </w:rPr>
            </w:pPr>
            <w:r w:rsidRPr="008572E4">
              <w:t>Питейни води</w:t>
            </w:r>
          </w:p>
        </w:tc>
        <w:tc>
          <w:tcPr>
            <w:tcW w:w="1418" w:type="dxa"/>
          </w:tcPr>
          <w:p w:rsidR="00C41043" w:rsidRPr="008572E4" w:rsidRDefault="00C41043" w:rsidP="00C41043">
            <w:r w:rsidRPr="008572E4">
              <w:t>Бр. проби</w:t>
            </w:r>
          </w:p>
        </w:tc>
        <w:tc>
          <w:tcPr>
            <w:tcW w:w="1134" w:type="dxa"/>
          </w:tcPr>
          <w:p w:rsidR="00C41043" w:rsidRPr="008572E4" w:rsidRDefault="00C41043" w:rsidP="00C41043">
            <w:r w:rsidRPr="008572E4">
              <w:t xml:space="preserve">       1</w:t>
            </w:r>
          </w:p>
        </w:tc>
        <w:tc>
          <w:tcPr>
            <w:tcW w:w="1494" w:type="dxa"/>
          </w:tcPr>
          <w:p w:rsidR="00C41043" w:rsidRPr="008572E4" w:rsidRDefault="00C41043" w:rsidP="00C41043">
            <w:r w:rsidRPr="008572E4">
              <w:t xml:space="preserve">      1</w:t>
            </w:r>
          </w:p>
        </w:tc>
        <w:tc>
          <w:tcPr>
            <w:tcW w:w="1483" w:type="dxa"/>
          </w:tcPr>
          <w:p w:rsidR="00C41043" w:rsidRPr="008572E4" w:rsidRDefault="00C41043" w:rsidP="00C41043">
            <w:r w:rsidRPr="008572E4">
              <w:t xml:space="preserve">      1</w:t>
            </w:r>
          </w:p>
        </w:tc>
        <w:tc>
          <w:tcPr>
            <w:tcW w:w="1559" w:type="dxa"/>
          </w:tcPr>
          <w:p w:rsidR="00C41043" w:rsidRPr="008572E4" w:rsidRDefault="00C41043" w:rsidP="00C41043">
            <w:r w:rsidRPr="008572E4">
              <w:t xml:space="preserve">     1</w:t>
            </w:r>
          </w:p>
        </w:tc>
      </w:tr>
      <w:tr w:rsidR="00C41043" w:rsidRPr="008572E4" w:rsidTr="00865F2B">
        <w:tc>
          <w:tcPr>
            <w:tcW w:w="2381" w:type="dxa"/>
          </w:tcPr>
          <w:p w:rsidR="00C41043" w:rsidRPr="008572E4" w:rsidRDefault="00C41043" w:rsidP="00C41043">
            <w:pPr>
              <w:rPr>
                <w:color w:val="C00000"/>
              </w:rPr>
            </w:pPr>
            <w:r w:rsidRPr="008572E4">
              <w:t>Смесена диета</w:t>
            </w:r>
          </w:p>
        </w:tc>
        <w:tc>
          <w:tcPr>
            <w:tcW w:w="1418" w:type="dxa"/>
          </w:tcPr>
          <w:p w:rsidR="00C41043" w:rsidRPr="008572E4" w:rsidRDefault="00C41043" w:rsidP="00C41043">
            <w:r w:rsidRPr="008572E4">
              <w:t>Бр. проби</w:t>
            </w:r>
          </w:p>
        </w:tc>
        <w:tc>
          <w:tcPr>
            <w:tcW w:w="1134" w:type="dxa"/>
          </w:tcPr>
          <w:p w:rsidR="00C41043" w:rsidRPr="008572E4" w:rsidRDefault="00C41043" w:rsidP="00C41043"/>
        </w:tc>
        <w:tc>
          <w:tcPr>
            <w:tcW w:w="1494" w:type="dxa"/>
          </w:tcPr>
          <w:p w:rsidR="00C41043" w:rsidRPr="008572E4" w:rsidRDefault="00C41043" w:rsidP="00C41043"/>
        </w:tc>
        <w:tc>
          <w:tcPr>
            <w:tcW w:w="1483" w:type="dxa"/>
          </w:tcPr>
          <w:p w:rsidR="00C41043" w:rsidRPr="008572E4" w:rsidRDefault="00C41043" w:rsidP="00C41043">
            <w:r>
              <w:t xml:space="preserve">      2</w:t>
            </w:r>
          </w:p>
        </w:tc>
        <w:tc>
          <w:tcPr>
            <w:tcW w:w="1559" w:type="dxa"/>
          </w:tcPr>
          <w:p w:rsidR="00C41043" w:rsidRPr="008572E4" w:rsidRDefault="00C41043" w:rsidP="00C41043">
            <w:r w:rsidRPr="008572E4">
              <w:t xml:space="preserve">     2</w:t>
            </w:r>
          </w:p>
        </w:tc>
      </w:tr>
      <w:tr w:rsidR="00C41043" w:rsidRPr="008572E4" w:rsidTr="00865F2B">
        <w:tc>
          <w:tcPr>
            <w:tcW w:w="2381" w:type="dxa"/>
          </w:tcPr>
          <w:p w:rsidR="00C41043" w:rsidRPr="008572E4" w:rsidRDefault="00C41043" w:rsidP="00C41043">
            <w:pPr>
              <w:rPr>
                <w:b/>
              </w:rPr>
            </w:pPr>
            <w:r w:rsidRPr="008572E4">
              <w:rPr>
                <w:b/>
              </w:rPr>
              <w:t xml:space="preserve">Общо </w:t>
            </w:r>
            <w:r>
              <w:rPr>
                <w:b/>
              </w:rPr>
              <w:t>бр.проби</w:t>
            </w:r>
          </w:p>
        </w:tc>
        <w:tc>
          <w:tcPr>
            <w:tcW w:w="1418" w:type="dxa"/>
          </w:tcPr>
          <w:p w:rsidR="00C41043" w:rsidRPr="008572E4" w:rsidRDefault="00C41043" w:rsidP="00C41043">
            <w:pPr>
              <w:rPr>
                <w:b/>
              </w:rPr>
            </w:pPr>
            <w:r w:rsidRPr="008572E4">
              <w:rPr>
                <w:b/>
              </w:rPr>
              <w:t>Бр. проби</w:t>
            </w:r>
          </w:p>
        </w:tc>
        <w:tc>
          <w:tcPr>
            <w:tcW w:w="1134" w:type="dxa"/>
          </w:tcPr>
          <w:p w:rsidR="00C41043" w:rsidRPr="008572E4" w:rsidRDefault="00C41043" w:rsidP="00C41043">
            <w:pPr>
              <w:jc w:val="center"/>
              <w:rPr>
                <w:b/>
              </w:rPr>
            </w:pPr>
          </w:p>
          <w:p w:rsidR="00C41043" w:rsidRPr="008572E4" w:rsidRDefault="00C41043" w:rsidP="00C41043">
            <w:pPr>
              <w:jc w:val="center"/>
              <w:rPr>
                <w:b/>
              </w:rPr>
            </w:pPr>
            <w:r>
              <w:rPr>
                <w:b/>
              </w:rPr>
              <w:t>2</w:t>
            </w:r>
          </w:p>
        </w:tc>
        <w:tc>
          <w:tcPr>
            <w:tcW w:w="1494" w:type="dxa"/>
          </w:tcPr>
          <w:p w:rsidR="00C41043" w:rsidRPr="008572E4" w:rsidRDefault="00C41043" w:rsidP="00C41043">
            <w:pPr>
              <w:jc w:val="center"/>
              <w:rPr>
                <w:b/>
              </w:rPr>
            </w:pPr>
          </w:p>
          <w:p w:rsidR="00C41043" w:rsidRPr="008572E4" w:rsidRDefault="00C41043" w:rsidP="00C41043">
            <w:pPr>
              <w:jc w:val="center"/>
              <w:rPr>
                <w:b/>
              </w:rPr>
            </w:pPr>
            <w:r>
              <w:rPr>
                <w:b/>
              </w:rPr>
              <w:t>4</w:t>
            </w:r>
          </w:p>
        </w:tc>
        <w:tc>
          <w:tcPr>
            <w:tcW w:w="1483" w:type="dxa"/>
          </w:tcPr>
          <w:p w:rsidR="00C41043" w:rsidRPr="008572E4" w:rsidRDefault="00C41043" w:rsidP="00C41043">
            <w:pPr>
              <w:jc w:val="center"/>
              <w:rPr>
                <w:b/>
              </w:rPr>
            </w:pPr>
          </w:p>
          <w:p w:rsidR="00C41043" w:rsidRPr="008572E4" w:rsidRDefault="00C41043" w:rsidP="00C41043">
            <w:pPr>
              <w:jc w:val="center"/>
              <w:rPr>
                <w:b/>
              </w:rPr>
            </w:pPr>
            <w:r>
              <w:rPr>
                <w:b/>
              </w:rPr>
              <w:t>5</w:t>
            </w:r>
          </w:p>
        </w:tc>
        <w:tc>
          <w:tcPr>
            <w:tcW w:w="1559" w:type="dxa"/>
          </w:tcPr>
          <w:p w:rsidR="00C41043" w:rsidRPr="008572E4" w:rsidRDefault="00C41043" w:rsidP="00C41043">
            <w:pPr>
              <w:jc w:val="center"/>
              <w:rPr>
                <w:b/>
              </w:rPr>
            </w:pPr>
          </w:p>
          <w:p w:rsidR="00C41043" w:rsidRPr="008572E4" w:rsidRDefault="00C41043" w:rsidP="00C41043">
            <w:pPr>
              <w:jc w:val="center"/>
              <w:rPr>
                <w:b/>
              </w:rPr>
            </w:pPr>
            <w:r>
              <w:rPr>
                <w:b/>
              </w:rPr>
              <w:t>4</w:t>
            </w:r>
          </w:p>
        </w:tc>
      </w:tr>
    </w:tbl>
    <w:p w:rsidR="00C41043" w:rsidRDefault="00C41043" w:rsidP="00C41043">
      <w:pPr>
        <w:jc w:val="both"/>
        <w:rPr>
          <w:b/>
          <w:highlight w:val="cyan"/>
        </w:rPr>
      </w:pPr>
    </w:p>
    <w:p w:rsidR="00865F2B" w:rsidRDefault="00865F2B" w:rsidP="00C41043">
      <w:pPr>
        <w:jc w:val="both"/>
        <w:rPr>
          <w:b/>
          <w:highlight w:val="cyan"/>
        </w:rPr>
      </w:pPr>
    </w:p>
    <w:tbl>
      <w:tblPr>
        <w:tblStyle w:val="ab"/>
        <w:tblW w:w="0" w:type="auto"/>
        <w:tblInd w:w="-113" w:type="dxa"/>
        <w:tblLook w:val="04A0" w:firstRow="1" w:lastRow="0" w:firstColumn="1" w:lastColumn="0" w:noHBand="0" w:noVBand="1"/>
      </w:tblPr>
      <w:tblGrid>
        <w:gridCol w:w="670"/>
        <w:gridCol w:w="3195"/>
        <w:gridCol w:w="1633"/>
        <w:gridCol w:w="1464"/>
        <w:gridCol w:w="2111"/>
        <w:gridCol w:w="336"/>
        <w:gridCol w:w="403"/>
        <w:gridCol w:w="497"/>
        <w:gridCol w:w="483"/>
        <w:gridCol w:w="390"/>
        <w:gridCol w:w="483"/>
        <w:gridCol w:w="577"/>
        <w:gridCol w:w="670"/>
        <w:gridCol w:w="483"/>
        <w:gridCol w:w="390"/>
        <w:gridCol w:w="483"/>
        <w:gridCol w:w="577"/>
      </w:tblGrid>
      <w:tr w:rsidR="00865F2B" w:rsidRPr="00AB71A0" w:rsidTr="00865F2B">
        <w:trPr>
          <w:trHeight w:val="390"/>
        </w:trPr>
        <w:tc>
          <w:tcPr>
            <w:tcW w:w="960" w:type="dxa"/>
            <w:hideMark/>
          </w:tcPr>
          <w:p w:rsidR="00865F2B" w:rsidRPr="00AB71A0" w:rsidRDefault="00865F2B" w:rsidP="00865F2B"/>
        </w:tc>
        <w:tc>
          <w:tcPr>
            <w:tcW w:w="2940" w:type="dxa"/>
            <w:hideMark/>
          </w:tcPr>
          <w:p w:rsidR="00865F2B" w:rsidRPr="00AB71A0" w:rsidRDefault="00865F2B" w:rsidP="00865F2B"/>
        </w:tc>
        <w:tc>
          <w:tcPr>
            <w:tcW w:w="2000" w:type="dxa"/>
            <w:hideMark/>
          </w:tcPr>
          <w:p w:rsidR="00865F2B" w:rsidRPr="00AB71A0" w:rsidRDefault="00865F2B" w:rsidP="00865F2B"/>
        </w:tc>
        <w:tc>
          <w:tcPr>
            <w:tcW w:w="1560" w:type="dxa"/>
            <w:hideMark/>
          </w:tcPr>
          <w:p w:rsidR="00865F2B" w:rsidRPr="00AB71A0" w:rsidRDefault="00865F2B" w:rsidP="00865F2B"/>
        </w:tc>
        <w:tc>
          <w:tcPr>
            <w:tcW w:w="4140" w:type="dxa"/>
            <w:hideMark/>
          </w:tcPr>
          <w:p w:rsidR="00865F2B" w:rsidRPr="00AB71A0" w:rsidRDefault="00865F2B" w:rsidP="00865F2B"/>
        </w:tc>
        <w:tc>
          <w:tcPr>
            <w:tcW w:w="6240" w:type="dxa"/>
            <w:gridSpan w:val="12"/>
            <w:hideMark/>
          </w:tcPr>
          <w:p w:rsidR="00865F2B" w:rsidRPr="00AB71A0" w:rsidRDefault="00865F2B" w:rsidP="00865F2B">
            <w:r w:rsidRPr="00AB71A0">
              <w:t>Враца</w:t>
            </w:r>
          </w:p>
        </w:tc>
      </w:tr>
      <w:tr w:rsidR="00865F2B" w:rsidRPr="00AB71A0" w:rsidTr="00865F2B">
        <w:trPr>
          <w:trHeight w:val="630"/>
        </w:trPr>
        <w:tc>
          <w:tcPr>
            <w:tcW w:w="960" w:type="dxa"/>
            <w:hideMark/>
          </w:tcPr>
          <w:p w:rsidR="00865F2B" w:rsidRPr="00AB71A0" w:rsidRDefault="00865F2B" w:rsidP="00865F2B">
            <w:pPr>
              <w:rPr>
                <w:b/>
                <w:bCs/>
              </w:rPr>
            </w:pPr>
            <w:r w:rsidRPr="00AB71A0">
              <w:rPr>
                <w:b/>
                <w:bCs/>
              </w:rPr>
              <w:t>пор. №</w:t>
            </w:r>
          </w:p>
        </w:tc>
        <w:tc>
          <w:tcPr>
            <w:tcW w:w="2940" w:type="dxa"/>
            <w:hideMark/>
          </w:tcPr>
          <w:p w:rsidR="00865F2B" w:rsidRPr="00AB71A0" w:rsidRDefault="00865F2B" w:rsidP="00865F2B">
            <w:pPr>
              <w:rPr>
                <w:b/>
                <w:bCs/>
              </w:rPr>
            </w:pPr>
            <w:r w:rsidRPr="00AB71A0">
              <w:rPr>
                <w:b/>
                <w:bCs/>
              </w:rPr>
              <w:t>вид продукт</w:t>
            </w:r>
          </w:p>
        </w:tc>
        <w:tc>
          <w:tcPr>
            <w:tcW w:w="2000" w:type="dxa"/>
            <w:hideMark/>
          </w:tcPr>
          <w:p w:rsidR="00865F2B" w:rsidRPr="00AB71A0" w:rsidRDefault="00865F2B" w:rsidP="00865F2B">
            <w:pPr>
              <w:rPr>
                <w:b/>
                <w:bCs/>
              </w:rPr>
            </w:pPr>
            <w:r w:rsidRPr="00AB71A0">
              <w:rPr>
                <w:b/>
                <w:bCs/>
              </w:rPr>
              <w:t>произход</w:t>
            </w:r>
          </w:p>
        </w:tc>
        <w:tc>
          <w:tcPr>
            <w:tcW w:w="1560" w:type="dxa"/>
            <w:hideMark/>
          </w:tcPr>
          <w:p w:rsidR="00865F2B" w:rsidRPr="00AB71A0" w:rsidRDefault="00865F2B" w:rsidP="00865F2B">
            <w:pPr>
              <w:rPr>
                <w:b/>
                <w:bCs/>
              </w:rPr>
            </w:pPr>
            <w:r w:rsidRPr="00AB71A0">
              <w:rPr>
                <w:b/>
                <w:bCs/>
              </w:rPr>
              <w:t>количество на пробата в кг/л</w:t>
            </w:r>
          </w:p>
        </w:tc>
        <w:tc>
          <w:tcPr>
            <w:tcW w:w="4140" w:type="dxa"/>
            <w:hideMark/>
          </w:tcPr>
          <w:p w:rsidR="00865F2B" w:rsidRPr="00AB71A0" w:rsidRDefault="00865F2B" w:rsidP="00865F2B">
            <w:pPr>
              <w:rPr>
                <w:b/>
                <w:bCs/>
              </w:rPr>
            </w:pPr>
            <w:r w:rsidRPr="00AB71A0">
              <w:rPr>
                <w:b/>
                <w:bCs/>
              </w:rPr>
              <w:t xml:space="preserve">специфично изискване </w:t>
            </w:r>
          </w:p>
        </w:tc>
        <w:tc>
          <w:tcPr>
            <w:tcW w:w="520" w:type="dxa"/>
            <w:hideMark/>
          </w:tcPr>
          <w:p w:rsidR="00865F2B" w:rsidRPr="00AB71A0" w:rsidRDefault="00865F2B" w:rsidP="00865F2B">
            <w:pPr>
              <w:rPr>
                <w:b/>
                <w:bCs/>
              </w:rPr>
            </w:pPr>
            <w:r w:rsidRPr="00AB71A0">
              <w:rPr>
                <w:b/>
                <w:bCs/>
              </w:rPr>
              <w:t>I</w:t>
            </w:r>
          </w:p>
        </w:tc>
        <w:tc>
          <w:tcPr>
            <w:tcW w:w="520" w:type="dxa"/>
            <w:hideMark/>
          </w:tcPr>
          <w:p w:rsidR="00865F2B" w:rsidRPr="00AB71A0" w:rsidRDefault="00865F2B" w:rsidP="00865F2B">
            <w:pPr>
              <w:rPr>
                <w:b/>
                <w:bCs/>
              </w:rPr>
            </w:pPr>
            <w:r w:rsidRPr="00AB71A0">
              <w:rPr>
                <w:b/>
                <w:bCs/>
              </w:rPr>
              <w:t>II</w:t>
            </w:r>
          </w:p>
        </w:tc>
        <w:tc>
          <w:tcPr>
            <w:tcW w:w="520" w:type="dxa"/>
            <w:hideMark/>
          </w:tcPr>
          <w:p w:rsidR="00865F2B" w:rsidRPr="00AB71A0" w:rsidRDefault="00865F2B" w:rsidP="00865F2B">
            <w:pPr>
              <w:rPr>
                <w:b/>
                <w:bCs/>
              </w:rPr>
            </w:pPr>
            <w:r w:rsidRPr="00AB71A0">
              <w:rPr>
                <w:b/>
                <w:bCs/>
              </w:rPr>
              <w:t>III</w:t>
            </w:r>
          </w:p>
        </w:tc>
        <w:tc>
          <w:tcPr>
            <w:tcW w:w="520" w:type="dxa"/>
            <w:hideMark/>
          </w:tcPr>
          <w:p w:rsidR="00865F2B" w:rsidRPr="00AB71A0" w:rsidRDefault="00865F2B" w:rsidP="00865F2B">
            <w:pPr>
              <w:rPr>
                <w:b/>
                <w:bCs/>
              </w:rPr>
            </w:pPr>
            <w:r w:rsidRPr="00AB71A0">
              <w:rPr>
                <w:b/>
                <w:bCs/>
              </w:rPr>
              <w:t>IV</w:t>
            </w:r>
          </w:p>
        </w:tc>
        <w:tc>
          <w:tcPr>
            <w:tcW w:w="520" w:type="dxa"/>
            <w:hideMark/>
          </w:tcPr>
          <w:p w:rsidR="00865F2B" w:rsidRPr="00AB71A0" w:rsidRDefault="00865F2B" w:rsidP="00865F2B">
            <w:pPr>
              <w:rPr>
                <w:b/>
                <w:bCs/>
              </w:rPr>
            </w:pPr>
            <w:r w:rsidRPr="00AB71A0">
              <w:rPr>
                <w:b/>
                <w:bCs/>
              </w:rPr>
              <w:t>V</w:t>
            </w:r>
          </w:p>
        </w:tc>
        <w:tc>
          <w:tcPr>
            <w:tcW w:w="520" w:type="dxa"/>
            <w:hideMark/>
          </w:tcPr>
          <w:p w:rsidR="00865F2B" w:rsidRPr="00AB71A0" w:rsidRDefault="00865F2B" w:rsidP="00865F2B">
            <w:pPr>
              <w:rPr>
                <w:b/>
                <w:bCs/>
              </w:rPr>
            </w:pPr>
            <w:r w:rsidRPr="00AB71A0">
              <w:rPr>
                <w:b/>
                <w:bCs/>
              </w:rPr>
              <w:t>VI</w:t>
            </w:r>
          </w:p>
        </w:tc>
        <w:tc>
          <w:tcPr>
            <w:tcW w:w="520" w:type="dxa"/>
            <w:hideMark/>
          </w:tcPr>
          <w:p w:rsidR="00865F2B" w:rsidRPr="00AB71A0" w:rsidRDefault="00865F2B" w:rsidP="00865F2B">
            <w:pPr>
              <w:rPr>
                <w:b/>
                <w:bCs/>
              </w:rPr>
            </w:pPr>
            <w:r w:rsidRPr="00AB71A0">
              <w:rPr>
                <w:b/>
                <w:bCs/>
              </w:rPr>
              <w:t>VII</w:t>
            </w:r>
          </w:p>
        </w:tc>
        <w:tc>
          <w:tcPr>
            <w:tcW w:w="520" w:type="dxa"/>
            <w:hideMark/>
          </w:tcPr>
          <w:p w:rsidR="00865F2B" w:rsidRPr="00AB71A0" w:rsidRDefault="00865F2B" w:rsidP="00865F2B">
            <w:pPr>
              <w:rPr>
                <w:b/>
                <w:bCs/>
              </w:rPr>
            </w:pPr>
            <w:r w:rsidRPr="00AB71A0">
              <w:rPr>
                <w:b/>
                <w:bCs/>
              </w:rPr>
              <w:t>VIII</w:t>
            </w:r>
          </w:p>
        </w:tc>
        <w:tc>
          <w:tcPr>
            <w:tcW w:w="520" w:type="dxa"/>
            <w:hideMark/>
          </w:tcPr>
          <w:p w:rsidR="00865F2B" w:rsidRPr="00AB71A0" w:rsidRDefault="00865F2B" w:rsidP="00865F2B">
            <w:pPr>
              <w:rPr>
                <w:b/>
                <w:bCs/>
              </w:rPr>
            </w:pPr>
            <w:r w:rsidRPr="00AB71A0">
              <w:rPr>
                <w:b/>
                <w:bCs/>
              </w:rPr>
              <w:t>IX</w:t>
            </w:r>
          </w:p>
        </w:tc>
        <w:tc>
          <w:tcPr>
            <w:tcW w:w="520" w:type="dxa"/>
            <w:hideMark/>
          </w:tcPr>
          <w:p w:rsidR="00865F2B" w:rsidRPr="00AB71A0" w:rsidRDefault="00865F2B" w:rsidP="00865F2B">
            <w:pPr>
              <w:rPr>
                <w:b/>
                <w:bCs/>
              </w:rPr>
            </w:pPr>
            <w:r w:rsidRPr="00AB71A0">
              <w:rPr>
                <w:b/>
                <w:bCs/>
              </w:rPr>
              <w:t>X</w:t>
            </w:r>
          </w:p>
        </w:tc>
        <w:tc>
          <w:tcPr>
            <w:tcW w:w="520" w:type="dxa"/>
            <w:hideMark/>
          </w:tcPr>
          <w:p w:rsidR="00865F2B" w:rsidRPr="00AB71A0" w:rsidRDefault="00865F2B" w:rsidP="00865F2B">
            <w:pPr>
              <w:rPr>
                <w:b/>
                <w:bCs/>
              </w:rPr>
            </w:pPr>
            <w:r w:rsidRPr="00AB71A0">
              <w:rPr>
                <w:b/>
                <w:bCs/>
              </w:rPr>
              <w:t>XI</w:t>
            </w:r>
          </w:p>
        </w:tc>
        <w:tc>
          <w:tcPr>
            <w:tcW w:w="520" w:type="dxa"/>
            <w:hideMark/>
          </w:tcPr>
          <w:p w:rsidR="00865F2B" w:rsidRPr="00AB71A0" w:rsidRDefault="00865F2B" w:rsidP="00865F2B">
            <w:pPr>
              <w:rPr>
                <w:b/>
                <w:bCs/>
              </w:rPr>
            </w:pPr>
            <w:r w:rsidRPr="00AB71A0">
              <w:rPr>
                <w:b/>
                <w:bCs/>
              </w:rPr>
              <w:t>XII</w:t>
            </w:r>
          </w:p>
        </w:tc>
      </w:tr>
      <w:tr w:rsidR="00865F2B" w:rsidRPr="00AB71A0" w:rsidTr="00865F2B">
        <w:trPr>
          <w:trHeight w:val="975"/>
        </w:trPr>
        <w:tc>
          <w:tcPr>
            <w:tcW w:w="960" w:type="dxa"/>
            <w:hideMark/>
          </w:tcPr>
          <w:p w:rsidR="00865F2B" w:rsidRPr="00AB71A0" w:rsidRDefault="00865F2B" w:rsidP="00865F2B">
            <w:r w:rsidRPr="00AB71A0">
              <w:t>1</w:t>
            </w:r>
          </w:p>
        </w:tc>
        <w:tc>
          <w:tcPr>
            <w:tcW w:w="2940" w:type="dxa"/>
            <w:hideMark/>
          </w:tcPr>
          <w:p w:rsidR="00865F2B" w:rsidRPr="00AB71A0" w:rsidRDefault="00865F2B" w:rsidP="00865F2B">
            <w:r w:rsidRPr="00AB71A0">
              <w:t>Риба</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прясна, пастърва/скумрия. За Варна и Бургас - черноморска риба, за Русе - дунавска риба</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2</w:t>
            </w:r>
          </w:p>
        </w:tc>
        <w:tc>
          <w:tcPr>
            <w:tcW w:w="2940" w:type="dxa"/>
            <w:hideMark/>
          </w:tcPr>
          <w:p w:rsidR="00865F2B" w:rsidRPr="00AB71A0" w:rsidRDefault="00865F2B" w:rsidP="00865F2B">
            <w:r w:rsidRPr="00AB71A0">
              <w:t>Свинско месо</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2,5</w:t>
            </w:r>
          </w:p>
        </w:tc>
        <w:tc>
          <w:tcPr>
            <w:tcW w:w="4140" w:type="dxa"/>
            <w:hideMark/>
          </w:tcPr>
          <w:p w:rsidR="00865F2B" w:rsidRPr="00AB71A0" w:rsidRDefault="00865F2B" w:rsidP="00865F2B">
            <w:r w:rsidRPr="00AB71A0">
              <w:t>прясно, без кост, по възможност от бут</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3</w:t>
            </w:r>
          </w:p>
        </w:tc>
        <w:tc>
          <w:tcPr>
            <w:tcW w:w="2940" w:type="dxa"/>
            <w:hideMark/>
          </w:tcPr>
          <w:p w:rsidR="00865F2B" w:rsidRPr="00AB71A0" w:rsidRDefault="00865F2B" w:rsidP="00865F2B">
            <w:r w:rsidRPr="00AB71A0">
              <w:t>Пилешко месо</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2,5</w:t>
            </w:r>
          </w:p>
        </w:tc>
        <w:tc>
          <w:tcPr>
            <w:tcW w:w="4140" w:type="dxa"/>
            <w:hideMark/>
          </w:tcPr>
          <w:p w:rsidR="00865F2B" w:rsidRPr="00AB71A0" w:rsidRDefault="00865F2B" w:rsidP="00865F2B">
            <w:r w:rsidRPr="00AB71A0">
              <w:t>прясно, без кост</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4</w:t>
            </w:r>
          </w:p>
        </w:tc>
        <w:tc>
          <w:tcPr>
            <w:tcW w:w="2940" w:type="dxa"/>
            <w:hideMark/>
          </w:tcPr>
          <w:p w:rsidR="00865F2B" w:rsidRPr="00AB71A0" w:rsidRDefault="00865F2B" w:rsidP="00865F2B">
            <w:r w:rsidRPr="00AB71A0">
              <w:t>Телешко месо</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2,5</w:t>
            </w:r>
          </w:p>
        </w:tc>
        <w:tc>
          <w:tcPr>
            <w:tcW w:w="4140" w:type="dxa"/>
            <w:hideMark/>
          </w:tcPr>
          <w:p w:rsidR="00865F2B" w:rsidRPr="00AB71A0" w:rsidRDefault="00865F2B" w:rsidP="00865F2B">
            <w:r w:rsidRPr="00AB71A0">
              <w:t>прясно, без кост, по възможност от бут</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r>
      <w:tr w:rsidR="00865F2B" w:rsidRPr="00AB71A0" w:rsidTr="00865F2B">
        <w:trPr>
          <w:trHeight w:val="390"/>
        </w:trPr>
        <w:tc>
          <w:tcPr>
            <w:tcW w:w="960" w:type="dxa"/>
            <w:hideMark/>
          </w:tcPr>
          <w:p w:rsidR="00865F2B" w:rsidRPr="00AB71A0" w:rsidRDefault="00865F2B" w:rsidP="00865F2B">
            <w:r w:rsidRPr="00AB71A0">
              <w:t>5</w:t>
            </w:r>
          </w:p>
        </w:tc>
        <w:tc>
          <w:tcPr>
            <w:tcW w:w="2940" w:type="dxa"/>
            <w:hideMark/>
          </w:tcPr>
          <w:p w:rsidR="00865F2B" w:rsidRPr="00AB71A0" w:rsidRDefault="00865F2B" w:rsidP="00865F2B">
            <w:r w:rsidRPr="00AB71A0">
              <w:t>Пуешко месо</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2,5</w:t>
            </w:r>
          </w:p>
        </w:tc>
        <w:tc>
          <w:tcPr>
            <w:tcW w:w="4140" w:type="dxa"/>
            <w:hideMark/>
          </w:tcPr>
          <w:p w:rsidR="00865F2B" w:rsidRPr="00AB71A0" w:rsidRDefault="00865F2B" w:rsidP="00865F2B">
            <w:r w:rsidRPr="00AB71A0">
              <w:t>прясно, без кост</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r>
      <w:tr w:rsidR="00865F2B" w:rsidRPr="00AB71A0" w:rsidTr="00865F2B">
        <w:trPr>
          <w:trHeight w:val="690"/>
        </w:trPr>
        <w:tc>
          <w:tcPr>
            <w:tcW w:w="960" w:type="dxa"/>
            <w:hideMark/>
          </w:tcPr>
          <w:p w:rsidR="00865F2B" w:rsidRPr="00AB71A0" w:rsidRDefault="00865F2B" w:rsidP="00865F2B">
            <w:r w:rsidRPr="00AB71A0">
              <w:t>6</w:t>
            </w:r>
          </w:p>
        </w:tc>
        <w:tc>
          <w:tcPr>
            <w:tcW w:w="2940" w:type="dxa"/>
            <w:hideMark/>
          </w:tcPr>
          <w:p w:rsidR="00865F2B" w:rsidRPr="00AB71A0" w:rsidRDefault="00865F2B" w:rsidP="00865F2B">
            <w:r w:rsidRPr="00AB71A0">
              <w:t>Мляко за кърмачета или прходно мляко</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1</w:t>
            </w:r>
          </w:p>
        </w:tc>
        <w:tc>
          <w:tcPr>
            <w:tcW w:w="4140" w:type="dxa"/>
            <w:hideMark/>
          </w:tcPr>
          <w:p w:rsidR="00865F2B" w:rsidRPr="00AB71A0" w:rsidRDefault="00865F2B" w:rsidP="00865F2B">
            <w:r w:rsidRPr="00AB71A0">
              <w:t>оригинална опаковка</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90"/>
        </w:trPr>
        <w:tc>
          <w:tcPr>
            <w:tcW w:w="960" w:type="dxa"/>
            <w:hideMark/>
          </w:tcPr>
          <w:p w:rsidR="00865F2B" w:rsidRPr="00AB71A0" w:rsidRDefault="00865F2B" w:rsidP="00865F2B">
            <w:r w:rsidRPr="00AB71A0">
              <w:t>7</w:t>
            </w:r>
          </w:p>
        </w:tc>
        <w:tc>
          <w:tcPr>
            <w:tcW w:w="2940" w:type="dxa"/>
            <w:hideMark/>
          </w:tcPr>
          <w:p w:rsidR="00865F2B" w:rsidRPr="00AB71A0" w:rsidRDefault="00865F2B" w:rsidP="00865F2B">
            <w:r w:rsidRPr="00AB71A0">
              <w:t>Сухо мляко</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1</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8</w:t>
            </w:r>
          </w:p>
        </w:tc>
        <w:tc>
          <w:tcPr>
            <w:tcW w:w="2940" w:type="dxa"/>
            <w:hideMark/>
          </w:tcPr>
          <w:p w:rsidR="00865F2B" w:rsidRPr="00AB71A0" w:rsidRDefault="00865F2B" w:rsidP="00865F2B">
            <w:r w:rsidRPr="00AB71A0">
              <w:t>Прясно краве мляко</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2</w:t>
            </w:r>
          </w:p>
        </w:tc>
        <w:tc>
          <w:tcPr>
            <w:tcW w:w="4140" w:type="dxa"/>
            <w:hideMark/>
          </w:tcPr>
          <w:p w:rsidR="00865F2B" w:rsidRPr="00AB71A0" w:rsidRDefault="00865F2B" w:rsidP="00865F2B">
            <w:r w:rsidRPr="00AB71A0">
              <w:t>различни видове</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9</w:t>
            </w:r>
          </w:p>
        </w:tc>
        <w:tc>
          <w:tcPr>
            <w:tcW w:w="2940" w:type="dxa"/>
            <w:hideMark/>
          </w:tcPr>
          <w:p w:rsidR="00865F2B" w:rsidRPr="00AB71A0" w:rsidRDefault="00865F2B" w:rsidP="00865F2B">
            <w:r w:rsidRPr="00AB71A0">
              <w:t>Овче сирене</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2,5</w:t>
            </w:r>
          </w:p>
        </w:tc>
        <w:tc>
          <w:tcPr>
            <w:tcW w:w="4140" w:type="dxa"/>
            <w:hideMark/>
          </w:tcPr>
          <w:p w:rsidR="00865F2B" w:rsidRPr="00AB71A0" w:rsidRDefault="00865F2B" w:rsidP="00865F2B">
            <w:r w:rsidRPr="00AB71A0">
              <w:t>различни видове</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10</w:t>
            </w:r>
          </w:p>
        </w:tc>
        <w:tc>
          <w:tcPr>
            <w:tcW w:w="2940" w:type="dxa"/>
            <w:hideMark/>
          </w:tcPr>
          <w:p w:rsidR="00865F2B" w:rsidRPr="00AB71A0" w:rsidRDefault="00865F2B" w:rsidP="00865F2B">
            <w:r w:rsidRPr="00AB71A0">
              <w:t>Краве сирене</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2,5</w:t>
            </w:r>
          </w:p>
        </w:tc>
        <w:tc>
          <w:tcPr>
            <w:tcW w:w="4140" w:type="dxa"/>
            <w:hideMark/>
          </w:tcPr>
          <w:p w:rsidR="00865F2B" w:rsidRPr="00AB71A0" w:rsidRDefault="00865F2B" w:rsidP="00865F2B">
            <w:r w:rsidRPr="00AB71A0">
              <w:t>различни видове</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11</w:t>
            </w:r>
          </w:p>
        </w:tc>
        <w:tc>
          <w:tcPr>
            <w:tcW w:w="2940" w:type="dxa"/>
            <w:hideMark/>
          </w:tcPr>
          <w:p w:rsidR="00865F2B" w:rsidRPr="00AB71A0" w:rsidRDefault="00865F2B" w:rsidP="00865F2B">
            <w:r w:rsidRPr="00AB71A0">
              <w:t>Кашкавал от краве мляко</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2,5</w:t>
            </w:r>
          </w:p>
        </w:tc>
        <w:tc>
          <w:tcPr>
            <w:tcW w:w="4140" w:type="dxa"/>
            <w:hideMark/>
          </w:tcPr>
          <w:p w:rsidR="00865F2B" w:rsidRPr="00AB71A0" w:rsidRDefault="00865F2B" w:rsidP="00865F2B">
            <w:r w:rsidRPr="00AB71A0">
              <w:t>различни видове</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12</w:t>
            </w:r>
          </w:p>
        </w:tc>
        <w:tc>
          <w:tcPr>
            <w:tcW w:w="2940" w:type="dxa"/>
            <w:hideMark/>
          </w:tcPr>
          <w:p w:rsidR="00865F2B" w:rsidRPr="00AB71A0" w:rsidRDefault="00865F2B" w:rsidP="00865F2B">
            <w:r w:rsidRPr="00AB71A0">
              <w:t>Кашкавал от овче мляко</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2,5</w:t>
            </w:r>
          </w:p>
        </w:tc>
        <w:tc>
          <w:tcPr>
            <w:tcW w:w="4140" w:type="dxa"/>
            <w:hideMark/>
          </w:tcPr>
          <w:p w:rsidR="00865F2B" w:rsidRPr="00AB71A0" w:rsidRDefault="00865F2B" w:rsidP="00865F2B">
            <w:r w:rsidRPr="00AB71A0">
              <w:t>различни видове</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13</w:t>
            </w:r>
          </w:p>
        </w:tc>
        <w:tc>
          <w:tcPr>
            <w:tcW w:w="2940" w:type="dxa"/>
            <w:hideMark/>
          </w:tcPr>
          <w:p w:rsidR="00865F2B" w:rsidRPr="00AB71A0" w:rsidRDefault="00865F2B" w:rsidP="00865F2B">
            <w:r w:rsidRPr="00AB71A0">
              <w:t>Извара</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2,5</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90"/>
        </w:trPr>
        <w:tc>
          <w:tcPr>
            <w:tcW w:w="960" w:type="dxa"/>
            <w:hideMark/>
          </w:tcPr>
          <w:p w:rsidR="00865F2B" w:rsidRPr="00AB71A0" w:rsidRDefault="00865F2B" w:rsidP="00865F2B">
            <w:r w:rsidRPr="00AB71A0">
              <w:t>14</w:t>
            </w:r>
          </w:p>
        </w:tc>
        <w:tc>
          <w:tcPr>
            <w:tcW w:w="2940" w:type="dxa"/>
            <w:hideMark/>
          </w:tcPr>
          <w:p w:rsidR="00865F2B" w:rsidRPr="00AB71A0" w:rsidRDefault="00865F2B" w:rsidP="00865F2B">
            <w:r w:rsidRPr="00AB71A0">
              <w:t>Детско зеленчуково пюре</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2,5</w:t>
            </w:r>
          </w:p>
        </w:tc>
        <w:tc>
          <w:tcPr>
            <w:tcW w:w="4140" w:type="dxa"/>
            <w:hideMark/>
          </w:tcPr>
          <w:p w:rsidR="00865F2B" w:rsidRPr="00AB71A0" w:rsidRDefault="00865F2B" w:rsidP="00865F2B">
            <w:r w:rsidRPr="00AB71A0">
              <w:t>оригинална опаковка</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90"/>
        </w:trPr>
        <w:tc>
          <w:tcPr>
            <w:tcW w:w="960" w:type="dxa"/>
            <w:hideMark/>
          </w:tcPr>
          <w:p w:rsidR="00865F2B" w:rsidRPr="00AB71A0" w:rsidRDefault="00865F2B" w:rsidP="00865F2B">
            <w:r w:rsidRPr="00AB71A0">
              <w:t>15</w:t>
            </w:r>
          </w:p>
        </w:tc>
        <w:tc>
          <w:tcPr>
            <w:tcW w:w="2940" w:type="dxa"/>
            <w:hideMark/>
          </w:tcPr>
          <w:p w:rsidR="00865F2B" w:rsidRPr="00AB71A0" w:rsidRDefault="00865F2B" w:rsidP="00865F2B">
            <w:r w:rsidRPr="00AB71A0">
              <w:t>Детско плодово пюре</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оригинална опаковка</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r>
      <w:tr w:rsidR="00865F2B" w:rsidRPr="00AB71A0" w:rsidTr="00865F2B">
        <w:trPr>
          <w:trHeight w:val="690"/>
        </w:trPr>
        <w:tc>
          <w:tcPr>
            <w:tcW w:w="960" w:type="dxa"/>
            <w:hideMark/>
          </w:tcPr>
          <w:p w:rsidR="00865F2B" w:rsidRPr="00AB71A0" w:rsidRDefault="00865F2B" w:rsidP="00865F2B">
            <w:r w:rsidRPr="00AB71A0">
              <w:t>16</w:t>
            </w:r>
          </w:p>
        </w:tc>
        <w:tc>
          <w:tcPr>
            <w:tcW w:w="2940" w:type="dxa"/>
            <w:hideMark/>
          </w:tcPr>
          <w:p w:rsidR="00865F2B" w:rsidRPr="00AB71A0" w:rsidRDefault="00865F2B" w:rsidP="00865F2B">
            <w:r w:rsidRPr="00AB71A0">
              <w:t>Детско пюре с месо</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оригинална опаковка</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90"/>
        </w:trPr>
        <w:tc>
          <w:tcPr>
            <w:tcW w:w="960" w:type="dxa"/>
            <w:hideMark/>
          </w:tcPr>
          <w:p w:rsidR="00865F2B" w:rsidRPr="00AB71A0" w:rsidRDefault="00865F2B" w:rsidP="00865F2B">
            <w:r w:rsidRPr="00AB71A0">
              <w:t>17</w:t>
            </w:r>
          </w:p>
        </w:tc>
        <w:tc>
          <w:tcPr>
            <w:tcW w:w="2940" w:type="dxa"/>
            <w:hideMark/>
          </w:tcPr>
          <w:p w:rsidR="00865F2B" w:rsidRPr="00AB71A0" w:rsidRDefault="00865F2B" w:rsidP="00865F2B">
            <w:r w:rsidRPr="00AB71A0">
              <w:t>Детска каша</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1</w:t>
            </w:r>
          </w:p>
        </w:tc>
        <w:tc>
          <w:tcPr>
            <w:tcW w:w="4140" w:type="dxa"/>
            <w:hideMark/>
          </w:tcPr>
          <w:p w:rsidR="00865F2B" w:rsidRPr="00AB71A0" w:rsidRDefault="00865F2B" w:rsidP="00865F2B">
            <w:r w:rsidRPr="00AB71A0">
              <w:t>оригинална опаковка</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r>
      <w:tr w:rsidR="00865F2B" w:rsidRPr="00AB71A0" w:rsidTr="00865F2B">
        <w:trPr>
          <w:trHeight w:val="630"/>
        </w:trPr>
        <w:tc>
          <w:tcPr>
            <w:tcW w:w="960" w:type="dxa"/>
            <w:hideMark/>
          </w:tcPr>
          <w:p w:rsidR="00865F2B" w:rsidRPr="00AB71A0" w:rsidRDefault="00865F2B" w:rsidP="00865F2B">
            <w:r w:rsidRPr="00AB71A0">
              <w:t>18</w:t>
            </w:r>
          </w:p>
        </w:tc>
        <w:tc>
          <w:tcPr>
            <w:tcW w:w="2940" w:type="dxa"/>
            <w:hideMark/>
          </w:tcPr>
          <w:p w:rsidR="00865F2B" w:rsidRPr="00AB71A0" w:rsidRDefault="00865F2B" w:rsidP="00865F2B">
            <w:r w:rsidRPr="00AB71A0">
              <w:t>Зрял фасул</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19</w:t>
            </w:r>
          </w:p>
        </w:tc>
        <w:tc>
          <w:tcPr>
            <w:tcW w:w="2940" w:type="dxa"/>
            <w:hideMark/>
          </w:tcPr>
          <w:p w:rsidR="00865F2B" w:rsidRPr="00AB71A0" w:rsidRDefault="00865F2B" w:rsidP="00865F2B">
            <w:r w:rsidRPr="00AB71A0">
              <w:t>Леща</w:t>
            </w:r>
          </w:p>
        </w:tc>
        <w:tc>
          <w:tcPr>
            <w:tcW w:w="2000" w:type="dxa"/>
            <w:hideMark/>
          </w:tcPr>
          <w:p w:rsidR="00865F2B" w:rsidRPr="00AB71A0" w:rsidRDefault="00865F2B" w:rsidP="00865F2B">
            <w:r w:rsidRPr="00AB71A0">
              <w:t> </w:t>
            </w:r>
          </w:p>
        </w:tc>
        <w:tc>
          <w:tcPr>
            <w:tcW w:w="1560" w:type="dxa"/>
            <w:hideMark/>
          </w:tcPr>
          <w:p w:rsidR="00865F2B" w:rsidRPr="00AB71A0" w:rsidRDefault="00865F2B" w:rsidP="00865F2B">
            <w:r w:rsidRPr="00AB71A0">
              <w:t> </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r>
      <w:tr w:rsidR="00865F2B" w:rsidRPr="00AB71A0" w:rsidTr="00865F2B">
        <w:trPr>
          <w:trHeight w:val="630"/>
        </w:trPr>
        <w:tc>
          <w:tcPr>
            <w:tcW w:w="960" w:type="dxa"/>
            <w:hideMark/>
          </w:tcPr>
          <w:p w:rsidR="00865F2B" w:rsidRPr="00AB71A0" w:rsidRDefault="00865F2B" w:rsidP="00865F2B">
            <w:r w:rsidRPr="00AB71A0">
              <w:t>20</w:t>
            </w:r>
          </w:p>
        </w:tc>
        <w:tc>
          <w:tcPr>
            <w:tcW w:w="2940" w:type="dxa"/>
            <w:hideMark/>
          </w:tcPr>
          <w:p w:rsidR="00865F2B" w:rsidRPr="00AB71A0" w:rsidRDefault="00865F2B" w:rsidP="00865F2B">
            <w:r w:rsidRPr="00AB71A0">
              <w:t>Ориз</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30"/>
        </w:trPr>
        <w:tc>
          <w:tcPr>
            <w:tcW w:w="960" w:type="dxa"/>
            <w:hideMark/>
          </w:tcPr>
          <w:p w:rsidR="00865F2B" w:rsidRPr="00AB71A0" w:rsidRDefault="00865F2B" w:rsidP="00865F2B">
            <w:r w:rsidRPr="00AB71A0">
              <w:t>21</w:t>
            </w:r>
          </w:p>
        </w:tc>
        <w:tc>
          <w:tcPr>
            <w:tcW w:w="2940" w:type="dxa"/>
            <w:hideMark/>
          </w:tcPr>
          <w:p w:rsidR="00865F2B" w:rsidRPr="00AB71A0" w:rsidRDefault="00865F2B" w:rsidP="00865F2B">
            <w:r w:rsidRPr="00AB71A0">
              <w:t>Брашно</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пшеничено тип 500</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30"/>
        </w:trPr>
        <w:tc>
          <w:tcPr>
            <w:tcW w:w="960" w:type="dxa"/>
            <w:hideMark/>
          </w:tcPr>
          <w:p w:rsidR="00865F2B" w:rsidRPr="00AB71A0" w:rsidRDefault="00865F2B" w:rsidP="00865F2B">
            <w:r w:rsidRPr="00AB71A0">
              <w:t>22</w:t>
            </w:r>
          </w:p>
        </w:tc>
        <w:tc>
          <w:tcPr>
            <w:tcW w:w="2940" w:type="dxa"/>
            <w:hideMark/>
          </w:tcPr>
          <w:p w:rsidR="00865F2B" w:rsidRPr="00AB71A0" w:rsidRDefault="00865F2B" w:rsidP="00865F2B">
            <w:r w:rsidRPr="00AB71A0">
              <w:t>Ядки</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1,5</w:t>
            </w:r>
          </w:p>
        </w:tc>
        <w:tc>
          <w:tcPr>
            <w:tcW w:w="4140" w:type="dxa"/>
            <w:hideMark/>
          </w:tcPr>
          <w:p w:rsidR="00865F2B" w:rsidRPr="00AB71A0" w:rsidRDefault="00865F2B" w:rsidP="00865F2B">
            <w:r w:rsidRPr="00AB71A0">
              <w:t>без черупки, различни видове или смес</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r>
      <w:tr w:rsidR="00865F2B" w:rsidRPr="00AB71A0" w:rsidTr="00865F2B">
        <w:trPr>
          <w:trHeight w:val="630"/>
        </w:trPr>
        <w:tc>
          <w:tcPr>
            <w:tcW w:w="960" w:type="dxa"/>
            <w:hideMark/>
          </w:tcPr>
          <w:p w:rsidR="00865F2B" w:rsidRPr="00AB71A0" w:rsidRDefault="00865F2B" w:rsidP="00865F2B">
            <w:r w:rsidRPr="00AB71A0">
              <w:t>23</w:t>
            </w:r>
          </w:p>
        </w:tc>
        <w:tc>
          <w:tcPr>
            <w:tcW w:w="2940" w:type="dxa"/>
            <w:hideMark/>
          </w:tcPr>
          <w:p w:rsidR="00865F2B" w:rsidRPr="00AB71A0" w:rsidRDefault="00865F2B" w:rsidP="00865F2B">
            <w:r w:rsidRPr="00AB71A0">
              <w:t>Сушени плодове</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1,5</w:t>
            </w:r>
          </w:p>
        </w:tc>
        <w:tc>
          <w:tcPr>
            <w:tcW w:w="4140" w:type="dxa"/>
            <w:hideMark/>
          </w:tcPr>
          <w:p w:rsidR="00865F2B" w:rsidRPr="00AB71A0" w:rsidRDefault="00865F2B" w:rsidP="00865F2B">
            <w:r w:rsidRPr="00AB71A0">
              <w:t>без костилки, различни видве или смес</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30"/>
        </w:trPr>
        <w:tc>
          <w:tcPr>
            <w:tcW w:w="960" w:type="dxa"/>
            <w:hideMark/>
          </w:tcPr>
          <w:p w:rsidR="00865F2B" w:rsidRPr="00AB71A0" w:rsidRDefault="00865F2B" w:rsidP="00865F2B">
            <w:r w:rsidRPr="00AB71A0">
              <w:t>24</w:t>
            </w:r>
          </w:p>
        </w:tc>
        <w:tc>
          <w:tcPr>
            <w:tcW w:w="2940" w:type="dxa"/>
            <w:hideMark/>
          </w:tcPr>
          <w:p w:rsidR="00865F2B" w:rsidRPr="00AB71A0" w:rsidRDefault="00865F2B" w:rsidP="00865F2B">
            <w:r w:rsidRPr="00AB71A0">
              <w:t>Сушени черни или червени боровинки</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1,5</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25</w:t>
            </w:r>
          </w:p>
        </w:tc>
        <w:tc>
          <w:tcPr>
            <w:tcW w:w="2940" w:type="dxa"/>
            <w:hideMark/>
          </w:tcPr>
          <w:p w:rsidR="00865F2B" w:rsidRPr="00AB71A0" w:rsidRDefault="00865F2B" w:rsidP="00865F2B">
            <w:r w:rsidRPr="00AB71A0">
              <w:t>Диворастящи гъби (сушени)</w:t>
            </w:r>
          </w:p>
        </w:tc>
        <w:tc>
          <w:tcPr>
            <w:tcW w:w="2000" w:type="dxa"/>
            <w:hideMark/>
          </w:tcPr>
          <w:p w:rsidR="00865F2B" w:rsidRPr="00AB71A0" w:rsidRDefault="00865F2B" w:rsidP="00865F2B">
            <w:r w:rsidRPr="00AB71A0">
              <w:t>български</w:t>
            </w:r>
          </w:p>
        </w:tc>
        <w:tc>
          <w:tcPr>
            <w:tcW w:w="1560" w:type="dxa"/>
            <w:hideMark/>
          </w:tcPr>
          <w:p w:rsidR="00865F2B" w:rsidRPr="00AB71A0" w:rsidRDefault="00865F2B" w:rsidP="00865F2B">
            <w:r w:rsidRPr="00AB71A0">
              <w:t>0,4</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r>
      <w:tr w:rsidR="00865F2B" w:rsidRPr="00AB71A0" w:rsidTr="00865F2B">
        <w:trPr>
          <w:trHeight w:val="630"/>
        </w:trPr>
        <w:tc>
          <w:tcPr>
            <w:tcW w:w="960" w:type="dxa"/>
            <w:hideMark/>
          </w:tcPr>
          <w:p w:rsidR="00865F2B" w:rsidRPr="00AB71A0" w:rsidRDefault="00865F2B" w:rsidP="00865F2B">
            <w:r w:rsidRPr="00AB71A0">
              <w:t>26</w:t>
            </w:r>
          </w:p>
        </w:tc>
        <w:tc>
          <w:tcPr>
            <w:tcW w:w="2940" w:type="dxa"/>
            <w:hideMark/>
          </w:tcPr>
          <w:p w:rsidR="00865F2B" w:rsidRPr="00AB71A0" w:rsidRDefault="00865F2B" w:rsidP="00865F2B">
            <w:r w:rsidRPr="00AB71A0">
              <w:t>Ябълки</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30"/>
        </w:trPr>
        <w:tc>
          <w:tcPr>
            <w:tcW w:w="960" w:type="dxa"/>
            <w:hideMark/>
          </w:tcPr>
          <w:p w:rsidR="00865F2B" w:rsidRPr="00AB71A0" w:rsidRDefault="00865F2B" w:rsidP="00865F2B">
            <w:r w:rsidRPr="00AB71A0">
              <w:t>27</w:t>
            </w:r>
          </w:p>
        </w:tc>
        <w:tc>
          <w:tcPr>
            <w:tcW w:w="2940" w:type="dxa"/>
            <w:hideMark/>
          </w:tcPr>
          <w:p w:rsidR="00865F2B" w:rsidRPr="00AB71A0" w:rsidRDefault="00865F2B" w:rsidP="00865F2B">
            <w:r w:rsidRPr="00AB71A0">
              <w:t>Банани</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1</w:t>
            </w:r>
          </w:p>
        </w:tc>
      </w:tr>
      <w:tr w:rsidR="00865F2B" w:rsidRPr="00AB71A0" w:rsidTr="00865F2B">
        <w:trPr>
          <w:trHeight w:val="390"/>
        </w:trPr>
        <w:tc>
          <w:tcPr>
            <w:tcW w:w="960" w:type="dxa"/>
            <w:hideMark/>
          </w:tcPr>
          <w:p w:rsidR="00865F2B" w:rsidRPr="00AB71A0" w:rsidRDefault="00865F2B" w:rsidP="00865F2B">
            <w:r w:rsidRPr="00AB71A0">
              <w:t>28</w:t>
            </w:r>
          </w:p>
        </w:tc>
        <w:tc>
          <w:tcPr>
            <w:tcW w:w="2940" w:type="dxa"/>
            <w:hideMark/>
          </w:tcPr>
          <w:p w:rsidR="00865F2B" w:rsidRPr="00AB71A0" w:rsidRDefault="00865F2B" w:rsidP="00865F2B">
            <w:r w:rsidRPr="00AB71A0">
              <w:t>Круши</w:t>
            </w:r>
          </w:p>
        </w:tc>
        <w:tc>
          <w:tcPr>
            <w:tcW w:w="2000" w:type="dxa"/>
            <w:hideMark/>
          </w:tcPr>
          <w:p w:rsidR="00865F2B" w:rsidRPr="00AB71A0" w:rsidRDefault="00865F2B" w:rsidP="00865F2B">
            <w:r w:rsidRPr="00AB71A0">
              <w:t> </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29</w:t>
            </w:r>
          </w:p>
        </w:tc>
        <w:tc>
          <w:tcPr>
            <w:tcW w:w="2940" w:type="dxa"/>
            <w:hideMark/>
          </w:tcPr>
          <w:p w:rsidR="00865F2B" w:rsidRPr="00AB71A0" w:rsidRDefault="00865F2B" w:rsidP="00865F2B">
            <w:r w:rsidRPr="00AB71A0">
              <w:t>Кайсии/праскови</w:t>
            </w:r>
          </w:p>
        </w:tc>
        <w:tc>
          <w:tcPr>
            <w:tcW w:w="2000" w:type="dxa"/>
            <w:hideMark/>
          </w:tcPr>
          <w:p w:rsidR="00865F2B" w:rsidRPr="00AB71A0" w:rsidRDefault="00865F2B" w:rsidP="00865F2B">
            <w:r w:rsidRPr="00AB71A0">
              <w:t> </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60"/>
        </w:trPr>
        <w:tc>
          <w:tcPr>
            <w:tcW w:w="960" w:type="dxa"/>
            <w:hideMark/>
          </w:tcPr>
          <w:p w:rsidR="00865F2B" w:rsidRPr="00AB71A0" w:rsidRDefault="00865F2B" w:rsidP="00865F2B">
            <w:r w:rsidRPr="00AB71A0">
              <w:t>29</w:t>
            </w:r>
          </w:p>
        </w:tc>
        <w:tc>
          <w:tcPr>
            <w:tcW w:w="2940" w:type="dxa"/>
            <w:hideMark/>
          </w:tcPr>
          <w:p w:rsidR="00865F2B" w:rsidRPr="00AB71A0" w:rsidRDefault="00865F2B" w:rsidP="00865F2B">
            <w:r w:rsidRPr="00AB71A0">
              <w:t>Картофи</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60"/>
        </w:trPr>
        <w:tc>
          <w:tcPr>
            <w:tcW w:w="960" w:type="dxa"/>
            <w:hideMark/>
          </w:tcPr>
          <w:p w:rsidR="00865F2B" w:rsidRPr="00AB71A0" w:rsidRDefault="00865F2B" w:rsidP="00865F2B">
            <w:r w:rsidRPr="00AB71A0">
              <w:t>30</w:t>
            </w:r>
          </w:p>
        </w:tc>
        <w:tc>
          <w:tcPr>
            <w:tcW w:w="2940" w:type="dxa"/>
            <w:hideMark/>
          </w:tcPr>
          <w:p w:rsidR="00865F2B" w:rsidRPr="00AB71A0" w:rsidRDefault="00865F2B" w:rsidP="00865F2B">
            <w:r w:rsidRPr="00AB71A0">
              <w:t>Моркови</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60"/>
        </w:trPr>
        <w:tc>
          <w:tcPr>
            <w:tcW w:w="960" w:type="dxa"/>
            <w:hideMark/>
          </w:tcPr>
          <w:p w:rsidR="00865F2B" w:rsidRPr="00AB71A0" w:rsidRDefault="00865F2B" w:rsidP="00865F2B">
            <w:r w:rsidRPr="00AB71A0">
              <w:t>31</w:t>
            </w:r>
          </w:p>
        </w:tc>
        <w:tc>
          <w:tcPr>
            <w:tcW w:w="2940" w:type="dxa"/>
            <w:hideMark/>
          </w:tcPr>
          <w:p w:rsidR="00865F2B" w:rsidRPr="00AB71A0" w:rsidRDefault="00865F2B" w:rsidP="00865F2B">
            <w:r w:rsidRPr="00AB71A0">
              <w:t>Лук</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60"/>
        </w:trPr>
        <w:tc>
          <w:tcPr>
            <w:tcW w:w="960" w:type="dxa"/>
            <w:hideMark/>
          </w:tcPr>
          <w:p w:rsidR="00865F2B" w:rsidRPr="00AB71A0" w:rsidRDefault="00865F2B" w:rsidP="00865F2B">
            <w:r w:rsidRPr="00AB71A0">
              <w:t>32</w:t>
            </w:r>
          </w:p>
        </w:tc>
        <w:tc>
          <w:tcPr>
            <w:tcW w:w="2940" w:type="dxa"/>
            <w:hideMark/>
          </w:tcPr>
          <w:p w:rsidR="00865F2B" w:rsidRPr="00AB71A0" w:rsidRDefault="00865F2B" w:rsidP="00865F2B">
            <w:r w:rsidRPr="00AB71A0">
              <w:t>Зеле</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660"/>
        </w:trPr>
        <w:tc>
          <w:tcPr>
            <w:tcW w:w="960" w:type="dxa"/>
            <w:hideMark/>
          </w:tcPr>
          <w:p w:rsidR="00865F2B" w:rsidRPr="00AB71A0" w:rsidRDefault="00865F2B" w:rsidP="00865F2B">
            <w:r w:rsidRPr="00AB71A0">
              <w:t>33</w:t>
            </w:r>
          </w:p>
        </w:tc>
        <w:tc>
          <w:tcPr>
            <w:tcW w:w="2940" w:type="dxa"/>
            <w:hideMark/>
          </w:tcPr>
          <w:p w:rsidR="00865F2B" w:rsidRPr="00AB71A0" w:rsidRDefault="00865F2B" w:rsidP="00865F2B">
            <w:r w:rsidRPr="00AB71A0">
              <w:t>Зелена салата</w:t>
            </w:r>
          </w:p>
        </w:tc>
        <w:tc>
          <w:tcPr>
            <w:tcW w:w="2000" w:type="dxa"/>
            <w:hideMark/>
          </w:tcPr>
          <w:p w:rsidR="00865F2B" w:rsidRPr="00AB71A0" w:rsidRDefault="00865F2B" w:rsidP="00865F2B">
            <w:r w:rsidRPr="00AB71A0">
              <w:t>български/EС или трети страни</w:t>
            </w:r>
          </w:p>
        </w:tc>
        <w:tc>
          <w:tcPr>
            <w:tcW w:w="1560" w:type="dxa"/>
            <w:hideMark/>
          </w:tcPr>
          <w:p w:rsidR="00865F2B" w:rsidRPr="00AB71A0" w:rsidRDefault="00865F2B" w:rsidP="00865F2B">
            <w:r w:rsidRPr="00AB71A0">
              <w:t>2</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34</w:t>
            </w:r>
          </w:p>
        </w:tc>
        <w:tc>
          <w:tcPr>
            <w:tcW w:w="2940" w:type="dxa"/>
            <w:hideMark/>
          </w:tcPr>
          <w:p w:rsidR="00865F2B" w:rsidRPr="00AB71A0" w:rsidRDefault="00865F2B" w:rsidP="00865F2B">
            <w:r w:rsidRPr="00AB71A0">
              <w:t>Домати</w:t>
            </w:r>
          </w:p>
        </w:tc>
        <w:tc>
          <w:tcPr>
            <w:tcW w:w="2000" w:type="dxa"/>
            <w:hideMark/>
          </w:tcPr>
          <w:p w:rsidR="00865F2B" w:rsidRPr="00AB71A0" w:rsidRDefault="00865F2B" w:rsidP="00865F2B">
            <w:r w:rsidRPr="00AB71A0">
              <w:t> </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r w:rsidRPr="00AB71A0">
              <w:t>35</w:t>
            </w:r>
          </w:p>
        </w:tc>
        <w:tc>
          <w:tcPr>
            <w:tcW w:w="2940" w:type="dxa"/>
            <w:hideMark/>
          </w:tcPr>
          <w:p w:rsidR="00865F2B" w:rsidRPr="00AB71A0" w:rsidRDefault="00865F2B" w:rsidP="00865F2B">
            <w:r w:rsidRPr="00AB71A0">
              <w:t>Краставици</w:t>
            </w:r>
          </w:p>
        </w:tc>
        <w:tc>
          <w:tcPr>
            <w:tcW w:w="2000" w:type="dxa"/>
            <w:hideMark/>
          </w:tcPr>
          <w:p w:rsidR="00865F2B" w:rsidRPr="00AB71A0" w:rsidRDefault="00865F2B" w:rsidP="00865F2B">
            <w:r w:rsidRPr="00AB71A0">
              <w:t> </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540"/>
        </w:trPr>
        <w:tc>
          <w:tcPr>
            <w:tcW w:w="960" w:type="dxa"/>
            <w:hideMark/>
          </w:tcPr>
          <w:p w:rsidR="00865F2B" w:rsidRPr="00AB71A0" w:rsidRDefault="00865F2B" w:rsidP="00865F2B">
            <w:r w:rsidRPr="00AB71A0">
              <w:t>36</w:t>
            </w:r>
          </w:p>
        </w:tc>
        <w:tc>
          <w:tcPr>
            <w:tcW w:w="2940" w:type="dxa"/>
            <w:hideMark/>
          </w:tcPr>
          <w:p w:rsidR="00865F2B" w:rsidRPr="00AB71A0" w:rsidRDefault="00865F2B" w:rsidP="00865F2B">
            <w:r w:rsidRPr="00AB71A0">
              <w:t>чушки/патладжани/тиквички</w:t>
            </w:r>
          </w:p>
        </w:tc>
        <w:tc>
          <w:tcPr>
            <w:tcW w:w="2000" w:type="dxa"/>
            <w:hideMark/>
          </w:tcPr>
          <w:p w:rsidR="00865F2B" w:rsidRPr="00AB71A0" w:rsidRDefault="00865F2B" w:rsidP="00865F2B">
            <w:r w:rsidRPr="00AB71A0">
              <w:t> </w:t>
            </w:r>
          </w:p>
        </w:tc>
        <w:tc>
          <w:tcPr>
            <w:tcW w:w="1560" w:type="dxa"/>
            <w:hideMark/>
          </w:tcPr>
          <w:p w:rsidR="00865F2B" w:rsidRPr="00AB71A0" w:rsidRDefault="00865F2B" w:rsidP="00865F2B">
            <w:r w:rsidRPr="00AB71A0">
              <w:t>3</w:t>
            </w:r>
          </w:p>
        </w:tc>
        <w:tc>
          <w:tcPr>
            <w:tcW w:w="4140" w:type="dxa"/>
            <w:hideMark/>
          </w:tcPr>
          <w:p w:rsidR="00865F2B" w:rsidRPr="00AB71A0" w:rsidRDefault="00865F2B" w:rsidP="00865F2B">
            <w:r w:rsidRPr="00AB71A0">
              <w:t>пресни</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1</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c>
          <w:tcPr>
            <w:tcW w:w="520" w:type="dxa"/>
            <w:hideMark/>
          </w:tcPr>
          <w:p w:rsidR="00865F2B" w:rsidRPr="00AB71A0" w:rsidRDefault="00865F2B" w:rsidP="00865F2B">
            <w:r w:rsidRPr="00AB71A0">
              <w:t> </w:t>
            </w:r>
          </w:p>
        </w:tc>
      </w:tr>
      <w:tr w:rsidR="00865F2B" w:rsidRPr="00AB71A0" w:rsidTr="00865F2B">
        <w:trPr>
          <w:trHeight w:val="390"/>
        </w:trPr>
        <w:tc>
          <w:tcPr>
            <w:tcW w:w="960" w:type="dxa"/>
            <w:hideMark/>
          </w:tcPr>
          <w:p w:rsidR="00865F2B" w:rsidRPr="00AB71A0" w:rsidRDefault="00865F2B" w:rsidP="00865F2B">
            <w:pPr>
              <w:rPr>
                <w:b/>
                <w:bCs/>
              </w:rPr>
            </w:pPr>
          </w:p>
        </w:tc>
        <w:tc>
          <w:tcPr>
            <w:tcW w:w="2940" w:type="dxa"/>
            <w:hideMark/>
          </w:tcPr>
          <w:p w:rsidR="00865F2B" w:rsidRPr="00AB71A0" w:rsidRDefault="00865F2B" w:rsidP="00865F2B">
            <w:pPr>
              <w:rPr>
                <w:b/>
                <w:bCs/>
              </w:rPr>
            </w:pPr>
          </w:p>
        </w:tc>
        <w:tc>
          <w:tcPr>
            <w:tcW w:w="2000" w:type="dxa"/>
            <w:hideMark/>
          </w:tcPr>
          <w:p w:rsidR="00865F2B" w:rsidRPr="00AB71A0" w:rsidRDefault="00865F2B" w:rsidP="00865F2B">
            <w:pPr>
              <w:rPr>
                <w:b/>
                <w:bCs/>
              </w:rPr>
            </w:pPr>
          </w:p>
        </w:tc>
        <w:tc>
          <w:tcPr>
            <w:tcW w:w="1560" w:type="dxa"/>
            <w:hideMark/>
          </w:tcPr>
          <w:p w:rsidR="00865F2B" w:rsidRPr="00AB71A0" w:rsidRDefault="00865F2B" w:rsidP="00865F2B">
            <w:pPr>
              <w:rPr>
                <w:b/>
                <w:bCs/>
              </w:rPr>
            </w:pPr>
          </w:p>
        </w:tc>
        <w:tc>
          <w:tcPr>
            <w:tcW w:w="4140" w:type="dxa"/>
            <w:hideMark/>
          </w:tcPr>
          <w:p w:rsidR="00865F2B" w:rsidRPr="00AB71A0" w:rsidRDefault="00865F2B" w:rsidP="00865F2B">
            <w:pPr>
              <w:rPr>
                <w:b/>
                <w:bCs/>
              </w:rPr>
            </w:pPr>
            <w:r w:rsidRPr="00AB71A0">
              <w:rPr>
                <w:b/>
                <w:bCs/>
              </w:rPr>
              <w:t>ОБЩО</w:t>
            </w:r>
          </w:p>
        </w:tc>
        <w:tc>
          <w:tcPr>
            <w:tcW w:w="520" w:type="dxa"/>
            <w:hideMark/>
          </w:tcPr>
          <w:p w:rsidR="00865F2B" w:rsidRPr="00126FAD" w:rsidRDefault="00865F2B" w:rsidP="00865F2B">
            <w:pPr>
              <w:rPr>
                <w:b/>
              </w:rPr>
            </w:pPr>
            <w:r w:rsidRPr="00126FAD">
              <w:rPr>
                <w:b/>
              </w:rPr>
              <w:t>5</w:t>
            </w:r>
          </w:p>
        </w:tc>
        <w:tc>
          <w:tcPr>
            <w:tcW w:w="520" w:type="dxa"/>
            <w:hideMark/>
          </w:tcPr>
          <w:p w:rsidR="00865F2B" w:rsidRPr="00126FAD" w:rsidRDefault="00865F2B" w:rsidP="00865F2B">
            <w:pPr>
              <w:rPr>
                <w:b/>
              </w:rPr>
            </w:pPr>
            <w:r w:rsidRPr="00126FAD">
              <w:rPr>
                <w:b/>
              </w:rPr>
              <w:t>6</w:t>
            </w:r>
          </w:p>
        </w:tc>
        <w:tc>
          <w:tcPr>
            <w:tcW w:w="520" w:type="dxa"/>
            <w:hideMark/>
          </w:tcPr>
          <w:p w:rsidR="00865F2B" w:rsidRPr="00126FAD" w:rsidRDefault="00865F2B" w:rsidP="00865F2B">
            <w:pPr>
              <w:rPr>
                <w:b/>
              </w:rPr>
            </w:pPr>
            <w:r w:rsidRPr="00126FAD">
              <w:rPr>
                <w:b/>
              </w:rPr>
              <w:t>6</w:t>
            </w:r>
          </w:p>
        </w:tc>
        <w:tc>
          <w:tcPr>
            <w:tcW w:w="520" w:type="dxa"/>
            <w:hideMark/>
          </w:tcPr>
          <w:p w:rsidR="00865F2B" w:rsidRPr="00126FAD" w:rsidRDefault="00865F2B" w:rsidP="00865F2B">
            <w:pPr>
              <w:rPr>
                <w:b/>
              </w:rPr>
            </w:pPr>
            <w:r w:rsidRPr="00126FAD">
              <w:rPr>
                <w:b/>
              </w:rPr>
              <w:t>6</w:t>
            </w:r>
          </w:p>
        </w:tc>
        <w:tc>
          <w:tcPr>
            <w:tcW w:w="520" w:type="dxa"/>
            <w:hideMark/>
          </w:tcPr>
          <w:p w:rsidR="00865F2B" w:rsidRPr="00126FAD" w:rsidRDefault="00865F2B" w:rsidP="00865F2B">
            <w:pPr>
              <w:rPr>
                <w:b/>
              </w:rPr>
            </w:pPr>
            <w:r w:rsidRPr="00126FAD">
              <w:rPr>
                <w:b/>
              </w:rPr>
              <w:t>6</w:t>
            </w:r>
          </w:p>
        </w:tc>
        <w:tc>
          <w:tcPr>
            <w:tcW w:w="520" w:type="dxa"/>
            <w:hideMark/>
          </w:tcPr>
          <w:p w:rsidR="00865F2B" w:rsidRPr="00126FAD" w:rsidRDefault="00865F2B" w:rsidP="00865F2B">
            <w:pPr>
              <w:rPr>
                <w:b/>
              </w:rPr>
            </w:pPr>
            <w:r w:rsidRPr="00126FAD">
              <w:rPr>
                <w:b/>
              </w:rPr>
              <w:t>5</w:t>
            </w:r>
          </w:p>
        </w:tc>
        <w:tc>
          <w:tcPr>
            <w:tcW w:w="520" w:type="dxa"/>
            <w:hideMark/>
          </w:tcPr>
          <w:p w:rsidR="00865F2B" w:rsidRPr="00126FAD" w:rsidRDefault="00865F2B" w:rsidP="00865F2B">
            <w:pPr>
              <w:rPr>
                <w:b/>
              </w:rPr>
            </w:pPr>
            <w:r w:rsidRPr="00126FAD">
              <w:rPr>
                <w:b/>
              </w:rPr>
              <w:t>6</w:t>
            </w:r>
          </w:p>
        </w:tc>
        <w:tc>
          <w:tcPr>
            <w:tcW w:w="520" w:type="dxa"/>
            <w:hideMark/>
          </w:tcPr>
          <w:p w:rsidR="00865F2B" w:rsidRPr="00126FAD" w:rsidRDefault="00865F2B" w:rsidP="00865F2B">
            <w:pPr>
              <w:rPr>
                <w:b/>
              </w:rPr>
            </w:pPr>
            <w:r w:rsidRPr="00126FAD">
              <w:rPr>
                <w:b/>
              </w:rPr>
              <w:t>6</w:t>
            </w:r>
          </w:p>
        </w:tc>
        <w:tc>
          <w:tcPr>
            <w:tcW w:w="520" w:type="dxa"/>
            <w:hideMark/>
          </w:tcPr>
          <w:p w:rsidR="00865F2B" w:rsidRPr="00126FAD" w:rsidRDefault="00865F2B" w:rsidP="00865F2B">
            <w:pPr>
              <w:rPr>
                <w:b/>
              </w:rPr>
            </w:pPr>
            <w:r w:rsidRPr="00126FAD">
              <w:rPr>
                <w:b/>
              </w:rPr>
              <w:t>5</w:t>
            </w:r>
          </w:p>
        </w:tc>
        <w:tc>
          <w:tcPr>
            <w:tcW w:w="520" w:type="dxa"/>
            <w:hideMark/>
          </w:tcPr>
          <w:p w:rsidR="00865F2B" w:rsidRPr="00126FAD" w:rsidRDefault="00865F2B" w:rsidP="00865F2B">
            <w:pPr>
              <w:rPr>
                <w:b/>
              </w:rPr>
            </w:pPr>
            <w:r w:rsidRPr="00126FAD">
              <w:rPr>
                <w:b/>
              </w:rPr>
              <w:t>5</w:t>
            </w:r>
          </w:p>
        </w:tc>
        <w:tc>
          <w:tcPr>
            <w:tcW w:w="520" w:type="dxa"/>
            <w:hideMark/>
          </w:tcPr>
          <w:p w:rsidR="00865F2B" w:rsidRPr="00126FAD" w:rsidRDefault="00865F2B" w:rsidP="00865F2B">
            <w:pPr>
              <w:rPr>
                <w:b/>
              </w:rPr>
            </w:pPr>
            <w:r w:rsidRPr="00126FAD">
              <w:rPr>
                <w:b/>
              </w:rPr>
              <w:t>6</w:t>
            </w:r>
          </w:p>
        </w:tc>
        <w:tc>
          <w:tcPr>
            <w:tcW w:w="520" w:type="dxa"/>
            <w:hideMark/>
          </w:tcPr>
          <w:p w:rsidR="00865F2B" w:rsidRPr="00126FAD" w:rsidRDefault="00865F2B" w:rsidP="00865F2B">
            <w:pPr>
              <w:rPr>
                <w:b/>
              </w:rPr>
            </w:pPr>
            <w:r w:rsidRPr="00126FAD">
              <w:rPr>
                <w:b/>
              </w:rPr>
              <w:t>6</w:t>
            </w:r>
          </w:p>
        </w:tc>
      </w:tr>
    </w:tbl>
    <w:p w:rsidR="00C41043" w:rsidRPr="005D0C91" w:rsidRDefault="00C41043" w:rsidP="00865F2B">
      <w:pPr>
        <w:spacing w:after="120"/>
        <w:rPr>
          <w:b/>
        </w:rPr>
      </w:pPr>
      <w:r w:rsidRPr="008572E4">
        <w:rPr>
          <w:b/>
        </w:rPr>
        <w:t>Изследване на питейни води по Наредба № 9 на МЗ и МОСВ (ДВ бр.30/2001г. изм. и доп. ДВ.бр.6/2018г.)</w:t>
      </w:r>
      <w:r>
        <w:rPr>
          <w:b/>
        </w:rPr>
        <w:t>. От тях  п</w:t>
      </w:r>
      <w:r w:rsidRPr="008572E4">
        <w:rPr>
          <w:b/>
        </w:rPr>
        <w:t>о тримесечия:</w:t>
      </w:r>
    </w:p>
    <w:tbl>
      <w:tblPr>
        <w:tblStyle w:val="ab"/>
        <w:tblW w:w="0" w:type="auto"/>
        <w:tblInd w:w="1069" w:type="dxa"/>
        <w:tblLook w:val="04A0" w:firstRow="1" w:lastRow="0" w:firstColumn="1" w:lastColumn="0" w:noHBand="0" w:noVBand="1"/>
      </w:tblPr>
      <w:tblGrid>
        <w:gridCol w:w="3150"/>
        <w:gridCol w:w="1559"/>
        <w:gridCol w:w="993"/>
        <w:gridCol w:w="850"/>
        <w:gridCol w:w="851"/>
        <w:gridCol w:w="816"/>
      </w:tblGrid>
      <w:tr w:rsidR="00C41043" w:rsidRPr="008572E4" w:rsidTr="00C41043">
        <w:trPr>
          <w:trHeight w:val="1009"/>
        </w:trPr>
        <w:tc>
          <w:tcPr>
            <w:tcW w:w="3150" w:type="dxa"/>
          </w:tcPr>
          <w:p w:rsidR="00C41043" w:rsidRPr="008572E4" w:rsidRDefault="00C41043" w:rsidP="00C41043">
            <w:pPr>
              <w:spacing w:after="120"/>
              <w:rPr>
                <w:b/>
                <w:lang w:val="en-US"/>
              </w:rPr>
            </w:pPr>
            <w:r w:rsidRPr="008572E4">
              <w:rPr>
                <w:b/>
              </w:rPr>
              <w:t>Питейни води по Наредба № 9 на МЗ и МОСВ (ДВ бр.30/2001г. изм. и доп. ДВ.бр.6/2018г</w:t>
            </w:r>
            <w:r>
              <w:rPr>
                <w:b/>
              </w:rPr>
              <w:t>.</w:t>
            </w:r>
            <w:r w:rsidRPr="008572E4">
              <w:rPr>
                <w:b/>
              </w:rPr>
              <w:t xml:space="preserve"> От тях:</w:t>
            </w:r>
          </w:p>
        </w:tc>
        <w:tc>
          <w:tcPr>
            <w:tcW w:w="1559" w:type="dxa"/>
          </w:tcPr>
          <w:p w:rsidR="00C41043" w:rsidRPr="008572E4" w:rsidRDefault="00C41043" w:rsidP="00C41043">
            <w:pPr>
              <w:pStyle w:val="af"/>
              <w:spacing w:after="120"/>
              <w:ind w:left="0"/>
              <w:jc w:val="both"/>
              <w:rPr>
                <w:b/>
                <w:lang w:val="en-US"/>
              </w:rPr>
            </w:pPr>
          </w:p>
          <w:p w:rsidR="00C41043" w:rsidRPr="008572E4" w:rsidRDefault="00C41043" w:rsidP="00C41043">
            <w:pPr>
              <w:pStyle w:val="af"/>
              <w:spacing w:after="120"/>
              <w:ind w:left="0"/>
              <w:jc w:val="both"/>
              <w:rPr>
                <w:b/>
              </w:rPr>
            </w:pPr>
            <w:r w:rsidRPr="008572E4">
              <w:rPr>
                <w:b/>
              </w:rPr>
              <w:t>Брой проби</w:t>
            </w:r>
          </w:p>
        </w:tc>
        <w:tc>
          <w:tcPr>
            <w:tcW w:w="993" w:type="dxa"/>
          </w:tcPr>
          <w:p w:rsidR="00C41043" w:rsidRPr="008572E4" w:rsidRDefault="00C41043" w:rsidP="00C41043">
            <w:pPr>
              <w:pStyle w:val="af"/>
              <w:spacing w:after="120"/>
              <w:ind w:left="0"/>
              <w:jc w:val="both"/>
              <w:rPr>
                <w:b/>
                <w:lang w:val="en-US"/>
              </w:rPr>
            </w:pPr>
          </w:p>
          <w:p w:rsidR="00C41043" w:rsidRPr="008572E4" w:rsidRDefault="00C41043" w:rsidP="00C41043">
            <w:pPr>
              <w:pStyle w:val="af"/>
              <w:spacing w:after="120"/>
              <w:ind w:left="0"/>
              <w:jc w:val="both"/>
              <w:rPr>
                <w:b/>
              </w:rPr>
            </w:pPr>
            <w:r w:rsidRPr="008572E4">
              <w:rPr>
                <w:b/>
              </w:rPr>
              <w:t xml:space="preserve">    </w:t>
            </w:r>
            <w:r w:rsidRPr="008572E4">
              <w:rPr>
                <w:b/>
                <w:lang w:val="en-US"/>
              </w:rPr>
              <w:t>I</w:t>
            </w:r>
            <w:r w:rsidRPr="008572E4">
              <w:rPr>
                <w:b/>
              </w:rPr>
              <w:t>-во</w:t>
            </w:r>
          </w:p>
        </w:tc>
        <w:tc>
          <w:tcPr>
            <w:tcW w:w="850" w:type="dxa"/>
          </w:tcPr>
          <w:p w:rsidR="00C41043" w:rsidRPr="008572E4" w:rsidRDefault="00C41043" w:rsidP="00C41043">
            <w:pPr>
              <w:pStyle w:val="af"/>
              <w:spacing w:after="120"/>
              <w:ind w:left="0"/>
              <w:jc w:val="both"/>
              <w:rPr>
                <w:b/>
                <w:lang w:val="en-US"/>
              </w:rPr>
            </w:pPr>
          </w:p>
          <w:p w:rsidR="00C41043" w:rsidRPr="008572E4" w:rsidRDefault="00C41043" w:rsidP="00C41043">
            <w:pPr>
              <w:pStyle w:val="af"/>
              <w:spacing w:after="120"/>
              <w:ind w:left="0"/>
              <w:jc w:val="both"/>
              <w:rPr>
                <w:b/>
              </w:rPr>
            </w:pPr>
            <w:r w:rsidRPr="008572E4">
              <w:rPr>
                <w:b/>
                <w:lang w:val="en-US"/>
              </w:rPr>
              <w:t>II</w:t>
            </w:r>
            <w:r w:rsidRPr="008572E4">
              <w:rPr>
                <w:b/>
              </w:rPr>
              <w:t>-ро</w:t>
            </w:r>
          </w:p>
        </w:tc>
        <w:tc>
          <w:tcPr>
            <w:tcW w:w="851" w:type="dxa"/>
          </w:tcPr>
          <w:p w:rsidR="00C41043" w:rsidRPr="008572E4" w:rsidRDefault="00C41043" w:rsidP="00C41043">
            <w:pPr>
              <w:pStyle w:val="af"/>
              <w:spacing w:after="120"/>
              <w:ind w:left="0"/>
              <w:jc w:val="both"/>
              <w:rPr>
                <w:b/>
                <w:lang w:val="en-US"/>
              </w:rPr>
            </w:pPr>
          </w:p>
          <w:p w:rsidR="00C41043" w:rsidRPr="008572E4" w:rsidRDefault="00C41043" w:rsidP="00C41043">
            <w:pPr>
              <w:pStyle w:val="af"/>
              <w:spacing w:after="120"/>
              <w:ind w:left="0"/>
              <w:jc w:val="both"/>
              <w:rPr>
                <w:b/>
              </w:rPr>
            </w:pPr>
            <w:r w:rsidRPr="008572E4">
              <w:rPr>
                <w:b/>
                <w:lang w:val="en-US"/>
              </w:rPr>
              <w:t>III</w:t>
            </w:r>
            <w:r w:rsidRPr="008572E4">
              <w:rPr>
                <w:b/>
              </w:rPr>
              <w:t>-то</w:t>
            </w:r>
          </w:p>
        </w:tc>
        <w:tc>
          <w:tcPr>
            <w:tcW w:w="816" w:type="dxa"/>
          </w:tcPr>
          <w:p w:rsidR="00C41043" w:rsidRPr="008572E4" w:rsidRDefault="00C41043" w:rsidP="00C41043">
            <w:pPr>
              <w:pStyle w:val="af"/>
              <w:spacing w:after="120"/>
              <w:ind w:left="0"/>
              <w:jc w:val="both"/>
              <w:rPr>
                <w:b/>
                <w:lang w:val="en-US"/>
              </w:rPr>
            </w:pPr>
          </w:p>
          <w:p w:rsidR="00C41043" w:rsidRPr="008572E4" w:rsidRDefault="00C41043" w:rsidP="00C41043">
            <w:pPr>
              <w:pStyle w:val="af"/>
              <w:spacing w:after="120"/>
              <w:ind w:left="0"/>
              <w:jc w:val="both"/>
              <w:rPr>
                <w:b/>
              </w:rPr>
            </w:pPr>
            <w:r w:rsidRPr="008572E4">
              <w:rPr>
                <w:b/>
                <w:lang w:val="en-US"/>
              </w:rPr>
              <w:t>IV</w:t>
            </w:r>
            <w:r w:rsidRPr="008572E4">
              <w:rPr>
                <w:b/>
              </w:rPr>
              <w:t>-то</w:t>
            </w:r>
          </w:p>
        </w:tc>
      </w:tr>
      <w:tr w:rsidR="00C41043" w:rsidRPr="008572E4" w:rsidTr="00C41043">
        <w:trPr>
          <w:trHeight w:val="413"/>
        </w:trPr>
        <w:tc>
          <w:tcPr>
            <w:tcW w:w="3150" w:type="dxa"/>
          </w:tcPr>
          <w:p w:rsidR="00C41043" w:rsidRPr="008572E4" w:rsidRDefault="00C41043" w:rsidP="00C41043">
            <w:r w:rsidRPr="008572E4">
              <w:t>Област Враца</w:t>
            </w:r>
          </w:p>
        </w:tc>
        <w:tc>
          <w:tcPr>
            <w:tcW w:w="1559" w:type="dxa"/>
          </w:tcPr>
          <w:p w:rsidR="00C41043" w:rsidRPr="008572E4" w:rsidRDefault="00C41043" w:rsidP="00C41043">
            <w:pPr>
              <w:pStyle w:val="af"/>
              <w:spacing w:after="120"/>
              <w:ind w:left="0"/>
              <w:jc w:val="both"/>
            </w:pPr>
            <w:r w:rsidRPr="008572E4">
              <w:t>Брой проби</w:t>
            </w:r>
          </w:p>
        </w:tc>
        <w:tc>
          <w:tcPr>
            <w:tcW w:w="993" w:type="dxa"/>
          </w:tcPr>
          <w:p w:rsidR="00C41043" w:rsidRPr="008572E4" w:rsidRDefault="00C41043" w:rsidP="00C41043">
            <w:pPr>
              <w:pStyle w:val="af"/>
              <w:spacing w:after="120"/>
              <w:ind w:left="0"/>
              <w:jc w:val="both"/>
              <w:rPr>
                <w:lang w:val="en-US"/>
              </w:rPr>
            </w:pPr>
            <w:r w:rsidRPr="008572E4">
              <w:t xml:space="preserve">   </w:t>
            </w:r>
            <w:r w:rsidRPr="008572E4">
              <w:rPr>
                <w:lang w:val="en-US"/>
              </w:rPr>
              <w:t>10</w:t>
            </w:r>
          </w:p>
        </w:tc>
        <w:tc>
          <w:tcPr>
            <w:tcW w:w="850" w:type="dxa"/>
          </w:tcPr>
          <w:p w:rsidR="00C41043" w:rsidRPr="008572E4" w:rsidRDefault="00C41043" w:rsidP="00C41043">
            <w:pPr>
              <w:pStyle w:val="af"/>
              <w:spacing w:after="120"/>
              <w:ind w:left="0"/>
              <w:jc w:val="both"/>
            </w:pPr>
            <w:r w:rsidRPr="008572E4">
              <w:t xml:space="preserve">  10</w:t>
            </w:r>
          </w:p>
        </w:tc>
        <w:tc>
          <w:tcPr>
            <w:tcW w:w="851" w:type="dxa"/>
          </w:tcPr>
          <w:p w:rsidR="00C41043" w:rsidRPr="008572E4" w:rsidRDefault="00C41043" w:rsidP="00C41043">
            <w:pPr>
              <w:pStyle w:val="af"/>
              <w:spacing w:after="120"/>
              <w:ind w:left="0"/>
              <w:jc w:val="both"/>
            </w:pPr>
            <w:r w:rsidRPr="008572E4">
              <w:t xml:space="preserve"> 10</w:t>
            </w:r>
          </w:p>
        </w:tc>
        <w:tc>
          <w:tcPr>
            <w:tcW w:w="816" w:type="dxa"/>
          </w:tcPr>
          <w:p w:rsidR="00C41043" w:rsidRPr="008572E4" w:rsidRDefault="00C41043" w:rsidP="00C41043">
            <w:pPr>
              <w:pStyle w:val="af"/>
              <w:spacing w:after="120"/>
              <w:ind w:left="0"/>
              <w:jc w:val="both"/>
            </w:pPr>
            <w:r w:rsidRPr="008572E4">
              <w:t xml:space="preserve"> 10</w:t>
            </w:r>
          </w:p>
        </w:tc>
      </w:tr>
      <w:tr w:rsidR="00C41043" w:rsidRPr="008572E4" w:rsidTr="00C41043">
        <w:trPr>
          <w:trHeight w:val="413"/>
        </w:trPr>
        <w:tc>
          <w:tcPr>
            <w:tcW w:w="3150" w:type="dxa"/>
          </w:tcPr>
          <w:p w:rsidR="00C41043" w:rsidRPr="008572E4" w:rsidRDefault="00C41043" w:rsidP="00C41043">
            <w:r w:rsidRPr="008572E4">
              <w:t>Област Ловеч</w:t>
            </w:r>
          </w:p>
        </w:tc>
        <w:tc>
          <w:tcPr>
            <w:tcW w:w="1559" w:type="dxa"/>
          </w:tcPr>
          <w:p w:rsidR="00C41043" w:rsidRPr="008572E4" w:rsidRDefault="00C41043" w:rsidP="00C41043">
            <w:pPr>
              <w:pStyle w:val="af"/>
              <w:spacing w:after="120"/>
              <w:ind w:left="0"/>
              <w:jc w:val="both"/>
            </w:pPr>
            <w:r w:rsidRPr="008572E4">
              <w:t>Брой проби</w:t>
            </w:r>
          </w:p>
        </w:tc>
        <w:tc>
          <w:tcPr>
            <w:tcW w:w="993" w:type="dxa"/>
          </w:tcPr>
          <w:p w:rsidR="00C41043" w:rsidRPr="005D0C91" w:rsidRDefault="00C41043" w:rsidP="00C41043">
            <w:pPr>
              <w:pStyle w:val="af"/>
              <w:spacing w:after="120"/>
              <w:ind w:left="0"/>
              <w:jc w:val="both"/>
            </w:pPr>
            <w:r>
              <w:t xml:space="preserve">  </w:t>
            </w:r>
          </w:p>
        </w:tc>
        <w:tc>
          <w:tcPr>
            <w:tcW w:w="850" w:type="dxa"/>
          </w:tcPr>
          <w:p w:rsidR="00C41043" w:rsidRPr="005D0C91" w:rsidRDefault="00C41043" w:rsidP="00C41043">
            <w:pPr>
              <w:pStyle w:val="af"/>
              <w:spacing w:after="120"/>
              <w:ind w:left="0"/>
              <w:jc w:val="both"/>
            </w:pPr>
            <w:r w:rsidRPr="008572E4">
              <w:t xml:space="preserve">  </w:t>
            </w:r>
            <w:r>
              <w:t>40</w:t>
            </w:r>
          </w:p>
        </w:tc>
        <w:tc>
          <w:tcPr>
            <w:tcW w:w="851" w:type="dxa"/>
          </w:tcPr>
          <w:p w:rsidR="00C41043" w:rsidRPr="008572E4" w:rsidRDefault="00C41043" w:rsidP="00C41043">
            <w:pPr>
              <w:pStyle w:val="af"/>
              <w:spacing w:after="120"/>
              <w:ind w:left="0"/>
              <w:jc w:val="both"/>
            </w:pPr>
          </w:p>
        </w:tc>
        <w:tc>
          <w:tcPr>
            <w:tcW w:w="816" w:type="dxa"/>
          </w:tcPr>
          <w:p w:rsidR="00C41043" w:rsidRPr="008572E4" w:rsidRDefault="00C41043" w:rsidP="00C41043">
            <w:pPr>
              <w:pStyle w:val="af"/>
              <w:spacing w:after="120"/>
              <w:ind w:left="0"/>
              <w:jc w:val="both"/>
            </w:pPr>
          </w:p>
        </w:tc>
      </w:tr>
      <w:tr w:rsidR="00C41043" w:rsidRPr="008572E4" w:rsidTr="00C41043">
        <w:trPr>
          <w:trHeight w:val="413"/>
        </w:trPr>
        <w:tc>
          <w:tcPr>
            <w:tcW w:w="3150" w:type="dxa"/>
          </w:tcPr>
          <w:p w:rsidR="00C41043" w:rsidRPr="008572E4" w:rsidRDefault="00C41043" w:rsidP="00C41043">
            <w:r w:rsidRPr="008572E4">
              <w:t>Област Видин</w:t>
            </w:r>
          </w:p>
        </w:tc>
        <w:tc>
          <w:tcPr>
            <w:tcW w:w="1559" w:type="dxa"/>
          </w:tcPr>
          <w:p w:rsidR="00C41043" w:rsidRPr="008572E4" w:rsidRDefault="00C41043" w:rsidP="00C41043">
            <w:pPr>
              <w:pStyle w:val="af"/>
              <w:spacing w:after="120"/>
              <w:ind w:left="0"/>
              <w:jc w:val="both"/>
            </w:pPr>
            <w:r w:rsidRPr="008572E4">
              <w:t>Брой проби</w:t>
            </w:r>
          </w:p>
        </w:tc>
        <w:tc>
          <w:tcPr>
            <w:tcW w:w="993" w:type="dxa"/>
          </w:tcPr>
          <w:p w:rsidR="00C41043" w:rsidRPr="008572E4" w:rsidRDefault="00C41043" w:rsidP="00C41043">
            <w:pPr>
              <w:pStyle w:val="af"/>
              <w:spacing w:after="120"/>
              <w:ind w:left="0"/>
              <w:jc w:val="both"/>
            </w:pPr>
          </w:p>
        </w:tc>
        <w:tc>
          <w:tcPr>
            <w:tcW w:w="850" w:type="dxa"/>
          </w:tcPr>
          <w:p w:rsidR="00C41043" w:rsidRPr="008572E4" w:rsidRDefault="00C41043" w:rsidP="00C41043">
            <w:pPr>
              <w:pStyle w:val="af"/>
              <w:spacing w:after="120"/>
              <w:ind w:left="0"/>
              <w:jc w:val="both"/>
              <w:rPr>
                <w:lang w:val="en-US"/>
              </w:rPr>
            </w:pPr>
            <w:r w:rsidRPr="008572E4">
              <w:t xml:space="preserve">  </w:t>
            </w:r>
          </w:p>
        </w:tc>
        <w:tc>
          <w:tcPr>
            <w:tcW w:w="851" w:type="dxa"/>
          </w:tcPr>
          <w:p w:rsidR="00C41043" w:rsidRPr="008572E4" w:rsidRDefault="00C41043" w:rsidP="00C41043">
            <w:pPr>
              <w:pStyle w:val="af"/>
              <w:spacing w:after="120"/>
              <w:ind w:left="0"/>
              <w:jc w:val="both"/>
            </w:pPr>
            <w:r>
              <w:t>20</w:t>
            </w:r>
          </w:p>
        </w:tc>
        <w:tc>
          <w:tcPr>
            <w:tcW w:w="816" w:type="dxa"/>
          </w:tcPr>
          <w:p w:rsidR="00C41043" w:rsidRPr="008572E4" w:rsidRDefault="00C41043" w:rsidP="00C41043">
            <w:pPr>
              <w:pStyle w:val="af"/>
              <w:spacing w:after="120"/>
              <w:ind w:left="0"/>
              <w:jc w:val="both"/>
            </w:pPr>
          </w:p>
        </w:tc>
      </w:tr>
      <w:tr w:rsidR="00C41043" w:rsidRPr="008572E4" w:rsidTr="00C41043">
        <w:trPr>
          <w:trHeight w:val="413"/>
        </w:trPr>
        <w:tc>
          <w:tcPr>
            <w:tcW w:w="3150" w:type="dxa"/>
          </w:tcPr>
          <w:p w:rsidR="00C41043" w:rsidRPr="008572E4" w:rsidRDefault="00C41043" w:rsidP="00C41043">
            <w:r w:rsidRPr="008572E4">
              <w:t>Област Монтана</w:t>
            </w:r>
          </w:p>
        </w:tc>
        <w:tc>
          <w:tcPr>
            <w:tcW w:w="1559" w:type="dxa"/>
          </w:tcPr>
          <w:p w:rsidR="00C41043" w:rsidRPr="008572E4" w:rsidRDefault="00C41043" w:rsidP="00C41043">
            <w:pPr>
              <w:pStyle w:val="af"/>
              <w:spacing w:after="120"/>
              <w:ind w:left="0"/>
              <w:jc w:val="both"/>
            </w:pPr>
            <w:r w:rsidRPr="008572E4">
              <w:t>Брой проби</w:t>
            </w:r>
          </w:p>
        </w:tc>
        <w:tc>
          <w:tcPr>
            <w:tcW w:w="993" w:type="dxa"/>
          </w:tcPr>
          <w:p w:rsidR="00C41043" w:rsidRPr="008572E4" w:rsidRDefault="00C41043" w:rsidP="00C41043">
            <w:pPr>
              <w:pStyle w:val="af"/>
              <w:spacing w:after="120"/>
              <w:ind w:left="0"/>
              <w:jc w:val="both"/>
            </w:pPr>
          </w:p>
        </w:tc>
        <w:tc>
          <w:tcPr>
            <w:tcW w:w="850" w:type="dxa"/>
          </w:tcPr>
          <w:p w:rsidR="00C41043" w:rsidRPr="008572E4" w:rsidRDefault="00C41043" w:rsidP="00C41043">
            <w:pPr>
              <w:pStyle w:val="af"/>
              <w:spacing w:after="120"/>
              <w:ind w:left="0"/>
              <w:jc w:val="both"/>
            </w:pPr>
          </w:p>
        </w:tc>
        <w:tc>
          <w:tcPr>
            <w:tcW w:w="851" w:type="dxa"/>
          </w:tcPr>
          <w:p w:rsidR="00C41043" w:rsidRPr="008572E4" w:rsidRDefault="00C41043" w:rsidP="00C41043">
            <w:pPr>
              <w:pStyle w:val="af"/>
              <w:spacing w:after="120"/>
              <w:ind w:left="0"/>
              <w:jc w:val="both"/>
              <w:rPr>
                <w:lang w:val="en-US"/>
              </w:rPr>
            </w:pPr>
            <w:r w:rsidRPr="008572E4">
              <w:t xml:space="preserve"> </w:t>
            </w:r>
            <w:r w:rsidRPr="008572E4">
              <w:rPr>
                <w:lang w:val="en-US"/>
              </w:rPr>
              <w:t>30</w:t>
            </w:r>
          </w:p>
        </w:tc>
        <w:tc>
          <w:tcPr>
            <w:tcW w:w="816" w:type="dxa"/>
          </w:tcPr>
          <w:p w:rsidR="00C41043" w:rsidRPr="008572E4" w:rsidRDefault="00C41043" w:rsidP="00C41043">
            <w:pPr>
              <w:pStyle w:val="af"/>
              <w:spacing w:after="120"/>
              <w:ind w:left="0"/>
              <w:jc w:val="both"/>
            </w:pPr>
          </w:p>
        </w:tc>
      </w:tr>
      <w:tr w:rsidR="00C41043" w:rsidRPr="008572E4" w:rsidTr="00C41043">
        <w:trPr>
          <w:trHeight w:val="413"/>
        </w:trPr>
        <w:tc>
          <w:tcPr>
            <w:tcW w:w="3150" w:type="dxa"/>
          </w:tcPr>
          <w:p w:rsidR="00C41043" w:rsidRPr="008572E4" w:rsidRDefault="00C41043" w:rsidP="00C41043">
            <w:r w:rsidRPr="008572E4">
              <w:t>Област Плевен</w:t>
            </w:r>
          </w:p>
        </w:tc>
        <w:tc>
          <w:tcPr>
            <w:tcW w:w="1559" w:type="dxa"/>
          </w:tcPr>
          <w:p w:rsidR="00C41043" w:rsidRPr="008572E4" w:rsidRDefault="00C41043" w:rsidP="00C41043">
            <w:pPr>
              <w:pStyle w:val="af"/>
              <w:spacing w:after="120"/>
              <w:ind w:left="0"/>
              <w:jc w:val="both"/>
            </w:pPr>
            <w:r w:rsidRPr="008572E4">
              <w:t>Брой проби</w:t>
            </w:r>
          </w:p>
        </w:tc>
        <w:tc>
          <w:tcPr>
            <w:tcW w:w="993" w:type="dxa"/>
          </w:tcPr>
          <w:p w:rsidR="00C41043" w:rsidRPr="008572E4" w:rsidRDefault="00C41043" w:rsidP="00C41043">
            <w:pPr>
              <w:pStyle w:val="af"/>
              <w:spacing w:after="120"/>
              <w:ind w:left="0"/>
              <w:jc w:val="both"/>
            </w:pPr>
          </w:p>
        </w:tc>
        <w:tc>
          <w:tcPr>
            <w:tcW w:w="850" w:type="dxa"/>
          </w:tcPr>
          <w:p w:rsidR="00C41043" w:rsidRPr="008572E4" w:rsidRDefault="00C41043" w:rsidP="00C41043">
            <w:pPr>
              <w:pStyle w:val="af"/>
              <w:spacing w:after="120"/>
              <w:ind w:left="0"/>
              <w:jc w:val="both"/>
            </w:pPr>
          </w:p>
        </w:tc>
        <w:tc>
          <w:tcPr>
            <w:tcW w:w="851" w:type="dxa"/>
          </w:tcPr>
          <w:p w:rsidR="00C41043" w:rsidRPr="008572E4" w:rsidRDefault="00C41043" w:rsidP="00C41043">
            <w:pPr>
              <w:pStyle w:val="af"/>
              <w:spacing w:after="120"/>
              <w:ind w:left="0"/>
              <w:jc w:val="both"/>
            </w:pPr>
          </w:p>
        </w:tc>
        <w:tc>
          <w:tcPr>
            <w:tcW w:w="816" w:type="dxa"/>
          </w:tcPr>
          <w:p w:rsidR="00C41043" w:rsidRPr="008572E4" w:rsidRDefault="00C41043" w:rsidP="00C41043">
            <w:pPr>
              <w:pStyle w:val="af"/>
              <w:spacing w:after="120"/>
              <w:ind w:left="0"/>
              <w:jc w:val="both"/>
              <w:rPr>
                <w:lang w:val="en-US"/>
              </w:rPr>
            </w:pPr>
            <w:r w:rsidRPr="008572E4">
              <w:t xml:space="preserve"> </w:t>
            </w:r>
            <w:r w:rsidRPr="008572E4">
              <w:rPr>
                <w:lang w:val="en-US"/>
              </w:rPr>
              <w:t>50</w:t>
            </w:r>
          </w:p>
        </w:tc>
      </w:tr>
      <w:tr w:rsidR="00C41043" w:rsidRPr="008572E4" w:rsidTr="00C41043">
        <w:trPr>
          <w:trHeight w:val="413"/>
        </w:trPr>
        <w:tc>
          <w:tcPr>
            <w:tcW w:w="3150" w:type="dxa"/>
          </w:tcPr>
          <w:p w:rsidR="00C41043" w:rsidRPr="008572E4" w:rsidRDefault="00C41043" w:rsidP="00C41043">
            <w:pPr>
              <w:rPr>
                <w:b/>
              </w:rPr>
            </w:pPr>
            <w:r w:rsidRPr="008572E4">
              <w:rPr>
                <w:b/>
              </w:rPr>
              <w:t>Общо</w:t>
            </w:r>
          </w:p>
        </w:tc>
        <w:tc>
          <w:tcPr>
            <w:tcW w:w="1559" w:type="dxa"/>
          </w:tcPr>
          <w:p w:rsidR="00C41043" w:rsidRPr="008572E4" w:rsidRDefault="00C41043" w:rsidP="00C41043">
            <w:pPr>
              <w:pStyle w:val="af"/>
              <w:spacing w:after="120"/>
              <w:ind w:left="0"/>
              <w:jc w:val="both"/>
              <w:rPr>
                <w:b/>
              </w:rPr>
            </w:pPr>
            <w:r w:rsidRPr="008572E4">
              <w:rPr>
                <w:b/>
              </w:rPr>
              <w:t>Брой проби</w:t>
            </w:r>
          </w:p>
        </w:tc>
        <w:tc>
          <w:tcPr>
            <w:tcW w:w="993" w:type="dxa"/>
          </w:tcPr>
          <w:p w:rsidR="00C41043" w:rsidRPr="005D0C91" w:rsidRDefault="00C41043" w:rsidP="00C41043">
            <w:pPr>
              <w:pStyle w:val="af"/>
              <w:spacing w:after="120"/>
              <w:ind w:left="0"/>
              <w:jc w:val="both"/>
              <w:rPr>
                <w:b/>
              </w:rPr>
            </w:pPr>
            <w:r w:rsidRPr="008572E4">
              <w:rPr>
                <w:b/>
              </w:rPr>
              <w:t xml:space="preserve">   </w:t>
            </w:r>
            <w:r>
              <w:rPr>
                <w:b/>
              </w:rPr>
              <w:t>10</w:t>
            </w:r>
          </w:p>
        </w:tc>
        <w:tc>
          <w:tcPr>
            <w:tcW w:w="850" w:type="dxa"/>
          </w:tcPr>
          <w:p w:rsidR="00C41043" w:rsidRPr="005D0C91" w:rsidRDefault="00C41043" w:rsidP="00C41043">
            <w:pPr>
              <w:pStyle w:val="af"/>
              <w:spacing w:after="120"/>
              <w:ind w:left="0"/>
              <w:jc w:val="both"/>
              <w:rPr>
                <w:b/>
              </w:rPr>
            </w:pPr>
            <w:r w:rsidRPr="008572E4">
              <w:rPr>
                <w:b/>
              </w:rPr>
              <w:t xml:space="preserve"> </w:t>
            </w:r>
            <w:r>
              <w:rPr>
                <w:b/>
              </w:rPr>
              <w:t>50</w:t>
            </w:r>
          </w:p>
        </w:tc>
        <w:tc>
          <w:tcPr>
            <w:tcW w:w="851" w:type="dxa"/>
          </w:tcPr>
          <w:p w:rsidR="00C41043" w:rsidRPr="00126FAD" w:rsidRDefault="00C41043" w:rsidP="00C41043">
            <w:pPr>
              <w:pStyle w:val="af"/>
              <w:spacing w:after="120"/>
              <w:ind w:left="0"/>
              <w:jc w:val="both"/>
              <w:rPr>
                <w:b/>
              </w:rPr>
            </w:pPr>
            <w:r w:rsidRPr="008572E4">
              <w:rPr>
                <w:b/>
              </w:rPr>
              <w:t xml:space="preserve"> </w:t>
            </w:r>
            <w:r>
              <w:rPr>
                <w:b/>
              </w:rPr>
              <w:t>60</w:t>
            </w:r>
          </w:p>
        </w:tc>
        <w:tc>
          <w:tcPr>
            <w:tcW w:w="816" w:type="dxa"/>
          </w:tcPr>
          <w:p w:rsidR="00C41043" w:rsidRPr="008572E4" w:rsidRDefault="00C41043" w:rsidP="00C41043">
            <w:pPr>
              <w:pStyle w:val="af"/>
              <w:spacing w:after="120"/>
              <w:ind w:left="0"/>
              <w:jc w:val="both"/>
              <w:rPr>
                <w:b/>
                <w:lang w:val="en-US"/>
              </w:rPr>
            </w:pPr>
            <w:r w:rsidRPr="008572E4">
              <w:rPr>
                <w:b/>
                <w:lang w:val="en-US"/>
              </w:rPr>
              <w:t>60</w:t>
            </w:r>
          </w:p>
        </w:tc>
      </w:tr>
    </w:tbl>
    <w:p w:rsidR="00C41043" w:rsidRPr="00FF1A55" w:rsidRDefault="00C41043" w:rsidP="00C41043">
      <w:pPr>
        <w:shd w:val="clear" w:color="auto" w:fill="FFFFFF"/>
        <w:tabs>
          <w:tab w:val="left" w:pos="720"/>
        </w:tabs>
        <w:spacing w:before="192" w:line="322" w:lineRule="exact"/>
        <w:rPr>
          <w:b/>
          <w:bCs/>
          <w:color w:val="000000"/>
        </w:rPr>
      </w:pPr>
      <w:r w:rsidRPr="00FF1A55">
        <w:rPr>
          <w:b/>
          <w:bCs/>
          <w:color w:val="000000"/>
        </w:rPr>
        <w:t>ОРГАНИЗАЦИЯ НА РАБОТАТА И КВАЛИФИКАЦИЯ НА КАДРИ</w:t>
      </w:r>
    </w:p>
    <w:p w:rsidR="00C41043" w:rsidRPr="008572E4" w:rsidRDefault="00C41043" w:rsidP="0053267D">
      <w:pPr>
        <w:shd w:val="clear" w:color="auto" w:fill="FFFFFF"/>
        <w:spacing w:before="192" w:line="322" w:lineRule="exact"/>
        <w:ind w:firstLine="714"/>
        <w:rPr>
          <w:bCs/>
          <w:color w:val="000000"/>
          <w:spacing w:val="1"/>
        </w:rPr>
      </w:pPr>
      <w:r w:rsidRPr="008572E4">
        <w:t xml:space="preserve">       1. Подобряване на инфраструктурата на материално-техническата осигуреност. Закупуване на оборудване и поддържане в </w:t>
      </w:r>
      <w:r w:rsidR="0053267D">
        <w:rPr>
          <w:lang w:val="bg-BG"/>
        </w:rPr>
        <w:t xml:space="preserve">  </w:t>
      </w:r>
      <w:r w:rsidRPr="008572E4">
        <w:t>изправност на наличната апаратура.</w:t>
      </w:r>
    </w:p>
    <w:p w:rsidR="00C41043" w:rsidRPr="008572E4" w:rsidRDefault="00C41043" w:rsidP="00C41043">
      <w:pPr>
        <w:shd w:val="clear" w:color="auto" w:fill="FFFFFF"/>
        <w:tabs>
          <w:tab w:val="left" w:pos="1134"/>
        </w:tabs>
        <w:spacing w:line="322" w:lineRule="exact"/>
        <w:jc w:val="both"/>
        <w:rPr>
          <w:color w:val="000000"/>
        </w:rPr>
      </w:pPr>
      <w:r w:rsidRPr="008572E4">
        <w:t xml:space="preserve">                   2.</w:t>
      </w:r>
      <w:r w:rsidRPr="008572E4">
        <w:rPr>
          <w:color w:val="000000"/>
          <w:lang w:val="en-US"/>
        </w:rPr>
        <w:t xml:space="preserve"> </w:t>
      </w:r>
      <w:r w:rsidRPr="008572E4">
        <w:rPr>
          <w:color w:val="000000"/>
        </w:rPr>
        <w:t>Техническо осигуряване и обезпечаване с необходимите сертифицирани консумативи във връзка с контрола на радиационните фактори на жизнената среда.</w:t>
      </w:r>
    </w:p>
    <w:p w:rsidR="00C41043" w:rsidRPr="008572E4" w:rsidRDefault="00C41043" w:rsidP="00C41043">
      <w:pPr>
        <w:shd w:val="clear" w:color="auto" w:fill="FFFFFF"/>
        <w:tabs>
          <w:tab w:val="left" w:pos="1134"/>
        </w:tabs>
        <w:spacing w:line="322" w:lineRule="exact"/>
        <w:ind w:left="709"/>
        <w:jc w:val="both"/>
        <w:rPr>
          <w:color w:val="000000"/>
        </w:rPr>
      </w:pPr>
      <w:r w:rsidRPr="008572E4">
        <w:rPr>
          <w:color w:val="000000"/>
          <w:spacing w:val="1"/>
          <w:lang w:val="en-US"/>
        </w:rPr>
        <w:t xml:space="preserve">        </w:t>
      </w:r>
      <w:r w:rsidRPr="008572E4">
        <w:rPr>
          <w:color w:val="000000"/>
          <w:spacing w:val="1"/>
        </w:rPr>
        <w:t>3</w:t>
      </w:r>
      <w:r w:rsidRPr="008572E4">
        <w:rPr>
          <w:color w:val="000000"/>
          <w:spacing w:val="1"/>
          <w:lang w:val="en-US"/>
        </w:rPr>
        <w:t xml:space="preserve">. </w:t>
      </w:r>
      <w:r w:rsidRPr="008572E4">
        <w:rPr>
          <w:color w:val="000000"/>
          <w:spacing w:val="1"/>
        </w:rPr>
        <w:t>Повишаване квалификацията на кадрите при отдел „РК“ чрез:</w:t>
      </w:r>
    </w:p>
    <w:p w:rsidR="00C41043" w:rsidRPr="008572E4" w:rsidRDefault="00C41043" w:rsidP="00C41043">
      <w:pPr>
        <w:shd w:val="clear" w:color="auto" w:fill="FFFFFF"/>
        <w:spacing w:line="322" w:lineRule="exact"/>
        <w:ind w:left="709"/>
        <w:jc w:val="both"/>
      </w:pPr>
      <w:r w:rsidRPr="008572E4">
        <w:rPr>
          <w:color w:val="000000"/>
          <w:spacing w:val="2"/>
          <w:lang w:val="en-US"/>
        </w:rPr>
        <w:t xml:space="preserve"> </w:t>
      </w:r>
      <w:r w:rsidRPr="008572E4">
        <w:rPr>
          <w:color w:val="000000"/>
          <w:spacing w:val="2"/>
        </w:rPr>
        <w:t xml:space="preserve">             -</w:t>
      </w:r>
      <w:r w:rsidRPr="008572E4">
        <w:rPr>
          <w:color w:val="000000"/>
          <w:spacing w:val="2"/>
          <w:lang w:val="en-US"/>
        </w:rPr>
        <w:t xml:space="preserve"> </w:t>
      </w:r>
      <w:r w:rsidRPr="008572E4">
        <w:rPr>
          <w:color w:val="000000"/>
          <w:spacing w:val="2"/>
        </w:rPr>
        <w:t>вътрешни и външни форми на обучение:</w:t>
      </w:r>
    </w:p>
    <w:p w:rsidR="00C41043" w:rsidRPr="008572E4" w:rsidRDefault="00C41043" w:rsidP="00C41043">
      <w:pPr>
        <w:shd w:val="clear" w:color="auto" w:fill="FFFFFF"/>
        <w:spacing w:before="5" w:line="322" w:lineRule="exact"/>
        <w:jc w:val="both"/>
      </w:pPr>
      <w:r w:rsidRPr="008572E4">
        <w:rPr>
          <w:color w:val="000000"/>
          <w:spacing w:val="1"/>
        </w:rPr>
        <w:t xml:space="preserve">                   4. Индивидуални курсове на висшите н</w:t>
      </w:r>
      <w:r>
        <w:rPr>
          <w:color w:val="000000"/>
          <w:spacing w:val="1"/>
        </w:rPr>
        <w:t>е</w:t>
      </w:r>
      <w:r w:rsidRPr="008572E4">
        <w:rPr>
          <w:color w:val="000000"/>
          <w:spacing w:val="1"/>
        </w:rPr>
        <w:t xml:space="preserve">медицински </w:t>
      </w:r>
      <w:r w:rsidRPr="008572E4">
        <w:rPr>
          <w:color w:val="000000"/>
          <w:spacing w:val="-1"/>
        </w:rPr>
        <w:t>специалисти:</w:t>
      </w:r>
    </w:p>
    <w:p w:rsidR="00C41043" w:rsidRDefault="00C41043" w:rsidP="00C41043">
      <w:pPr>
        <w:shd w:val="clear" w:color="auto" w:fill="FFFFFF"/>
        <w:spacing w:line="322" w:lineRule="exact"/>
        <w:rPr>
          <w:color w:val="000000"/>
        </w:rPr>
      </w:pPr>
      <w:r>
        <w:rPr>
          <w:color w:val="000000"/>
          <w:spacing w:val="1"/>
        </w:rPr>
        <w:t xml:space="preserve"> </w:t>
      </w:r>
      <w:r w:rsidRPr="008572E4">
        <w:rPr>
          <w:color w:val="000000"/>
          <w:spacing w:val="1"/>
        </w:rPr>
        <w:t xml:space="preserve">    </w:t>
      </w:r>
      <w:r>
        <w:rPr>
          <w:color w:val="000000"/>
          <w:spacing w:val="1"/>
        </w:rPr>
        <w:t xml:space="preserve">                     - </w:t>
      </w:r>
      <w:r w:rsidRPr="008572E4">
        <w:rPr>
          <w:color w:val="000000"/>
          <w:spacing w:val="1"/>
        </w:rPr>
        <w:t xml:space="preserve">курсове организирани от НЦРРЗ </w:t>
      </w:r>
      <w:r>
        <w:rPr>
          <w:color w:val="000000"/>
          <w:spacing w:val="1"/>
        </w:rPr>
        <w:t>–</w:t>
      </w:r>
      <w:r w:rsidRPr="008572E4">
        <w:rPr>
          <w:color w:val="000000"/>
          <w:spacing w:val="1"/>
        </w:rPr>
        <w:t xml:space="preserve"> </w:t>
      </w:r>
      <w:r>
        <w:rPr>
          <w:color w:val="000000"/>
          <w:spacing w:val="1"/>
        </w:rPr>
        <w:t>гр.</w:t>
      </w:r>
      <w:r w:rsidR="0053267D">
        <w:rPr>
          <w:color w:val="000000"/>
          <w:spacing w:val="1"/>
          <w:lang w:val="bg-BG"/>
        </w:rPr>
        <w:t xml:space="preserve"> </w:t>
      </w:r>
      <w:r w:rsidRPr="008572E4">
        <w:rPr>
          <w:color w:val="000000"/>
          <w:spacing w:val="1"/>
        </w:rPr>
        <w:t>София или други институции.</w:t>
      </w:r>
      <w:r w:rsidRPr="005D0C91">
        <w:rPr>
          <w:color w:val="000000"/>
        </w:rPr>
        <w:t xml:space="preserve"> </w:t>
      </w:r>
      <w:r>
        <w:rPr>
          <w:color w:val="000000"/>
        </w:rPr>
        <w:t xml:space="preserve">                                         </w:t>
      </w:r>
    </w:p>
    <w:p w:rsidR="00C41043" w:rsidRDefault="00C41043" w:rsidP="00C41043">
      <w:pPr>
        <w:rPr>
          <w:b/>
          <w:lang w:val="bg-BG"/>
        </w:rPr>
      </w:pPr>
    </w:p>
    <w:p w:rsidR="00EA0849" w:rsidRPr="003825BD" w:rsidRDefault="00EA0849" w:rsidP="00C41043">
      <w:pPr>
        <w:rPr>
          <w:rFonts w:ascii="Times New Roman CYR" w:hAnsi="Times New Roman CYR"/>
          <w:snapToGrid w:val="0"/>
          <w:lang w:val="bg-BG"/>
        </w:rPr>
      </w:pPr>
      <w:r w:rsidRPr="003825BD">
        <w:rPr>
          <w:b/>
          <w:lang w:val="bg-BG"/>
        </w:rPr>
        <w:t>ОТДЕЛ ПРОФИЛАКТИКА НА БОЛЕСТИТЕ И ПРОМОЦИЯ НА ЗДРАВЕТО</w:t>
      </w:r>
      <w:r w:rsidRPr="003825BD">
        <w:rPr>
          <w:b/>
          <w:lang w:val="ru-RU"/>
        </w:rPr>
        <w:t xml:space="preserve">, ДИРЕКЦИЯ </w:t>
      </w:r>
      <w:r w:rsidRPr="003825BD">
        <w:rPr>
          <w:b/>
          <w:lang w:val="bg-BG"/>
        </w:rPr>
        <w:t xml:space="preserve"> ОБЩЕСТВЕНО ЗДРАВЕ </w:t>
      </w:r>
    </w:p>
    <w:p w:rsidR="0053267D" w:rsidRPr="009F1958" w:rsidRDefault="0053267D" w:rsidP="001B4711">
      <w:pPr>
        <w:pStyle w:val="a3"/>
        <w:tabs>
          <w:tab w:val="left" w:pos="993"/>
        </w:tabs>
        <w:spacing w:before="0" w:beforeAutospacing="0" w:after="0" w:afterAutospacing="0"/>
        <w:jc w:val="both"/>
        <w:rPr>
          <w:b/>
          <w:u w:val="single"/>
          <w:lang w:val="ru-RU"/>
        </w:rPr>
      </w:pPr>
      <w:r w:rsidRPr="009F1958">
        <w:t xml:space="preserve">          - </w:t>
      </w:r>
      <w:r w:rsidRPr="009F1958">
        <w:rPr>
          <w:lang w:val="ru-RU"/>
        </w:rPr>
        <w:t xml:space="preserve"> </w:t>
      </w:r>
    </w:p>
    <w:p w:rsidR="0053267D" w:rsidRPr="009F1958" w:rsidRDefault="0053267D" w:rsidP="0053267D">
      <w:pPr>
        <w:ind w:firstLine="709"/>
        <w:rPr>
          <w:lang w:val="bg-BG"/>
        </w:rPr>
      </w:pPr>
      <w:r w:rsidRPr="009F1958">
        <w:rPr>
          <w:b/>
          <w:bCs/>
          <w:lang w:val="bg-BG"/>
        </w:rPr>
        <w:t>За постигането на целите и за опазване на здравето на населението в област Враца, в дейността на отдел ПБПЗ през 20</w:t>
      </w:r>
      <w:r w:rsidRPr="009F1958">
        <w:rPr>
          <w:b/>
          <w:bCs/>
          <w:lang w:val="en-US"/>
        </w:rPr>
        <w:t xml:space="preserve">21 </w:t>
      </w:r>
      <w:r w:rsidRPr="009F1958">
        <w:rPr>
          <w:b/>
          <w:bCs/>
          <w:lang w:val="bg-BG"/>
        </w:rPr>
        <w:t>г. се включват следните дейности:</w:t>
      </w:r>
      <w:r w:rsidRPr="009F1958">
        <w:rPr>
          <w:b/>
          <w:bCs/>
          <w:lang w:val="en-US"/>
        </w:rPr>
        <w:t xml:space="preserve">                                                                                                                                                                                                                                                                                                                                                                                                                                                                                                                                                                                                                                                                                                                                                                                                                                                                                                                                                                                                                                                                                                                                                                                                                                                                                                                                                                                                                                                                                                                                                                                                                                                                                                                                                                                                                                                                                                                                                                                                                                                                                                                                                                                                                                                                                                                                                                                                                                                                                                                                                                                                                                                                                                                                                                                                                                                                                                                                                                                                                                                                                                                                                                                                                                                                                                                                                                                                                                                                                                                                                                                                                                                                                                                                                                                                                                                                                                                                                                                                                                                                                                                                                                                                                                                                                                                                                                                                                                                                                                                                                                                                                                                                                                                                                                                                                                                                                                                                                                                                                                                                                                                                                                                                                                                                                                                                                                                                                                                                                                                                                                                                                                                                                                                                                                                                                                                                                                                                                                                                                                                                                                                                                                                                                                                                                                                                                                                                                                                                                                                                                                                                                                                                                                                                                                                                                                                                                                                                                                                                                                                                                                                                                                                                                                                                                                                                                                                                                                                                                                                                                                                                                                                                                                                                                                                                                                                                                                                                                                                                                                                                                                                                                                                                                                                                                                                                                                                                                                                                                                                                                                                                                                                                                                                                                                                                                                                                                                                                                                                                                                                                                                                                                                                                                                                                                                                                                                                                                                                                                                                                                                                                                                                                                                                                                                                                                                                                                                                                                                                                                                                                                                                                                                                                                                                                                                                                                                                                                                                                                                                                                                                                                                                                                                                                                                                                                                                                                                                                                                                                                                                                                                                                                                                                                                                                                                                                                                                                                                                                                                                                                                                                                                                                                                                                                                                                                                                                                                                                                                                                                                                                                                                                                                                                                                                                                                                                                                                                                                                                                                                                                                                                                                                                                                                                                                                                                                                                                                                                                                                                                                                                                                                                                                                                                                                                                                                                                                                                                                                                                                                                                                                                                                                                                                                                                                                                                                                                                                                                                                                                                                                                                                                                                                                                                                                                                                                                                                                                                                                                                                                                                                                                                                                                                                                                                                                                                                                                                                                                                                                                                                                                                                                                                                                                                                                                                                                                                                                                                                                                                                                                                                                                                                                                                                                                                                                                                                                                                                                                                                                                                                                                                                                                                                                                                                                                                                                                                                                                                                                                                                                                                                                                                                                                                                                                                                                                                                                                                                                                                                                                                                                                                                                                                                                                                                                                                                                                                                                                                                                                                                                                                                                                                                                                                                                                                                                                                                                                                                                                                                                                                                                                                                                                                                                                                                                                                                                                                                                                                                                                                                                                                                                                                                                                                                                                                                                                                                                                                                                                                                                                                                                                                                                                                                                                                                                                                                                                                                                                                                                                                                                                                                                                                                                                                                                                                                                                                                                                                                                                                                                                                                                                                                                                                                                                                                                                                                                                                                                                                                                                                                                                                                                                                                                                                                                                                                                                                                                                                                                                                                                                                                                                                                                                                                                                                                                                                                                                                                                                                                                                                                                                                                                                                                                                                                                                                                                                                                                                                                                                                                                                                                                                                                                                                                                                                                                                                                                                                                                                                                                                                                                                                                                                                                                                                                                                                                                                                                                                                                                                                                                                                                                                                                                                                                                                                                                                                                                                                                                                                                                                                                                                                                                                                                                                                                                                                                                                                                                                                                                                                                                                                                                                                                                                                                                                                                                                                                                                                                                                                                                                                                                                                                                                                                                                                                                                                                                                                                                                                                                                                                                                                                                                                                                                                                                                                                                                                                                                                                                                                                                                                                                                                                                                                                                                                                                                                                                                                                                                                                                                                                                                                                                                                                                                                                                                                                                                                                                                                                                                                                                                                                                                                                                                                                                                                                                                                                                                                                                                                                                                                                                                                                                                                                                                                                                                                                                                                                                                                                                                                                                                                                                                                                                                                                                                                                                                                                                                                                                                                                                                                                                                                                                                                                                                                                                                                                                                                                                                                                                                                                                                                                                                                                                                                                                                                                                                                                                                                                                                                                                                                                                                                                                                                                                                                                                                                                                                                                                                                                                                                                                                                                                                                                                                                                                                                                                                                                                                                                                                                                                                                                                                                                                                                                                                                                                                                                                                                                                                                                                                                                                                                                                                                                                                                                                                                                                                                                                                                                                                                                                                                                                                                                                                                                                                                                                                                                                                                                                        </w:t>
      </w:r>
    </w:p>
    <w:p w:rsidR="0053267D" w:rsidRPr="009F1958" w:rsidRDefault="0053267D" w:rsidP="0053267D">
      <w:pPr>
        <w:ind w:left="5040"/>
        <w:rPr>
          <w:lang w:val="bg-BG"/>
        </w:rPr>
      </w:pPr>
    </w:p>
    <w:tbl>
      <w:tblPr>
        <w:tblW w:w="0" w:type="auto"/>
        <w:tblLayout w:type="fixed"/>
        <w:tblLook w:val="0000" w:firstRow="0" w:lastRow="0" w:firstColumn="0" w:lastColumn="0" w:noHBand="0" w:noVBand="0"/>
      </w:tblPr>
      <w:tblGrid>
        <w:gridCol w:w="6768"/>
        <w:gridCol w:w="2340"/>
        <w:gridCol w:w="2216"/>
        <w:gridCol w:w="2824"/>
      </w:tblGrid>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b/>
                <w:snapToGrid w:val="0"/>
              </w:rPr>
            </w:pPr>
            <w:r w:rsidRPr="009F1958">
              <w:rPr>
                <w:rFonts w:ascii="Times New Roman CYR" w:hAnsi="Times New Roman CYR"/>
                <w:b/>
                <w:snapToGrid w:val="0"/>
              </w:rPr>
              <w:t xml:space="preserve">Годишна </w:t>
            </w:r>
            <w:r w:rsidRPr="009F1958">
              <w:rPr>
                <w:rFonts w:ascii="Times New Roman CYR" w:hAnsi="Times New Roman CYR"/>
                <w:b/>
                <w:snapToGrid w:val="0"/>
                <w:lang w:val="bg-BG"/>
              </w:rPr>
              <w:t>дейност</w:t>
            </w:r>
            <w:r w:rsidRPr="009F1958">
              <w:rPr>
                <w:rFonts w:ascii="Times New Roman CYR" w:hAnsi="Times New Roman CYR"/>
                <w:b/>
                <w:snapToGrid w:val="0"/>
              </w:rPr>
              <w:t xml:space="preserve"> / мероприятие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b/>
                <w:snapToGrid w:val="0"/>
              </w:rPr>
            </w:pPr>
            <w:r w:rsidRPr="009F1958">
              <w:rPr>
                <w:rFonts w:ascii="Times New Roman CYR" w:hAnsi="Times New Roman CYR"/>
                <w:b/>
                <w:snapToGrid w:val="0"/>
              </w:rPr>
              <w:t xml:space="preserve">          Мярка</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b/>
                <w:snapToGrid w:val="0"/>
              </w:rPr>
            </w:pPr>
            <w:r w:rsidRPr="009F1958">
              <w:rPr>
                <w:rFonts w:ascii="Times New Roman CYR" w:hAnsi="Times New Roman CYR"/>
                <w:b/>
                <w:snapToGrid w:val="0"/>
              </w:rPr>
              <w:t>Срок на изпълнение</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b/>
                <w:snapToGrid w:val="0"/>
              </w:rPr>
            </w:pPr>
            <w:r w:rsidRPr="009F1958">
              <w:rPr>
                <w:rFonts w:ascii="Times New Roman CYR" w:hAnsi="Times New Roman CYR"/>
                <w:b/>
                <w:snapToGrid w:val="0"/>
              </w:rPr>
              <w:t>Отговорник</w:t>
            </w: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tabs>
                <w:tab w:val="left" w:pos="1276"/>
                <w:tab w:val="left" w:pos="1560"/>
              </w:tabs>
              <w:spacing w:line="280" w:lineRule="atLeast"/>
              <w:jc w:val="both"/>
              <w:rPr>
                <w:b/>
                <w:lang w:val="ru-RU"/>
              </w:rPr>
            </w:pPr>
            <w:r w:rsidRPr="009F1958">
              <w:rPr>
                <w:b/>
                <w:lang w:val="en-US"/>
              </w:rPr>
              <w:t>VI</w:t>
            </w:r>
            <w:r w:rsidRPr="009F1958">
              <w:rPr>
                <w:b/>
                <w:lang w:val="bg-BG"/>
              </w:rPr>
              <w:t>. Други дейности, свързани с опазване на общественото здраве</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b/>
                <w:bCs/>
                <w:lang w:val="bg-BG"/>
              </w:rPr>
            </w:pPr>
            <w:r w:rsidRPr="009F1958">
              <w:rPr>
                <w:b/>
                <w:bCs/>
                <w:lang w:val="bg-BG"/>
              </w:rPr>
              <w:t>1.1.</w:t>
            </w:r>
            <w:r w:rsidRPr="009F1958">
              <w:rPr>
                <w:b/>
                <w:bCs/>
                <w:lang w:val="ru-RU"/>
              </w:rPr>
              <w:t xml:space="preserve">Хранене на организираните детски и ученически колективи. </w:t>
            </w:r>
          </w:p>
          <w:p w:rsidR="0053267D" w:rsidRPr="009F1958" w:rsidRDefault="0053267D" w:rsidP="00551B29">
            <w:pPr>
              <w:jc w:val="both"/>
              <w:rPr>
                <w:b/>
                <w:bCs/>
                <w:lang w:val="bg-BG"/>
              </w:rPr>
            </w:pPr>
            <w:r w:rsidRPr="009F1958">
              <w:rPr>
                <w:b/>
                <w:bCs/>
                <w:lang w:val="bg-BG"/>
              </w:rPr>
              <w:t>1.1.</w:t>
            </w:r>
            <w:r w:rsidRPr="009F1958">
              <w:rPr>
                <w:b/>
                <w:bCs/>
                <w:lang w:val="ru-RU"/>
              </w:rPr>
              <w:t xml:space="preserve">Хранене на организираните детски и ученически колективи. </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snapToGrid w:val="0"/>
                <w:lang w:val="bg-BG"/>
              </w:rPr>
              <w:t xml:space="preserve">Извършване на </w:t>
            </w:r>
            <w:r w:rsidRPr="009F1958">
              <w:rPr>
                <w:rFonts w:ascii="Times New Roman CYR" w:hAnsi="Times New Roman CYR"/>
                <w:snapToGrid w:val="0"/>
                <w:lang w:val="en-US"/>
              </w:rPr>
              <w:t>e</w:t>
            </w:r>
            <w:r w:rsidRPr="009F1958">
              <w:rPr>
                <w:rFonts w:ascii="Times New Roman CYR" w:hAnsi="Times New Roman CYR"/>
                <w:snapToGrid w:val="0"/>
                <w:lang w:val="bg-BG"/>
              </w:rPr>
              <w:t xml:space="preserve">фективен здравен контрол </w:t>
            </w:r>
            <w:r w:rsidRPr="009F1958">
              <w:rPr>
                <w:bCs/>
                <w:lang w:val="ru-RU"/>
              </w:rPr>
              <w:t>върху организираното хранене на децата и учениците, подобряване на работата с ръководството и персонала на детските и учебни заведения, търсене на по-атрактивни методи и средства за включване на родителите на децата  и учениците, активно ангажиране на общините за подпомагане и своевременно решаване на проблемите с храненето на подрастващите</w:t>
            </w:r>
            <w:r w:rsidRPr="009F1958">
              <w:rPr>
                <w:rFonts w:ascii="Times New Roman CYR" w:hAnsi="Times New Roman CYR"/>
                <w:snapToGrid w:val="0"/>
                <w:lang w:val="bg-BG"/>
              </w:rPr>
              <w:t>. В тази връзка се планират следните дейности:</w:t>
            </w:r>
          </w:p>
          <w:p w:rsidR="0053267D" w:rsidRPr="009F1958" w:rsidRDefault="0053267D" w:rsidP="0038132B">
            <w:pPr>
              <w:widowControl w:val="0"/>
              <w:numPr>
                <w:ilvl w:val="2"/>
                <w:numId w:val="23"/>
              </w:numPr>
              <w:autoSpaceDE w:val="0"/>
              <w:autoSpaceDN w:val="0"/>
              <w:jc w:val="both"/>
              <w:rPr>
                <w:rFonts w:ascii="Times New Roman CYR" w:hAnsi="Times New Roman CYR"/>
                <w:snapToGrid w:val="0"/>
                <w:lang w:val="bg-BG"/>
              </w:rPr>
            </w:pPr>
            <w:r w:rsidRPr="009F1958">
              <w:rPr>
                <w:bCs/>
                <w:lang w:val="ru-RU"/>
              </w:rPr>
              <w:t>Извършване на контрол на организираното хранене</w:t>
            </w:r>
            <w:r w:rsidRPr="009F1958">
              <w:rPr>
                <w:rFonts w:ascii="Times New Roman CYR" w:hAnsi="Times New Roman CYR"/>
                <w:snapToGrid w:val="0"/>
                <w:lang w:val="bg-BG"/>
              </w:rPr>
              <w:t xml:space="preserve"> на децата и учениците</w:t>
            </w:r>
            <w:r w:rsidRPr="009F1958">
              <w:rPr>
                <w:rFonts w:ascii="Times New Roman CYR" w:hAnsi="Times New Roman CYR"/>
                <w:snapToGrid w:val="0"/>
                <w:lang w:val="en-US"/>
              </w:rPr>
              <w:t xml:space="preserve"> </w:t>
            </w:r>
            <w:r w:rsidRPr="009F1958">
              <w:rPr>
                <w:rFonts w:ascii="Times New Roman CYR" w:hAnsi="Times New Roman CYR"/>
                <w:snapToGrid w:val="0"/>
                <w:lang w:val="bg-BG"/>
              </w:rPr>
              <w:t xml:space="preserve">по: </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cs="Times New Roman CYR"/>
                <w:snapToGrid w:val="0"/>
                <w:lang w:val="bg-BG"/>
              </w:rPr>
              <w:t xml:space="preserve">- </w:t>
            </w:r>
            <w:r w:rsidRPr="009F1958">
              <w:rPr>
                <w:rFonts w:ascii="Times New Roman CYR" w:hAnsi="Times New Roman CYR"/>
                <w:snapToGrid w:val="0"/>
                <w:lang w:val="bg-BG"/>
              </w:rPr>
              <w:t xml:space="preserve">Наредба </w:t>
            </w:r>
            <w:r w:rsidRPr="009F1958">
              <w:rPr>
                <w:rFonts w:ascii="Times New Roman CYR" w:hAnsi="Times New Roman CYR" w:cs="Times New Roman CYR"/>
                <w:snapToGrid w:val="0"/>
                <w:lang w:val="bg-BG"/>
              </w:rPr>
              <w:t>№</w:t>
            </w:r>
            <w:r w:rsidRPr="009F1958">
              <w:rPr>
                <w:rFonts w:ascii="Times New Roman CYR" w:hAnsi="Times New Roman CYR"/>
                <w:snapToGrid w:val="0"/>
                <w:lang w:val="bg-BG"/>
              </w:rPr>
              <w:t xml:space="preserve"> 2 от </w:t>
            </w:r>
            <w:smartTag w:uri="urn:schemas-microsoft-com:office:smarttags" w:element="metricconverter">
              <w:smartTagPr>
                <w:attr w:name="ProductID" w:val="2013 г"/>
              </w:smartTagPr>
              <w:r w:rsidRPr="009F1958">
                <w:rPr>
                  <w:rFonts w:ascii="Times New Roman CYR" w:hAnsi="Times New Roman CYR"/>
                  <w:snapToGrid w:val="0"/>
                  <w:lang w:val="bg-BG"/>
                </w:rPr>
                <w:t>2013 г</w:t>
              </w:r>
            </w:smartTag>
            <w:r w:rsidRPr="009F1958">
              <w:rPr>
                <w:rFonts w:ascii="Times New Roman CYR" w:hAnsi="Times New Roman CYR"/>
                <w:snapToGrid w:val="0"/>
                <w:lang w:val="bg-BG"/>
              </w:rPr>
              <w:t xml:space="preserve">. в 10 бр. детски млечни кухни, 6 бр. детски ясли и </w:t>
            </w:r>
            <w:r w:rsidRPr="009F1958">
              <w:rPr>
                <w:rFonts w:ascii="Times New Roman CYR" w:hAnsi="Times New Roman CYR"/>
                <w:snapToGrid w:val="0"/>
                <w:lang w:val="ru-RU"/>
              </w:rPr>
              <w:t>2</w:t>
            </w:r>
            <w:r w:rsidRPr="009F1958">
              <w:rPr>
                <w:rFonts w:ascii="Times New Roman CYR" w:hAnsi="Times New Roman CYR"/>
                <w:snapToGrid w:val="0"/>
                <w:lang w:val="bg-BG"/>
              </w:rPr>
              <w:t>8 бр. детски градини с яслени групи;</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cs="Times New Roman CYR"/>
                <w:snapToGrid w:val="0"/>
                <w:lang w:val="bg-BG"/>
              </w:rPr>
              <w:t xml:space="preserve">- </w:t>
            </w:r>
            <w:r w:rsidRPr="009F1958">
              <w:rPr>
                <w:rFonts w:ascii="Times New Roman CYR" w:hAnsi="Times New Roman CYR"/>
                <w:snapToGrid w:val="0"/>
                <w:lang w:val="bg-BG"/>
              </w:rPr>
              <w:t xml:space="preserve">Наредба </w:t>
            </w:r>
            <w:r w:rsidRPr="009F1958">
              <w:rPr>
                <w:rFonts w:ascii="Times New Roman CYR" w:hAnsi="Times New Roman CYR" w:cs="Times New Roman CYR"/>
                <w:snapToGrid w:val="0"/>
                <w:lang w:val="bg-BG"/>
              </w:rPr>
              <w:t xml:space="preserve">№ </w:t>
            </w:r>
            <w:r w:rsidRPr="009F1958">
              <w:rPr>
                <w:rFonts w:ascii="Times New Roman CYR" w:hAnsi="Times New Roman CYR"/>
                <w:snapToGrid w:val="0"/>
                <w:lang w:val="bg-BG"/>
              </w:rPr>
              <w:t xml:space="preserve">6 от </w:t>
            </w:r>
            <w:smartTag w:uri="urn:schemas-microsoft-com:office:smarttags" w:element="metricconverter">
              <w:smartTagPr>
                <w:attr w:name="ProductID" w:val="2011 г"/>
              </w:smartTagPr>
              <w:r w:rsidRPr="009F1958">
                <w:rPr>
                  <w:rFonts w:ascii="Times New Roman CYR" w:hAnsi="Times New Roman CYR"/>
                  <w:snapToGrid w:val="0"/>
                  <w:lang w:val="bg-BG"/>
                </w:rPr>
                <w:t>2011 г</w:t>
              </w:r>
            </w:smartTag>
            <w:r w:rsidRPr="009F1958">
              <w:rPr>
                <w:rFonts w:ascii="Times New Roman CYR" w:hAnsi="Times New Roman CYR"/>
                <w:snapToGrid w:val="0"/>
                <w:lang w:val="bg-BG"/>
              </w:rPr>
              <w:t xml:space="preserve"> в </w:t>
            </w:r>
            <w:r w:rsidRPr="009F1958">
              <w:rPr>
                <w:rFonts w:ascii="Times New Roman CYR" w:hAnsi="Times New Roman CYR"/>
                <w:snapToGrid w:val="0"/>
                <w:lang w:val="ru-RU"/>
              </w:rPr>
              <w:t>73</w:t>
            </w:r>
            <w:r w:rsidRPr="009F1958">
              <w:rPr>
                <w:rFonts w:ascii="Times New Roman CYR" w:hAnsi="Times New Roman CYR"/>
                <w:snapToGrid w:val="0"/>
                <w:lang w:val="bg-BG"/>
              </w:rPr>
              <w:t xml:space="preserve"> бр. детски градини;</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cs="Times New Roman CYR"/>
                <w:snapToGrid w:val="0"/>
                <w:lang w:val="bg-BG"/>
              </w:rPr>
              <w:t>-</w:t>
            </w:r>
            <w:r w:rsidRPr="009F1958">
              <w:rPr>
                <w:rFonts w:ascii="Times New Roman CYR" w:hAnsi="Times New Roman CYR"/>
                <w:snapToGrid w:val="0"/>
                <w:lang w:val="bg-BG"/>
              </w:rPr>
              <w:t xml:space="preserve">Наредба </w:t>
            </w:r>
            <w:r w:rsidRPr="009F1958">
              <w:rPr>
                <w:rFonts w:ascii="Times New Roman CYR" w:hAnsi="Times New Roman CYR" w:cs="Times New Roman CYR"/>
                <w:snapToGrid w:val="0"/>
                <w:lang w:val="bg-BG"/>
              </w:rPr>
              <w:t xml:space="preserve">№ </w:t>
            </w:r>
            <w:r w:rsidRPr="009F1958">
              <w:rPr>
                <w:rFonts w:ascii="Times New Roman CYR" w:hAnsi="Times New Roman CYR"/>
                <w:snapToGrid w:val="0"/>
                <w:lang w:val="bg-BG"/>
              </w:rPr>
              <w:t xml:space="preserve">37 от </w:t>
            </w:r>
            <w:smartTag w:uri="urn:schemas-microsoft-com:office:smarttags" w:element="metricconverter">
              <w:smartTagPr>
                <w:attr w:name="ProductID" w:val="2009 г"/>
              </w:smartTagPr>
              <w:r w:rsidRPr="009F1958">
                <w:rPr>
                  <w:rFonts w:ascii="Times New Roman CYR" w:hAnsi="Times New Roman CYR"/>
                  <w:snapToGrid w:val="0"/>
                  <w:lang w:val="bg-BG"/>
                </w:rPr>
                <w:t>2009 г</w:t>
              </w:r>
            </w:smartTag>
            <w:r w:rsidRPr="009F1958">
              <w:rPr>
                <w:rFonts w:ascii="Times New Roman CYR" w:hAnsi="Times New Roman CYR"/>
                <w:snapToGrid w:val="0"/>
                <w:lang w:val="bg-BG"/>
              </w:rPr>
              <w:t>. в 2</w:t>
            </w:r>
            <w:r w:rsidRPr="009F1958">
              <w:rPr>
                <w:rFonts w:ascii="Times New Roman CYR" w:hAnsi="Times New Roman CYR"/>
                <w:snapToGrid w:val="0"/>
                <w:lang w:val="ru-RU"/>
              </w:rPr>
              <w:t>7</w:t>
            </w:r>
            <w:r w:rsidRPr="009F1958">
              <w:rPr>
                <w:rFonts w:ascii="Times New Roman CYR" w:hAnsi="Times New Roman CYR"/>
                <w:snapToGrid w:val="0"/>
                <w:lang w:val="bg-BG"/>
              </w:rPr>
              <w:t xml:space="preserve"> бр. ученически столове;  </w:t>
            </w:r>
            <w:r w:rsidRPr="009F1958">
              <w:rPr>
                <w:rFonts w:ascii="Times New Roman CYR" w:hAnsi="Times New Roman CYR"/>
                <w:snapToGrid w:val="0"/>
                <w:lang w:val="ru-RU"/>
              </w:rPr>
              <w:t xml:space="preserve">21 </w:t>
            </w:r>
            <w:r w:rsidRPr="009F1958">
              <w:rPr>
                <w:rFonts w:ascii="Times New Roman CYR" w:hAnsi="Times New Roman CYR"/>
                <w:snapToGrid w:val="0"/>
                <w:lang w:val="bg-BG"/>
              </w:rPr>
              <w:t xml:space="preserve">бр. бюфети и </w:t>
            </w:r>
            <w:r w:rsidRPr="009F1958">
              <w:rPr>
                <w:rFonts w:ascii="Times New Roman CYR" w:hAnsi="Times New Roman CYR"/>
                <w:snapToGrid w:val="0"/>
                <w:lang w:val="ru-RU"/>
              </w:rPr>
              <w:t>5</w:t>
            </w:r>
            <w:r w:rsidRPr="009F1958">
              <w:rPr>
                <w:rFonts w:ascii="Times New Roman CYR" w:hAnsi="Times New Roman CYR"/>
                <w:snapToGrid w:val="0"/>
                <w:lang w:val="bg-BG"/>
              </w:rPr>
              <w:t xml:space="preserve"> бр.  специализирани институции за предоставяне на социални услуги за деца;</w:t>
            </w:r>
          </w:p>
          <w:p w:rsidR="0053267D" w:rsidRPr="009F1958" w:rsidRDefault="0053267D" w:rsidP="00551B29">
            <w:pPr>
              <w:jc w:val="both"/>
              <w:rPr>
                <w:lang w:val="ru-RU"/>
              </w:rPr>
            </w:pPr>
            <w:r w:rsidRPr="009F1958">
              <w:rPr>
                <w:bCs/>
                <w:lang w:val="bg-BG"/>
              </w:rPr>
              <w:t xml:space="preserve">         </w:t>
            </w:r>
            <w:r w:rsidRPr="009F1958">
              <w:rPr>
                <w:rFonts w:ascii="Times New Roman CYR" w:hAnsi="Times New Roman CYR" w:cs="Times New Roman CYR"/>
                <w:snapToGrid w:val="0"/>
                <w:lang w:val="bg-BG"/>
              </w:rPr>
              <w:t>П</w:t>
            </w:r>
            <w:r w:rsidRPr="009F1958">
              <w:rPr>
                <w:bCs/>
                <w:lang w:val="bg-BG"/>
              </w:rPr>
              <w:t>ри извършване на контрола да се проследи има ли деца със здравословни проблеми, които се нуждаят от специфично хранене, което следва да бъде осигурено по силата на чл.7 ал.2</w:t>
            </w:r>
            <w:r w:rsidRPr="009F1958">
              <w:rPr>
                <w:rFonts w:ascii="Times New Roman CYR" w:hAnsi="Times New Roman CYR"/>
                <w:snapToGrid w:val="0"/>
                <w:lang w:val="bg-BG"/>
              </w:rPr>
              <w:t xml:space="preserve">. на  Наредба </w:t>
            </w:r>
            <w:r w:rsidRPr="009F1958">
              <w:rPr>
                <w:rFonts w:ascii="Times New Roman CYR" w:hAnsi="Times New Roman CYR" w:cs="Times New Roman CYR"/>
                <w:snapToGrid w:val="0"/>
                <w:lang w:val="bg-BG"/>
              </w:rPr>
              <w:t>№</w:t>
            </w:r>
            <w:r w:rsidRPr="009F1958">
              <w:rPr>
                <w:rFonts w:ascii="Times New Roman CYR" w:hAnsi="Times New Roman CYR"/>
                <w:snapToGrid w:val="0"/>
                <w:lang w:val="bg-BG"/>
              </w:rPr>
              <w:t xml:space="preserve"> 2/</w:t>
            </w:r>
            <w:r w:rsidRPr="009F1958">
              <w:rPr>
                <w:rFonts w:ascii="Times New Roman CYR" w:hAnsi="Times New Roman CYR"/>
                <w:snapToGrid w:val="0"/>
                <w:lang w:val="ru-RU"/>
              </w:rPr>
              <w:t xml:space="preserve"> </w:t>
            </w:r>
            <w:r w:rsidRPr="009F1958">
              <w:rPr>
                <w:rFonts w:ascii="Times New Roman CYR" w:hAnsi="Times New Roman CYR"/>
                <w:snapToGrid w:val="0"/>
                <w:lang w:val="bg-BG"/>
              </w:rPr>
              <w:t>2013г. и чл</w:t>
            </w:r>
            <w:r w:rsidRPr="009F1958">
              <w:rPr>
                <w:rFonts w:ascii="Times New Roman CYR" w:hAnsi="Times New Roman CYR"/>
                <w:snapToGrid w:val="0"/>
                <w:lang w:val="ru-RU"/>
              </w:rPr>
              <w:t xml:space="preserve">. </w:t>
            </w:r>
            <w:r w:rsidRPr="009F1958">
              <w:rPr>
                <w:rFonts w:ascii="Times New Roman CYR" w:hAnsi="Times New Roman CYR"/>
                <w:snapToGrid w:val="0"/>
                <w:lang w:val="bg-BG"/>
              </w:rPr>
              <w:t>6 ал</w:t>
            </w:r>
            <w:r w:rsidRPr="009F1958">
              <w:rPr>
                <w:rFonts w:ascii="Times New Roman CYR" w:hAnsi="Times New Roman CYR"/>
                <w:snapToGrid w:val="0"/>
                <w:lang w:val="ru-RU"/>
              </w:rPr>
              <w:t>.</w:t>
            </w:r>
            <w:r w:rsidRPr="009F1958">
              <w:rPr>
                <w:rFonts w:ascii="Times New Roman CYR" w:hAnsi="Times New Roman CYR"/>
                <w:snapToGrid w:val="0"/>
                <w:lang w:val="bg-BG"/>
              </w:rPr>
              <w:t xml:space="preserve"> 2. </w:t>
            </w:r>
            <w:r w:rsidRPr="009F1958">
              <w:rPr>
                <w:lang w:val="ru-RU"/>
              </w:rPr>
              <w:t>на Наредба № 6/2011г.;</w:t>
            </w:r>
          </w:p>
          <w:p w:rsidR="0053267D" w:rsidRPr="009F1958" w:rsidRDefault="0053267D" w:rsidP="00551B29">
            <w:pPr>
              <w:jc w:val="both"/>
              <w:rPr>
                <w:bCs/>
                <w:lang w:val="ru-RU"/>
              </w:rPr>
            </w:pPr>
            <w:r w:rsidRPr="009F1958">
              <w:rPr>
                <w:lang w:val="ru-RU"/>
              </w:rPr>
              <w:t xml:space="preserve">         </w:t>
            </w:r>
            <w:r w:rsidRPr="009F1958">
              <w:rPr>
                <w:rFonts w:ascii="Times New Roman CYR" w:hAnsi="Times New Roman CYR"/>
                <w:snapToGrid w:val="0"/>
                <w:lang w:val="bg-BG"/>
              </w:rPr>
              <w:t>В</w:t>
            </w:r>
            <w:r w:rsidRPr="009F1958">
              <w:rPr>
                <w:lang w:val="ru-RU"/>
              </w:rPr>
              <w:t xml:space="preserve"> годишния отчет за 2021 г. да се посочи какъв брой/% от децата в област Враца се нуждаят от диетично хранене, дали същото е осигурено и по какъв начин.</w:t>
            </w:r>
          </w:p>
          <w:p w:rsidR="0053267D" w:rsidRPr="009F1958" w:rsidRDefault="0053267D" w:rsidP="00551B29">
            <w:pPr>
              <w:jc w:val="both"/>
              <w:rPr>
                <w:bCs/>
                <w:lang w:val="bg-BG"/>
              </w:rPr>
            </w:pPr>
            <w:r w:rsidRPr="009F1958">
              <w:rPr>
                <w:rFonts w:ascii="Times New Roman CYR" w:hAnsi="Times New Roman CYR"/>
                <w:snapToGrid w:val="0"/>
                <w:lang w:val="bg-BG"/>
              </w:rPr>
              <w:t>1.1.2. Извършване на оценка на храненето на децата в детските заведения  и учениците в училищата:</w:t>
            </w:r>
            <w:r w:rsidRPr="009F1958">
              <w:rPr>
                <w:bCs/>
                <w:lang w:val="bg-BG"/>
              </w:rPr>
              <w:t xml:space="preserve"> </w:t>
            </w:r>
          </w:p>
          <w:p w:rsidR="0053267D" w:rsidRPr="009F1958" w:rsidRDefault="0053267D" w:rsidP="00551B29">
            <w:pPr>
              <w:widowControl w:val="0"/>
              <w:autoSpaceDE w:val="0"/>
              <w:autoSpaceDN w:val="0"/>
              <w:jc w:val="both"/>
              <w:rPr>
                <w:bCs/>
                <w:lang w:val="ru-RU"/>
              </w:rPr>
            </w:pPr>
            <w:r w:rsidRPr="009F1958">
              <w:rPr>
                <w:bCs/>
                <w:lang w:val="ru-RU"/>
              </w:rPr>
              <w:t>- оценка на храненето в детските  и учебни  заведения независимо дали храната се приготвя в кухненски блок на детското/учебно заведение или се доставя от кетъринг, като се използва уеб базираната софтуерна программа за изчисляване</w:t>
            </w:r>
            <w:r w:rsidRPr="009F1958">
              <w:rPr>
                <w:lang w:val="ru-RU"/>
              </w:rPr>
              <w:t xml:space="preserve"> на енергията и хранителните вещества на определен хранителен  прием  на база на менютата за определен период от време и калкулационните ведомости на съответните менюта. По сезони ще бъдат обхванати </w:t>
            </w:r>
            <w:r w:rsidRPr="009F1958">
              <w:rPr>
                <w:bCs/>
                <w:lang w:val="ru-RU"/>
              </w:rPr>
              <w:t xml:space="preserve"> 38 бр. детски заведея ( 12 бр. в общ. Враца, 4 бр. в общ. Роман, </w:t>
            </w:r>
            <w:r w:rsidRPr="009F1958">
              <w:rPr>
                <w:bCs/>
                <w:lang w:val="en-US"/>
              </w:rPr>
              <w:t xml:space="preserve">5 </w:t>
            </w:r>
            <w:r w:rsidRPr="009F1958">
              <w:rPr>
                <w:bCs/>
                <w:lang w:val="ru-RU"/>
              </w:rPr>
              <w:t>бр. в общ. Криводол, 13 бр. в общ. Бяла Слатина и 4 бр. в общ. Мизия ).</w:t>
            </w:r>
          </w:p>
          <w:p w:rsidR="0053267D" w:rsidRPr="009F1958" w:rsidRDefault="0053267D" w:rsidP="00551B29">
            <w:pPr>
              <w:widowControl w:val="0"/>
              <w:autoSpaceDE w:val="0"/>
              <w:autoSpaceDN w:val="0"/>
              <w:rPr>
                <w:lang w:val="ru-RU"/>
              </w:rPr>
            </w:pPr>
            <w:r w:rsidRPr="009F1958">
              <w:rPr>
                <w:lang w:val="ru-RU"/>
              </w:rPr>
              <w:t>Ученически столове и кухни майки с кетъринг - 28 бр.</w:t>
            </w:r>
          </w:p>
          <w:p w:rsidR="0053267D" w:rsidRPr="009F1958" w:rsidRDefault="0053267D" w:rsidP="00551B29">
            <w:pPr>
              <w:widowControl w:val="0"/>
              <w:autoSpaceDE w:val="0"/>
              <w:autoSpaceDN w:val="0"/>
              <w:jc w:val="both"/>
              <w:rPr>
                <w:lang w:val="bg-BG"/>
              </w:rPr>
            </w:pPr>
            <w:r w:rsidRPr="009F1958">
              <w:rPr>
                <w:lang w:val="ru-RU"/>
              </w:rPr>
              <w:t xml:space="preserve">( </w:t>
            </w:r>
            <w:r w:rsidRPr="009F1958">
              <w:rPr>
                <w:lang w:val="bg-BG"/>
              </w:rPr>
              <w:t>общ. Враца - 12 бр.</w:t>
            </w:r>
            <w:r w:rsidRPr="009F1958">
              <w:rPr>
                <w:lang w:val="ru-RU"/>
              </w:rPr>
              <w:t xml:space="preserve">, </w:t>
            </w:r>
            <w:r w:rsidRPr="009F1958">
              <w:rPr>
                <w:lang w:val="bg-BG"/>
              </w:rPr>
              <w:t>общ. Бяла Слатина - 9 бр.</w:t>
            </w:r>
            <w:r w:rsidRPr="009F1958">
              <w:rPr>
                <w:lang w:val="ru-RU"/>
              </w:rPr>
              <w:t xml:space="preserve">, </w:t>
            </w:r>
            <w:r w:rsidRPr="009F1958">
              <w:rPr>
                <w:lang w:val="bg-BG"/>
              </w:rPr>
              <w:t>общ. Мездра - 3 бр. и общ. Мизия -4 бр. ).</w:t>
            </w:r>
          </w:p>
          <w:p w:rsidR="0053267D" w:rsidRPr="009F1958" w:rsidRDefault="0053267D" w:rsidP="00551B29">
            <w:pPr>
              <w:ind w:firstLine="708"/>
              <w:jc w:val="both"/>
              <w:rPr>
                <w:bCs/>
                <w:lang w:val="bg-BG"/>
              </w:rPr>
            </w:pPr>
            <w:r w:rsidRPr="009F1958">
              <w:rPr>
                <w:bCs/>
                <w:lang w:val="bg-BG"/>
              </w:rPr>
              <w:t>За резултатите от извършените оценки да се уведомяват ръководствата на детските и учебни заведения. След приключване на оценката на храненето на обектите в региона, информация за състоянието на храненето и най-вече установените проблеми, да се предостави и на общинското и областното ръководство за предприемане на мерки и подпомагане на ръководствата на отделните обекти за отстраняване на несъответствията и оптимизиране на храненето на децата и учениците. Да бъде проследено впоследствие какви мерки са предприети и дали е оптимизирано храненето.</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snapToGrid w:val="0"/>
                <w:lang w:val="bg-BG"/>
              </w:rPr>
              <w:t xml:space="preserve">1.1.3. Осъществяване на методично ръководство, срещи, обучения и др. на ръководството и персонала на детските и учебни заведения по прилагане на Наредба </w:t>
            </w:r>
            <w:r w:rsidRPr="009F1958">
              <w:rPr>
                <w:rFonts w:ascii="Times New Roman CYR" w:hAnsi="Times New Roman CYR" w:cs="Times New Roman CYR"/>
                <w:snapToGrid w:val="0"/>
                <w:lang w:val="bg-BG"/>
              </w:rPr>
              <w:t>№</w:t>
            </w:r>
            <w:r w:rsidRPr="009F1958">
              <w:rPr>
                <w:rFonts w:ascii="Times New Roman CYR" w:hAnsi="Times New Roman CYR"/>
                <w:snapToGrid w:val="0"/>
                <w:lang w:val="bg-BG"/>
              </w:rPr>
              <w:t xml:space="preserve">2/2013 г., Наредба </w:t>
            </w:r>
            <w:r w:rsidRPr="009F1958">
              <w:rPr>
                <w:rFonts w:ascii="Times New Roman CYR" w:hAnsi="Times New Roman CYR" w:cs="Times New Roman CYR"/>
                <w:snapToGrid w:val="0"/>
                <w:lang w:val="bg-BG"/>
              </w:rPr>
              <w:t>№</w:t>
            </w:r>
            <w:r w:rsidRPr="009F1958">
              <w:rPr>
                <w:rFonts w:ascii="Times New Roman CYR" w:hAnsi="Times New Roman CYR"/>
                <w:snapToGrid w:val="0"/>
                <w:lang w:val="bg-BG"/>
              </w:rPr>
              <w:t>6/2011г. и за това, че</w:t>
            </w:r>
            <w:r w:rsidRPr="009F1958">
              <w:rPr>
                <w:bCs/>
                <w:lang w:val="bg-BG"/>
              </w:rPr>
              <w:t xml:space="preserve"> в ДВ. бр. 87 от 05.11.2019 г. е публикувана Наредба за изменение и допълнение на Наредба № 6</w:t>
            </w:r>
            <w:r w:rsidRPr="009F1958">
              <w:rPr>
                <w:rFonts w:ascii="Times New Roman CYR" w:hAnsi="Times New Roman CYR"/>
                <w:snapToGrid w:val="0"/>
                <w:lang w:val="bg-BG"/>
              </w:rPr>
              <w:t xml:space="preserve">, Наредба </w:t>
            </w:r>
            <w:r w:rsidRPr="009F1958">
              <w:rPr>
                <w:rFonts w:ascii="Times New Roman CYR" w:hAnsi="Times New Roman CYR" w:cs="Times New Roman CYR"/>
                <w:snapToGrid w:val="0"/>
                <w:lang w:val="bg-BG"/>
              </w:rPr>
              <w:t xml:space="preserve">№ </w:t>
            </w:r>
            <w:r w:rsidRPr="009F1958">
              <w:rPr>
                <w:rFonts w:ascii="Times New Roman CYR" w:hAnsi="Times New Roman CYR"/>
                <w:snapToGrid w:val="0"/>
                <w:lang w:val="bg-BG"/>
              </w:rPr>
              <w:t>37/2009г., както и на рецептурниците за отделните възрастови групи;</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bCs/>
                <w:lang w:val="bg-BG"/>
              </w:rPr>
              <w:t>- да се популяризират наличните добри практики на детски и учебни заведения, които в редица случаи се реализират и с участието на родителските настоятелства;</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snapToGrid w:val="0"/>
                <w:lang w:val="bg-BG"/>
              </w:rPr>
              <w:t>- при констатиране  на несъответствия при провеждане на контрола и оценките на храненето да се издадат предписания за отстраняване на отстраняване на несъответствията;</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snapToGrid w:val="0"/>
                <w:lang w:val="bg-BG"/>
              </w:rPr>
              <w:t>- предписанията да се проверяват своевременно и при неизпълнение да се  предприемат предвидените от закона административно наказателни мерки.</w:t>
            </w:r>
          </w:p>
          <w:p w:rsidR="0053267D" w:rsidRPr="009F1958" w:rsidRDefault="0053267D" w:rsidP="00551B29">
            <w:pPr>
              <w:jc w:val="both"/>
              <w:rPr>
                <w:rFonts w:ascii="Times New Roman CYR" w:hAnsi="Times New Roman CYR"/>
                <w:snapToGrid w:val="0"/>
                <w:lang w:val="bg-BG"/>
              </w:rPr>
            </w:pPr>
            <w:r w:rsidRPr="009F1958">
              <w:rPr>
                <w:rFonts w:ascii="Times New Roman CYR" w:hAnsi="Times New Roman CYR"/>
                <w:snapToGrid w:val="0"/>
                <w:lang w:val="bg-BG"/>
              </w:rPr>
              <w:t>1.1.4. Провеждане на здравно-образователни мероприятия (беседи, консултациии), насочени към повишаване  информираността на родителите на деца и ученици (с искания за вегетарианско хранене)</w:t>
            </w:r>
            <w:r w:rsidRPr="009F1958">
              <w:rPr>
                <w:bCs/>
                <w:lang w:val="bg-BG"/>
              </w:rPr>
              <w:t>, че само разнообразното и пълноценно храненето в периода на израстване и развитие на детския организъм може да гарантира добро здраве до момента, в който лицето ще бъде пълнолетно да взема собствени решения за по-нататъшното си развитие.</w:t>
            </w:r>
          </w:p>
          <w:p w:rsidR="0053267D" w:rsidRPr="009F1958" w:rsidRDefault="0053267D" w:rsidP="00551B29">
            <w:pPr>
              <w:widowControl w:val="0"/>
              <w:autoSpaceDE w:val="0"/>
              <w:autoSpaceDN w:val="0"/>
              <w:jc w:val="both"/>
              <w:rPr>
                <w:bCs/>
                <w:lang w:val="ru-RU"/>
              </w:rPr>
            </w:pPr>
            <w:r w:rsidRPr="009F1958">
              <w:rPr>
                <w:rFonts w:ascii="Times New Roman CYR" w:hAnsi="Times New Roman CYR"/>
                <w:snapToGrid w:val="0"/>
                <w:lang w:val="bg-BG"/>
              </w:rPr>
              <w:t>1.1.5.Съвместна работа с общините -</w:t>
            </w:r>
            <w:r w:rsidRPr="009F1958">
              <w:rPr>
                <w:bCs/>
                <w:lang w:val="bg-BG"/>
              </w:rPr>
              <w:t xml:space="preserve"> информиране за променените изисквания на Наредба № 6 на МЗ;</w:t>
            </w:r>
            <w:r w:rsidRPr="009F1958">
              <w:rPr>
                <w:rFonts w:ascii="Times New Roman CYR" w:hAnsi="Times New Roman CYR"/>
                <w:snapToGrid w:val="0"/>
                <w:lang w:val="bg-BG"/>
              </w:rPr>
              <w:t xml:space="preserve"> </w:t>
            </w:r>
            <w:r w:rsidRPr="009F1958">
              <w:rPr>
                <w:bCs/>
                <w:lang w:val="ru-RU"/>
              </w:rPr>
              <w:t>писмено информиране за възникнали проблеми, провеждане на срещи, разговори и издаване на предписания за своевременно решаване и осигуряване на здравословното хранене на подрастващите;</w:t>
            </w:r>
          </w:p>
          <w:p w:rsidR="0053267D" w:rsidRPr="009F1958" w:rsidRDefault="0053267D" w:rsidP="00551B29">
            <w:pPr>
              <w:widowControl w:val="0"/>
              <w:autoSpaceDE w:val="0"/>
              <w:autoSpaceDN w:val="0"/>
              <w:jc w:val="both"/>
              <w:rPr>
                <w:bCs/>
                <w:lang w:val="ru-RU"/>
              </w:rPr>
            </w:pPr>
            <w:r w:rsidRPr="009F1958">
              <w:rPr>
                <w:bCs/>
                <w:lang w:val="ru-RU"/>
              </w:rPr>
              <w:t xml:space="preserve">- </w:t>
            </w:r>
            <w:r w:rsidRPr="009F1958">
              <w:rPr>
                <w:bCs/>
                <w:lang w:val="bg-BG"/>
              </w:rPr>
              <w:t>с</w:t>
            </w:r>
            <w:r w:rsidRPr="009F1958">
              <w:rPr>
                <w:bCs/>
                <w:lang w:val="ru-RU"/>
              </w:rPr>
              <w:t>поделяне опита на общини, в които успешно се прилагат изискванията на наредбите, включително при решаване на финансовите затруднения, по осигуряване на разнообразно и пълноценно хранене.;</w:t>
            </w:r>
          </w:p>
          <w:p w:rsidR="0053267D" w:rsidRPr="009F1958" w:rsidRDefault="0053267D" w:rsidP="00551B29">
            <w:pPr>
              <w:widowControl w:val="0"/>
              <w:autoSpaceDE w:val="0"/>
              <w:autoSpaceDN w:val="0"/>
              <w:jc w:val="both"/>
              <w:rPr>
                <w:lang w:val="bg-BG"/>
              </w:rPr>
            </w:pPr>
            <w:r w:rsidRPr="009F1958">
              <w:rPr>
                <w:rFonts w:ascii="Times New Roman CYR" w:hAnsi="Times New Roman CYR"/>
                <w:snapToGrid w:val="0"/>
                <w:lang w:val="bg-BG"/>
              </w:rPr>
              <w:t xml:space="preserve">1.1.6.Съвместна работа с други институции – </w:t>
            </w:r>
            <w:r w:rsidRPr="009F1958">
              <w:rPr>
                <w:b/>
                <w:lang w:val="bg-BG"/>
              </w:rPr>
              <w:t xml:space="preserve"> Споразумение № Д01-337/30.12.2019г.</w:t>
            </w:r>
            <w:r w:rsidRPr="009F1958">
              <w:rPr>
                <w:lang w:val="bg-BG"/>
              </w:rPr>
              <w:t xml:space="preserve"> между Министерството на образованието и науката, Министерството на здравеопазването и Министерството на земеделието, храните и горите, за изпълнение на Междуинституционален механизъм за контрол на храненето на децата и учениците в системата на предучилищното и училищно образование:</w:t>
            </w:r>
          </w:p>
          <w:p w:rsidR="0053267D" w:rsidRPr="009F1958" w:rsidRDefault="0053267D" w:rsidP="00551B29">
            <w:pPr>
              <w:widowControl w:val="0"/>
              <w:autoSpaceDE w:val="0"/>
              <w:autoSpaceDN w:val="0"/>
              <w:jc w:val="both"/>
              <w:rPr>
                <w:bCs/>
                <w:lang w:val="bg-BG"/>
              </w:rPr>
            </w:pPr>
            <w:r w:rsidRPr="009F1958">
              <w:rPr>
                <w:lang w:val="bg-BG"/>
              </w:rPr>
              <w:t xml:space="preserve">- да се </w:t>
            </w:r>
            <w:r w:rsidRPr="009F1958">
              <w:rPr>
                <w:bCs/>
                <w:lang w:val="bg-BG"/>
              </w:rPr>
              <w:t>извършват съвместни дейности и проверки в рамките на сформираните от съответните РИО екипи, при необходимост може да се планират и дейности с други структури на местната власт;</w:t>
            </w:r>
          </w:p>
          <w:p w:rsidR="0053267D" w:rsidRPr="009F1958" w:rsidRDefault="0053267D" w:rsidP="00551B29">
            <w:pPr>
              <w:widowControl w:val="0"/>
              <w:autoSpaceDE w:val="0"/>
              <w:autoSpaceDN w:val="0"/>
              <w:jc w:val="both"/>
              <w:rPr>
                <w:lang w:val="bg-BG"/>
              </w:rPr>
            </w:pPr>
            <w:r w:rsidRPr="009F1958">
              <w:rPr>
                <w:bCs/>
                <w:lang w:val="bg-BG"/>
              </w:rPr>
              <w:t>- в случай, че в хода на извършваните самостоятелни проверката или оценката на храненето бъдат констатирани нарушения, свързани с безопасността на храните, следва незабавно да се сигнализира на ОДБХ за предприемане на мерки и да се изисква обратна връзка за резултатите от тези мерки.</w:t>
            </w:r>
          </w:p>
          <w:p w:rsidR="0053267D" w:rsidRPr="009F1958" w:rsidRDefault="0053267D" w:rsidP="00551B29">
            <w:pPr>
              <w:widowControl w:val="0"/>
              <w:autoSpaceDE w:val="0"/>
              <w:autoSpaceDN w:val="0"/>
              <w:jc w:val="both"/>
              <w:rPr>
                <w:bCs/>
                <w:lang w:val="ru-RU"/>
              </w:rPr>
            </w:pPr>
          </w:p>
          <w:p w:rsidR="0053267D" w:rsidRPr="009F1958" w:rsidRDefault="0053267D" w:rsidP="00551B29">
            <w:pPr>
              <w:jc w:val="both"/>
              <w:rPr>
                <w:b/>
                <w:bCs/>
                <w:lang w:val="bg-BG"/>
              </w:rPr>
            </w:pPr>
            <w:r w:rsidRPr="009F1958">
              <w:rPr>
                <w:b/>
                <w:bCs/>
                <w:lang w:val="bg-BG"/>
              </w:rPr>
              <w:t>1.2.</w:t>
            </w:r>
            <w:r w:rsidRPr="009F1958">
              <w:rPr>
                <w:b/>
                <w:bCs/>
                <w:lang w:val="ru-RU"/>
              </w:rPr>
              <w:t xml:space="preserve"> По отношение на храненето на останалите възрастови групи от населението. </w:t>
            </w:r>
          </w:p>
          <w:p w:rsidR="0053267D" w:rsidRPr="009F1958" w:rsidRDefault="0053267D" w:rsidP="00551B29">
            <w:pPr>
              <w:jc w:val="both"/>
              <w:rPr>
                <w:rFonts w:eastAsia="MS Mincho"/>
                <w:lang w:val="ru-RU"/>
              </w:rPr>
            </w:pPr>
            <w:r w:rsidRPr="009F1958">
              <w:rPr>
                <w:lang w:val="ru-RU"/>
              </w:rPr>
              <w:t>- организиране</w:t>
            </w:r>
            <w:r w:rsidRPr="009F1958">
              <w:rPr>
                <w:rFonts w:eastAsia="MS Mincho"/>
                <w:lang w:val="ru-RU"/>
              </w:rPr>
              <w:t xml:space="preserve"> и провеждане на кампании за информиране на населението по въпросите на здравословното хранене;</w:t>
            </w:r>
          </w:p>
          <w:p w:rsidR="0053267D" w:rsidRPr="009F1958" w:rsidRDefault="0053267D" w:rsidP="00551B29">
            <w:pPr>
              <w:jc w:val="both"/>
              <w:rPr>
                <w:rFonts w:ascii="Times New Roman CYR" w:hAnsi="Times New Roman CYR"/>
                <w:snapToGrid w:val="0"/>
                <w:lang w:val="ru-RU"/>
              </w:rPr>
            </w:pPr>
            <w:r w:rsidRPr="009F1958">
              <w:rPr>
                <w:rFonts w:ascii="Times New Roman CYR" w:hAnsi="Times New Roman CYR"/>
                <w:snapToGrid w:val="0"/>
                <w:lang w:val="ru-RU"/>
              </w:rPr>
              <w:t xml:space="preserve">-обучение на медицински специалисти за повишаване информираността по въпросите на здравословно хранене и рисковете за здравето при нездравословен  модел на хранене; </w:t>
            </w:r>
          </w:p>
          <w:p w:rsidR="0053267D" w:rsidRPr="009F1958" w:rsidRDefault="0053267D" w:rsidP="00551B29">
            <w:pPr>
              <w:jc w:val="both"/>
              <w:rPr>
                <w:rFonts w:ascii="Times New Roman CYR" w:hAnsi="Times New Roman CYR"/>
                <w:snapToGrid w:val="0"/>
                <w:lang w:val="ru-RU"/>
              </w:rPr>
            </w:pPr>
            <w:r w:rsidRPr="009F1958">
              <w:rPr>
                <w:rFonts w:ascii="Times New Roman CYR" w:hAnsi="Times New Roman CYR"/>
                <w:snapToGrid w:val="0"/>
                <w:lang w:val="ru-RU"/>
              </w:rPr>
              <w:t xml:space="preserve">- извършване на проверки по </w:t>
            </w:r>
            <w:r w:rsidRPr="009F1958">
              <w:rPr>
                <w:rFonts w:ascii="Times New Roman CYR" w:hAnsi="Times New Roman CYR"/>
                <w:snapToGrid w:val="0"/>
                <w:lang w:val="bg-BG"/>
              </w:rPr>
              <w:t xml:space="preserve">Наредба </w:t>
            </w:r>
            <w:r w:rsidRPr="009F1958">
              <w:rPr>
                <w:rFonts w:ascii="Times New Roman CYR" w:hAnsi="Times New Roman CYR" w:cs="Times New Roman CYR"/>
                <w:snapToGrid w:val="0"/>
                <w:lang w:val="bg-BG"/>
              </w:rPr>
              <w:t>№</w:t>
            </w:r>
            <w:r w:rsidRPr="009F1958">
              <w:rPr>
                <w:rFonts w:ascii="Times New Roman CYR" w:hAnsi="Times New Roman CYR"/>
                <w:snapToGrid w:val="0"/>
                <w:lang w:val="bg-BG"/>
              </w:rPr>
              <w:t xml:space="preserve"> 1 от 22 януари </w:t>
            </w:r>
            <w:smartTag w:uri="urn:schemas-microsoft-com:office:smarttags" w:element="metricconverter">
              <w:smartTagPr>
                <w:attr w:name="ProductID" w:val="2018 г"/>
              </w:smartTagPr>
              <w:r w:rsidRPr="009F1958">
                <w:rPr>
                  <w:rFonts w:ascii="Times New Roman CYR" w:hAnsi="Times New Roman CYR"/>
                  <w:snapToGrid w:val="0"/>
                  <w:lang w:val="bg-BG"/>
                </w:rPr>
                <w:t>2018 г</w:t>
              </w:r>
            </w:smartTag>
            <w:r w:rsidRPr="009F1958">
              <w:rPr>
                <w:rFonts w:ascii="Times New Roman CYR" w:hAnsi="Times New Roman CYR"/>
                <w:snapToGrid w:val="0"/>
                <w:lang w:val="bg-BG"/>
              </w:rPr>
              <w:t>. за физиологичните норми за хранене на населението / ДВ бр.11/ 2018г. /.</w:t>
            </w:r>
          </w:p>
          <w:p w:rsidR="0053267D" w:rsidRPr="009F1958" w:rsidRDefault="0053267D" w:rsidP="00551B29">
            <w:pPr>
              <w:widowControl w:val="0"/>
              <w:autoSpaceDE w:val="0"/>
              <w:autoSpaceDN w:val="0"/>
              <w:jc w:val="both"/>
              <w:rPr>
                <w:rFonts w:ascii="Times New Roman CYR" w:hAnsi="Times New Roman CYR"/>
                <w:snapToGrid w:val="0"/>
                <w:lang w:val="bg-BG"/>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Проверки</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Срещи</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ОМП</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Проверки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Проверки</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Събиране данни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Годишен отчет</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Събиране на калкулационни ведомости и седмично меню</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Оценка на храненето в детски и учебни заведения</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Срещи</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ОМП</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Срещи</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Популяризиране</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Предписания</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Проверки</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 Мерки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Здравно образование</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Консултации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Писма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Срещи</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Предписания</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Срещи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Проверки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Сигнали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Кампании </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Обучение</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Проверки</w:t>
            </w:r>
          </w:p>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31.01.2022г.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31.12.2021 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en-US"/>
              </w:rPr>
              <w:t>III</w:t>
            </w:r>
            <w:r w:rsidRPr="009F1958">
              <w:rPr>
                <w:rFonts w:ascii="Times New Roman CYR" w:hAnsi="Times New Roman CYR"/>
                <w:snapToGrid w:val="0"/>
                <w:lang w:val="ru-RU"/>
              </w:rPr>
              <w:t xml:space="preserve"> </w:t>
            </w:r>
            <w:r w:rsidRPr="009F1958">
              <w:rPr>
                <w:rFonts w:ascii="Times New Roman CYR" w:hAnsi="Times New Roman CYR"/>
                <w:snapToGrid w:val="0"/>
                <w:lang w:val="bg-BG"/>
              </w:rPr>
              <w:t>и ІV-то тримесечие</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ІV-то тримесечие</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гл. инспектор</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инспектори</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гл. инспектор</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гл. инспектор</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гл. инспектор</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В.Цветкова </w:t>
            </w: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В. Цветкова</w:t>
            </w: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bg-BG"/>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В. Цветкова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всички служители от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отдел ПБПЗ</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инспектор Н. Минчев</w:t>
            </w: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ascii="Times New Roman CYR" w:hAnsi="Times New Roman CYR"/>
                <w:b/>
                <w:snapToGrid w:val="0"/>
                <w:lang w:val="bg-BG"/>
              </w:rPr>
            </w:pPr>
            <w:r w:rsidRPr="009F1958">
              <w:rPr>
                <w:rFonts w:ascii="Times New Roman CYR" w:hAnsi="Times New Roman CYR"/>
                <w:b/>
                <w:snapToGrid w:val="0"/>
                <w:lang w:val="bg-BG"/>
              </w:rPr>
              <w:t>2. Оценка на седмичните учебни разписания на учениците</w:t>
            </w:r>
          </w:p>
          <w:p w:rsidR="0053267D" w:rsidRPr="009F1958" w:rsidRDefault="0053267D" w:rsidP="00551B29">
            <w:pPr>
              <w:jc w:val="both"/>
              <w:rPr>
                <w:bCs/>
                <w:lang w:val="bg-BG"/>
              </w:rPr>
            </w:pPr>
            <w:r w:rsidRPr="009F1958">
              <w:rPr>
                <w:rFonts w:ascii="Times New Roman CYR" w:hAnsi="Times New Roman CYR"/>
                <w:snapToGrid w:val="0"/>
                <w:lang w:val="bg-BG"/>
              </w:rPr>
              <w:t xml:space="preserve">   - да се извърши два пъти годишно оценка на седмичните учебни разписания в началото на всеки учебен срок по реда и процедурите на Наредба №10 на МЗ от 2014г. (обн., ДВ, бр. 54 от 2014г.)  за здравните изисквания при изготвяне и спазване на седмичните разписания на учебните занятия, като при наличие на несъответствия да се предприемат адекватни административни мерки, които да доведат до реална промяна и корекция на учебното разписание, с цел опазване здравето на децата.</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Прилагане методика за оценка,съгласно нормативната база</w:t>
            </w:r>
          </w:p>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rPr>
                <w:rFonts w:ascii="Times New Roman CYR" w:hAnsi="Times New Roman CYR"/>
                <w:snapToGrid w:val="0"/>
                <w:lang w:val="bg-BG"/>
              </w:rPr>
            </w:pPr>
            <w:r w:rsidRPr="009F1958">
              <w:rPr>
                <w:rFonts w:ascii="Times New Roman CYR" w:hAnsi="Times New Roman CYR"/>
                <w:snapToGrid w:val="0"/>
                <w:lang w:val="en-US"/>
              </w:rPr>
              <w:t>I</w:t>
            </w:r>
            <w:r w:rsidRPr="009F1958">
              <w:rPr>
                <w:rFonts w:ascii="Times New Roman CYR" w:hAnsi="Times New Roman CYR"/>
                <w:snapToGrid w:val="0"/>
                <w:lang w:val="bg-BG"/>
              </w:rPr>
              <w:t>-во тримесечие</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en-US"/>
              </w:rPr>
              <w:t>III</w:t>
            </w:r>
            <w:r w:rsidRPr="009F1958">
              <w:rPr>
                <w:rFonts w:ascii="Times New Roman CYR" w:hAnsi="Times New Roman CYR"/>
                <w:snapToGrid w:val="0"/>
                <w:lang w:val="ru-RU"/>
              </w:rPr>
              <w:t xml:space="preserve"> </w:t>
            </w:r>
            <w:r w:rsidRPr="009F1958">
              <w:rPr>
                <w:rFonts w:ascii="Times New Roman CYR" w:hAnsi="Times New Roman CYR"/>
                <w:snapToGrid w:val="0"/>
                <w:lang w:val="bg-BG"/>
              </w:rPr>
              <w:t>и ІV-то тримесечие</w:t>
            </w:r>
          </w:p>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служители в отдел ПБПЗ</w:t>
            </w: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ascii="Times New Roman CYR" w:hAnsi="Times New Roman CYR"/>
                <w:b/>
                <w:snapToGrid w:val="0"/>
                <w:lang w:val="bg-BG"/>
              </w:rPr>
            </w:pPr>
            <w:r w:rsidRPr="009F1958">
              <w:rPr>
                <w:rFonts w:ascii="Times New Roman CYR" w:hAnsi="Times New Roman CYR"/>
                <w:b/>
                <w:snapToGrid w:val="0"/>
                <w:lang w:val="bg-BG"/>
              </w:rPr>
              <w:t>2.1. Контрол</w:t>
            </w:r>
          </w:p>
          <w:p w:rsidR="0053267D" w:rsidRPr="009F1958" w:rsidRDefault="0053267D" w:rsidP="00551B29">
            <w:pPr>
              <w:jc w:val="both"/>
              <w:rPr>
                <w:rFonts w:ascii="Times New Roman CYR" w:hAnsi="Times New Roman CYR"/>
                <w:snapToGrid w:val="0"/>
                <w:lang w:val="bg-BG"/>
              </w:rPr>
            </w:pPr>
            <w:r w:rsidRPr="009F1958">
              <w:rPr>
                <w:rFonts w:ascii="Times New Roman CYR" w:hAnsi="Times New Roman CYR"/>
                <w:snapToGrid w:val="0"/>
                <w:lang w:val="ru-RU"/>
              </w:rPr>
              <w:t xml:space="preserve">- </w:t>
            </w:r>
            <w:r w:rsidRPr="009F1958">
              <w:rPr>
                <w:rFonts w:ascii="Times New Roman CYR" w:hAnsi="Times New Roman CYR"/>
                <w:snapToGrid w:val="0"/>
                <w:lang w:val="bg-BG"/>
              </w:rPr>
              <w:t>да се извърши контрол относно спазване на съгласуваните седмични разписания на задължителните учебни часове в училищата</w:t>
            </w:r>
            <w:r w:rsidRPr="009F1958">
              <w:rPr>
                <w:rFonts w:ascii="Times New Roman CYR" w:hAnsi="Times New Roman CYR"/>
                <w:snapToGrid w:val="0"/>
                <w:lang w:val="ru-RU"/>
              </w:rPr>
              <w:t xml:space="preserve"> ( 69 бр. )</w:t>
            </w:r>
            <w:r w:rsidRPr="009F1958">
              <w:rPr>
                <w:rFonts w:ascii="Times New Roman CYR" w:hAnsi="Times New Roman CYR"/>
                <w:snapToGrid w:val="0"/>
                <w:lang w:val="bg-BG"/>
              </w:rPr>
              <w:t xml:space="preserve"> по Наредба №10/2014г. на МЗ;</w:t>
            </w:r>
          </w:p>
          <w:p w:rsidR="0053267D" w:rsidRPr="009F1958" w:rsidRDefault="0053267D" w:rsidP="00551B29">
            <w:pPr>
              <w:jc w:val="both"/>
              <w:rPr>
                <w:lang w:val="bg-BG"/>
              </w:rPr>
            </w:pPr>
            <w:r w:rsidRPr="009F1958">
              <w:rPr>
                <w:rFonts w:ascii="Times New Roman CYR" w:hAnsi="Times New Roman CYR"/>
                <w:snapToGrid w:val="0"/>
                <w:lang w:val="bg-BG"/>
              </w:rPr>
              <w:t>-</w:t>
            </w:r>
            <w:r w:rsidRPr="009F1958">
              <w:rPr>
                <w:lang w:val="ru-RU"/>
              </w:rPr>
              <w:t xml:space="preserve"> да се предприемат съответните административни мерки при установяване на несъответствие между съгласуваните от РЗИ седмични учебни разписания и провеждането на учебните часове в реално време.</w:t>
            </w:r>
            <w:r w:rsidRPr="009F1958">
              <w:rPr>
                <w:lang w:val="bg-BG"/>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Проверки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Административни мерки</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Първи срок</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Втори срок</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Първи срок</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Втори срок</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В.Цветкова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В.Цветкова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ascii="Times New Roman CYR" w:hAnsi="Times New Roman CYR"/>
                <w:b/>
                <w:snapToGrid w:val="0"/>
                <w:lang w:val="bg-BG"/>
              </w:rPr>
            </w:pPr>
            <w:r w:rsidRPr="009F1958">
              <w:rPr>
                <w:rFonts w:ascii="Times New Roman CYR" w:hAnsi="Times New Roman CYR"/>
                <w:b/>
                <w:snapToGrid w:val="0"/>
                <w:lang w:val="bg-BG"/>
              </w:rPr>
              <w:t>3. Подготвяне на информация за здравословното състояние на децата и учениците от организираните колективи</w:t>
            </w:r>
          </w:p>
          <w:p w:rsidR="0053267D" w:rsidRPr="009F1958" w:rsidRDefault="0053267D" w:rsidP="00551B29">
            <w:pPr>
              <w:jc w:val="both"/>
              <w:rPr>
                <w:rFonts w:ascii="Times New Roman CYR" w:hAnsi="Times New Roman CYR"/>
                <w:snapToGrid w:val="0"/>
                <w:lang w:val="bg-BG"/>
              </w:rPr>
            </w:pPr>
            <w:r w:rsidRPr="009F1958">
              <w:rPr>
                <w:rFonts w:ascii="Times New Roman CYR" w:hAnsi="Times New Roman CYR"/>
                <w:snapToGrid w:val="0"/>
                <w:lang w:val="bg-BG"/>
              </w:rPr>
              <w:t>- да се изготви информация за здравното състояние на децата и учениците от организираните колективи, която ще бъде включена в годишния доклад за състоянието на здравето на гражданите по реда на чл.5 от Закона за здравето;</w:t>
            </w:r>
          </w:p>
          <w:p w:rsidR="0053267D" w:rsidRPr="009F1958" w:rsidRDefault="0053267D" w:rsidP="00551B29">
            <w:pPr>
              <w:widowControl w:val="0"/>
              <w:autoSpaceDE w:val="0"/>
              <w:autoSpaceDN w:val="0"/>
              <w:jc w:val="both"/>
              <w:rPr>
                <w:lang w:val="en-US"/>
              </w:rPr>
            </w:pPr>
            <w:r w:rsidRPr="009F1958">
              <w:rPr>
                <w:rFonts w:ascii="Times New Roman CYR" w:hAnsi="Times New Roman CYR"/>
                <w:snapToGrid w:val="0"/>
                <w:lang w:val="bg-BG"/>
              </w:rPr>
              <w:t>- информацията с анализи в</w:t>
            </w:r>
            <w:r w:rsidRPr="009F1958">
              <w:rPr>
                <w:lang w:val="ru-RU"/>
              </w:rPr>
              <w:t xml:space="preserve"> </w:t>
            </w:r>
            <w:r w:rsidRPr="009F1958">
              <w:rPr>
                <w:lang w:val="en-US"/>
              </w:rPr>
              <w:t>Word</w:t>
            </w:r>
            <w:r w:rsidRPr="009F1958">
              <w:rPr>
                <w:lang w:val="ru-RU"/>
              </w:rPr>
              <w:t xml:space="preserve"> формат и утвърдените таблици в </w:t>
            </w:r>
            <w:r w:rsidRPr="009F1958">
              <w:rPr>
                <w:lang w:val="en-US"/>
              </w:rPr>
              <w:t>Excel</w:t>
            </w:r>
            <w:r w:rsidRPr="009F1958">
              <w:rPr>
                <w:lang w:val="ru-RU"/>
              </w:rPr>
              <w:t xml:space="preserve"> </w:t>
            </w:r>
            <w:r w:rsidRPr="009F1958">
              <w:rPr>
                <w:lang w:val="bg-BG"/>
              </w:rPr>
              <w:t xml:space="preserve">формат да бъдат изпратени в МЗ по електронна поща на адрес </w:t>
            </w:r>
            <w:hyperlink r:id="rId15" w:history="1">
              <w:r w:rsidRPr="009F1958">
                <w:rPr>
                  <w:rStyle w:val="af8"/>
                  <w:lang w:val="en-US"/>
                </w:rPr>
                <w:t>imarinova</w:t>
              </w:r>
              <w:r w:rsidRPr="009F1958">
                <w:rPr>
                  <w:rStyle w:val="af8"/>
                  <w:lang w:val="ru-RU"/>
                </w:rPr>
                <w:t>@</w:t>
              </w:r>
              <w:r w:rsidRPr="009F1958">
                <w:rPr>
                  <w:rStyle w:val="af8"/>
                  <w:lang w:val="en-US"/>
                </w:rPr>
                <w:t>mh</w:t>
              </w:r>
              <w:r w:rsidRPr="009F1958">
                <w:rPr>
                  <w:rStyle w:val="af8"/>
                  <w:lang w:val="ru-RU"/>
                </w:rPr>
                <w:t>.</w:t>
              </w:r>
              <w:r w:rsidRPr="009F1958">
                <w:rPr>
                  <w:rStyle w:val="af8"/>
                  <w:lang w:val="en-US"/>
                </w:rPr>
                <w:t>dovernment</w:t>
              </w:r>
              <w:r w:rsidRPr="009F1958">
                <w:rPr>
                  <w:rStyle w:val="af8"/>
                  <w:lang w:val="ru-RU"/>
                </w:rPr>
                <w:t>.</w:t>
              </w:r>
              <w:r w:rsidRPr="009F1958">
                <w:rPr>
                  <w:rStyle w:val="af8"/>
                  <w:lang w:val="en-US"/>
                </w:rPr>
                <w:t>bg</w:t>
              </w:r>
            </w:hyperlink>
            <w:r w:rsidRPr="009F1958">
              <w:rPr>
                <w:lang w:val="ru-RU"/>
              </w:rPr>
              <w:t xml:space="preserve"> и </w:t>
            </w:r>
            <w:hyperlink r:id="rId16" w:history="1">
              <w:r w:rsidRPr="009F1958">
                <w:rPr>
                  <w:rStyle w:val="af8"/>
                  <w:lang w:val="en-US"/>
                </w:rPr>
                <w:t>kr.kostadinova@ncpha</w:t>
              </w:r>
            </w:hyperlink>
            <w:r w:rsidRPr="009F1958">
              <w:rPr>
                <w:lang w:val="en-US"/>
              </w:rPr>
              <w:t>. government.bg.</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bg-BG"/>
              </w:rPr>
              <w:t>Събиране на данни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Информация</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30.04.2021г</w:t>
            </w:r>
            <w:r w:rsidRPr="009F1958">
              <w:rPr>
                <w:rFonts w:ascii="Times New Roman CYR" w:hAnsi="Times New Roman CYR"/>
                <w:snapToGrid w:val="0"/>
                <w:lang w:val="en-US"/>
              </w:rPr>
              <w:t>.</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30.07.2021г.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гл.експерт Цветан Ангелов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Ирена Видинова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Елена Найденова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гл.експерт Цветан Ангелов</w:t>
            </w: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ascii="Times New Roman CYR" w:hAnsi="Times New Roman CYR"/>
                <w:b/>
                <w:snapToGrid w:val="0"/>
                <w:lang w:val="bg-BG"/>
              </w:rPr>
            </w:pPr>
            <w:r w:rsidRPr="009F1958">
              <w:rPr>
                <w:rFonts w:ascii="Times New Roman CYR" w:hAnsi="Times New Roman CYR"/>
                <w:b/>
                <w:snapToGrid w:val="0"/>
                <w:lang w:val="bg-BG"/>
              </w:rPr>
              <w:t>4. Тютюнопушене</w:t>
            </w:r>
          </w:p>
          <w:p w:rsidR="0053267D" w:rsidRPr="009F1958" w:rsidRDefault="0053267D" w:rsidP="00551B29">
            <w:pPr>
              <w:jc w:val="both"/>
              <w:rPr>
                <w:rFonts w:ascii="Times New Roman CYR" w:hAnsi="Times New Roman CYR"/>
                <w:b/>
                <w:snapToGrid w:val="0"/>
                <w:lang w:val="ru-RU"/>
              </w:rPr>
            </w:pPr>
            <w:r w:rsidRPr="009F1958">
              <w:rPr>
                <w:lang w:val="ru-RU"/>
              </w:rPr>
              <w:t>Систематичен здравен контрол чрез текуща инспекция в 3</w:t>
            </w:r>
            <w:r w:rsidRPr="009F1958">
              <w:rPr>
                <w:lang w:val="en-US"/>
              </w:rPr>
              <w:t>9</w:t>
            </w:r>
            <w:r w:rsidRPr="009F1958">
              <w:rPr>
                <w:lang w:val="ru-RU"/>
              </w:rPr>
              <w:t xml:space="preserve">0 обекти, </w:t>
            </w:r>
            <w:r w:rsidRPr="009F1958">
              <w:rPr>
                <w:bCs/>
                <w:lang w:val="ru-RU"/>
              </w:rPr>
              <w:t>закрити обществени места</w:t>
            </w:r>
            <w:r w:rsidRPr="009F1958">
              <w:rPr>
                <w:lang w:val="ru-RU"/>
              </w:rPr>
              <w:t xml:space="preserve"> и в сградите с обособени работни места</w:t>
            </w:r>
            <w:r w:rsidRPr="009F1958">
              <w:rPr>
                <w:bCs/>
                <w:lang w:val="ru-RU"/>
              </w:rPr>
              <w:t xml:space="preserve">, </w:t>
            </w:r>
            <w:r w:rsidRPr="009F1958">
              <w:rPr>
                <w:lang w:val="ru-RU"/>
              </w:rPr>
              <w:t xml:space="preserve">по прилагане на чл. 56 и чл. 56 а от </w:t>
            </w:r>
            <w:r w:rsidRPr="009F1958">
              <w:rPr>
                <w:lang w:val="bg-BG"/>
              </w:rPr>
              <w:t>Закона за здравето</w:t>
            </w:r>
            <w:r w:rsidRPr="009F1958">
              <w:rPr>
                <w:lang w:val="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Проверка</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rPr>
                <w:bCs/>
                <w:lang w:val="ru-RU"/>
              </w:rPr>
            </w:pPr>
            <w:r w:rsidRPr="009F1958">
              <w:rPr>
                <w:rFonts w:ascii="Times New Roman CYR" w:hAnsi="Times New Roman CYR"/>
                <w:snapToGrid w:val="0"/>
                <w:lang w:val="bg-BG"/>
              </w:rPr>
              <w:t xml:space="preserve"> Един път в годината; </w:t>
            </w:r>
            <w:r w:rsidRPr="009F1958">
              <w:rPr>
                <w:lang w:val="ru-RU"/>
              </w:rPr>
              <w:t xml:space="preserve">с </w:t>
            </w:r>
            <w:r w:rsidRPr="009F1958">
              <w:rPr>
                <w:bCs/>
                <w:lang w:val="ru-RU"/>
              </w:rPr>
              <w:t xml:space="preserve">повишена кратност при констатирани нарушения и при сигнали и жалби  </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b/>
                <w:lang w:val="bg-BG"/>
              </w:rPr>
            </w:pPr>
            <w:r w:rsidRPr="009F1958">
              <w:rPr>
                <w:b/>
                <w:lang w:val="en-US"/>
              </w:rPr>
              <w:t>VII</w:t>
            </w:r>
            <w:r w:rsidRPr="009F1958">
              <w:rPr>
                <w:b/>
                <w:lang w:val="bg-BG"/>
              </w:rPr>
              <w:t>. Фактори на жизнената среда -</w:t>
            </w:r>
            <w:r w:rsidRPr="009F1958">
              <w:rPr>
                <w:lang w:val="bg-BG"/>
              </w:rPr>
              <w:t xml:space="preserve"> </w:t>
            </w:r>
            <w:r w:rsidRPr="009F1958">
              <w:rPr>
                <w:b/>
                <w:lang w:val="bg-BG"/>
              </w:rPr>
              <w:t>шум, атмосферен въздух, нейонизиращи лъчения</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b/>
                <w:i/>
                <w:u w:val="single"/>
                <w:lang w:val="bg-BG"/>
              </w:rPr>
            </w:pPr>
            <w:r w:rsidRPr="009F1958">
              <w:rPr>
                <w:b/>
                <w:i/>
                <w:u w:val="single"/>
                <w:lang w:val="bg-BG"/>
              </w:rPr>
              <w:t>А. Държавен здравен контрол</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b/>
                <w:lang w:val="en-US"/>
              </w:rPr>
            </w:pPr>
            <w:r w:rsidRPr="009F1958">
              <w:rPr>
                <w:rFonts w:ascii="Times New Roman CYR" w:hAnsi="Times New Roman CYR"/>
                <w:b/>
                <w:snapToGrid w:val="0"/>
                <w:lang w:val="bg-BG"/>
              </w:rPr>
              <w:t>2. Шум</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ascii="Times New Roman CYR" w:hAnsi="Times New Roman CYR"/>
                <w:b/>
                <w:snapToGrid w:val="0"/>
                <w:lang w:val="bg-BG"/>
              </w:rPr>
            </w:pPr>
            <w:r w:rsidRPr="009F1958">
              <w:rPr>
                <w:rFonts w:ascii="Times New Roman CYR" w:hAnsi="Times New Roman CYR"/>
                <w:b/>
                <w:snapToGrid w:val="0"/>
                <w:lang w:val="bg-BG"/>
              </w:rPr>
              <w:t xml:space="preserve">2. 1. Насочен контрол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eastAsia="Calibri"/>
                <w:color w:val="000000"/>
                <w:lang w:val="bg-BG" w:eastAsia="en-US"/>
              </w:rPr>
            </w:pPr>
            <w:r w:rsidRPr="009F1958">
              <w:rPr>
                <w:rFonts w:eastAsia="Calibri"/>
                <w:lang w:val="bg-BG" w:eastAsia="en-US"/>
              </w:rPr>
              <w:t xml:space="preserve">- при постъпили сигнали и жалби, измерване </w:t>
            </w:r>
            <w:r w:rsidRPr="009F1958">
              <w:rPr>
                <w:rFonts w:eastAsia="Calibri"/>
                <w:lang w:val="ru-RU" w:eastAsia="en-US"/>
              </w:rPr>
              <w:t xml:space="preserve">на шумовите нива с цел установяване съответствието им с действащите норми </w:t>
            </w:r>
            <w:r w:rsidRPr="009F1958">
              <w:rPr>
                <w:rFonts w:eastAsia="Calibri"/>
                <w:lang w:val="bg-BG" w:eastAsia="en-US"/>
              </w:rPr>
              <w:t xml:space="preserve"> да се извършва в</w:t>
            </w:r>
            <w:r w:rsidRPr="009F1958">
              <w:rPr>
                <w:rFonts w:eastAsia="Calibri"/>
                <w:lang w:val="ru-RU" w:eastAsia="en-US"/>
              </w:rPr>
              <w:t xml:space="preserve"> помещения на жилищни сгради</w:t>
            </w:r>
            <w:r w:rsidRPr="009F1958">
              <w:rPr>
                <w:rFonts w:eastAsia="Calibri"/>
                <w:lang w:val="bg-BG" w:eastAsia="en-US"/>
              </w:rPr>
              <w:t>, както и в</w:t>
            </w:r>
            <w:r w:rsidRPr="009F1958">
              <w:rPr>
                <w:rFonts w:eastAsia="Calibri"/>
                <w:lang w:val="ru-RU" w:eastAsia="en-US"/>
              </w:rPr>
              <w:t xml:space="preserve"> жилищни зони и территории</w:t>
            </w:r>
            <w:r w:rsidRPr="009F1958">
              <w:rPr>
                <w:rFonts w:eastAsia="Calibri"/>
                <w:lang w:val="bg-BG" w:eastAsia="en-US"/>
              </w:rPr>
              <w:t xml:space="preserve"> съгласно Приложение № 3 към чл. 6 на Наредба № 6 от 2006г.; и</w:t>
            </w:r>
            <w:r w:rsidRPr="009F1958">
              <w:rPr>
                <w:rFonts w:eastAsia="Calibri"/>
                <w:color w:val="000000"/>
                <w:lang w:val="bg-BG" w:eastAsia="en-US"/>
              </w:rPr>
              <w:t xml:space="preserve">змерванията в жилищни и обществени сгради и населени места да се извършват съгласно БДС 15471-82. </w:t>
            </w:r>
          </w:p>
          <w:p w:rsidR="0053267D" w:rsidRPr="009F1958" w:rsidRDefault="0053267D" w:rsidP="00551B29">
            <w:pPr>
              <w:jc w:val="both"/>
              <w:rPr>
                <w:rFonts w:eastAsia="Calibri"/>
                <w:lang w:val="ru-RU" w:eastAsia="en-US"/>
              </w:rPr>
            </w:pPr>
            <w:r w:rsidRPr="009F1958">
              <w:rPr>
                <w:rFonts w:eastAsia="Calibri"/>
                <w:color w:val="000000"/>
                <w:lang w:val="bg-BG" w:eastAsia="en-US"/>
              </w:rPr>
              <w:t>- д</w:t>
            </w:r>
            <w:r w:rsidRPr="009F1958">
              <w:rPr>
                <w:rFonts w:eastAsia="Calibri"/>
                <w:color w:val="000000"/>
                <w:lang w:val="ru-RU" w:eastAsia="en-US"/>
              </w:rPr>
              <w:t>а се изиска от общинските администрации с над 5 000 еквивалент жители да предоставят подробна информация за изпълнените до този момент мерки предвидени в  съответните стратегически документи на</w:t>
            </w:r>
            <w:r w:rsidRPr="009F1958">
              <w:rPr>
                <w:color w:val="000000"/>
                <w:lang w:val="bg-BG"/>
              </w:rPr>
              <w:t xml:space="preserve"> дадената община. </w:t>
            </w:r>
          </w:p>
          <w:p w:rsidR="0053267D" w:rsidRPr="009F1958" w:rsidRDefault="0053267D" w:rsidP="00551B29">
            <w:pPr>
              <w:jc w:val="both"/>
              <w:rPr>
                <w:rFonts w:eastAsia="Calibri"/>
                <w:color w:val="000000"/>
                <w:lang w:val="bg-BG" w:eastAsia="en-US"/>
              </w:rPr>
            </w:pPr>
            <w:r w:rsidRPr="009F1958">
              <w:rPr>
                <w:rFonts w:ascii="Times New Roman CYR" w:hAnsi="Times New Roman CYR"/>
                <w:snapToGrid w:val="0"/>
                <w:lang w:val="ru-RU"/>
              </w:rPr>
              <w:t>- д</w:t>
            </w:r>
            <w:r w:rsidRPr="009F1958">
              <w:rPr>
                <w:color w:val="000000"/>
                <w:lang w:val="bg-BG"/>
              </w:rPr>
              <w:t xml:space="preserve">а се извърши последващ контрол на място на  предоставената от общиниските администрации информация.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Проверка по жалба, измерване от Д”ЛИ”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Информация от общинските администрации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Проверки</w:t>
            </w:r>
          </w:p>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31.05.2021г.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en-US"/>
              </w:rPr>
              <w:t>III</w:t>
            </w:r>
            <w:r w:rsidRPr="009F1958">
              <w:rPr>
                <w:rFonts w:ascii="Times New Roman CYR" w:hAnsi="Times New Roman CYR"/>
                <w:snapToGrid w:val="0"/>
                <w:lang w:val="bg-BG"/>
              </w:rPr>
              <w:t>-то</w:t>
            </w:r>
            <w:r w:rsidRPr="009F1958">
              <w:rPr>
                <w:rFonts w:ascii="Times New Roman CYR" w:hAnsi="Times New Roman CYR"/>
                <w:snapToGrid w:val="0"/>
                <w:lang w:val="ru-RU"/>
              </w:rPr>
              <w:t xml:space="preserve"> </w:t>
            </w:r>
            <w:r w:rsidRPr="009F1958">
              <w:rPr>
                <w:rFonts w:ascii="Times New Roman CYR" w:hAnsi="Times New Roman CYR"/>
                <w:snapToGrid w:val="0"/>
                <w:lang w:val="bg-BG"/>
              </w:rPr>
              <w:t>и ІV-то тримесечие</w:t>
            </w:r>
          </w:p>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В.Цветкова </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В.Цветкова </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В.Цветкова </w:t>
            </w: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b/>
                <w:i/>
                <w:noProof/>
                <w:u w:val="single"/>
                <w:lang w:val="bg-BG"/>
              </w:rPr>
            </w:pPr>
            <w:r w:rsidRPr="009F1958">
              <w:rPr>
                <w:b/>
                <w:i/>
                <w:noProof/>
                <w:u w:val="single"/>
                <w:lang w:val="bg-BG"/>
              </w:rPr>
              <w:t>Б. Мониторинг</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eastAsia="Calibri"/>
                <w:lang w:val="bg-BG" w:eastAsia="en-US"/>
              </w:rPr>
            </w:pPr>
            <w:r w:rsidRPr="009F1958">
              <w:rPr>
                <w:rFonts w:ascii="Times New Roman CYR" w:hAnsi="Times New Roman CYR"/>
                <w:b/>
                <w:snapToGrid w:val="0"/>
                <w:lang w:val="bg-BG"/>
              </w:rPr>
              <w:t>7. Шум</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eastAsia="Calibri"/>
                <w:lang w:val="bg-BG" w:eastAsia="en-US"/>
              </w:rPr>
            </w:pPr>
            <w:r w:rsidRPr="009F1958">
              <w:rPr>
                <w:rFonts w:eastAsia="Calibri"/>
                <w:b/>
                <w:lang w:val="bg-BG" w:eastAsia="en-US"/>
              </w:rPr>
              <w:t>7.1.</w:t>
            </w:r>
            <w:r w:rsidRPr="009F1958">
              <w:rPr>
                <w:rFonts w:eastAsia="Calibri"/>
                <w:lang w:val="bg-BG" w:eastAsia="en-US"/>
              </w:rPr>
              <w:t xml:space="preserve"> </w:t>
            </w:r>
            <w:r w:rsidRPr="009F1958">
              <w:rPr>
                <w:rFonts w:eastAsia="Calibri"/>
                <w:b/>
                <w:lang w:val="bg-BG" w:eastAsia="en-US"/>
              </w:rPr>
              <w:t>Изпълнение на програмите за мониторинг на шума в урбанизираните територии.</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ascii="Times New Roman CYR" w:hAnsi="Times New Roman CYR"/>
                <w:snapToGrid w:val="0"/>
                <w:lang w:val="bg-BG"/>
              </w:rPr>
            </w:pPr>
            <w:r w:rsidRPr="009F1958">
              <w:rPr>
                <w:rFonts w:ascii="Times New Roman CYR" w:hAnsi="Times New Roman CYR"/>
                <w:snapToGrid w:val="0"/>
                <w:lang w:val="bg-BG"/>
              </w:rPr>
              <w:t>Програмата да се съобрази с изискванията на:</w:t>
            </w:r>
          </w:p>
          <w:p w:rsidR="0053267D" w:rsidRPr="009F1958" w:rsidRDefault="0053267D" w:rsidP="00551B29">
            <w:pPr>
              <w:jc w:val="both"/>
              <w:rPr>
                <w:rFonts w:eastAsia="Calibri"/>
                <w:lang w:val="bg-BG" w:eastAsia="en-US"/>
              </w:rPr>
            </w:pPr>
            <w:r w:rsidRPr="009F1958">
              <w:rPr>
                <w:rFonts w:ascii="Times New Roman CYR" w:hAnsi="Times New Roman CYR"/>
                <w:snapToGrid w:val="0"/>
                <w:lang w:val="bg-BG"/>
              </w:rPr>
              <w:t>-</w:t>
            </w:r>
            <w:r w:rsidRPr="009F1958">
              <w:rPr>
                <w:rFonts w:eastAsia="Calibri"/>
                <w:lang w:val="bg-BG" w:eastAsia="en-US"/>
              </w:rPr>
              <w:t xml:space="preserve"> Наредба № 54 на МЗ и МОСВ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 (обн., ДВ, бр. 3 от 2011г.);</w:t>
            </w:r>
          </w:p>
          <w:p w:rsidR="0053267D" w:rsidRPr="009F1958" w:rsidRDefault="0053267D" w:rsidP="00551B29">
            <w:pPr>
              <w:jc w:val="both"/>
              <w:rPr>
                <w:rFonts w:eastAsia="Calibri"/>
                <w:lang w:val="bg-BG" w:eastAsia="en-US"/>
              </w:rPr>
            </w:pPr>
            <w:r w:rsidRPr="009F1958">
              <w:rPr>
                <w:rFonts w:eastAsia="Calibri"/>
                <w:lang w:val="bg-BG" w:eastAsia="en-US"/>
              </w:rPr>
              <w:t xml:space="preserve">- методика за определяне на броя, разположението и разпределението на пунктовете за мониторинг на шума, (посочена в чл. 6, ал. 2 от Наредба № 54); </w:t>
            </w:r>
          </w:p>
          <w:p w:rsidR="0053267D" w:rsidRPr="009F1958" w:rsidRDefault="0053267D" w:rsidP="00551B29">
            <w:pPr>
              <w:jc w:val="both"/>
              <w:rPr>
                <w:rFonts w:eastAsia="Calibri"/>
                <w:lang w:val="bg-BG" w:eastAsia="en-US"/>
              </w:rPr>
            </w:pPr>
            <w:r w:rsidRPr="009F1958">
              <w:rPr>
                <w:rFonts w:eastAsia="Calibri"/>
                <w:lang w:val="bg-BG" w:eastAsia="en-US"/>
              </w:rPr>
              <w:t>- местата на мониторинговите пунктове да се актуализират на пет години и/или когато се промени източника на шумово замърсяване;</w:t>
            </w:r>
          </w:p>
          <w:p w:rsidR="0053267D" w:rsidRPr="009F1958" w:rsidRDefault="0053267D" w:rsidP="00551B29">
            <w:pPr>
              <w:jc w:val="both"/>
              <w:rPr>
                <w:rFonts w:eastAsia="Calibri"/>
                <w:lang w:val="bg-BG" w:eastAsia="en-US"/>
              </w:rPr>
            </w:pPr>
            <w:r w:rsidRPr="009F1958">
              <w:rPr>
                <w:rFonts w:eastAsia="Calibri"/>
                <w:lang w:val="bg-BG" w:eastAsia="en-US"/>
              </w:rPr>
              <w:t>-  да се променя на пет години  метода на отчитане на стойностите на еквивалентните нива на шум  (като  в пунктове отчитани по изчислителния метод пет години за следващият период отчитането да се извършва по измерителния метод и обратно );</w:t>
            </w:r>
          </w:p>
          <w:p w:rsidR="0053267D" w:rsidRPr="009F1958" w:rsidRDefault="0053267D" w:rsidP="00551B29">
            <w:pPr>
              <w:jc w:val="both"/>
              <w:rPr>
                <w:rFonts w:eastAsia="Calibri"/>
                <w:b/>
                <w:lang w:val="bg-BG" w:eastAsia="en-US"/>
              </w:rPr>
            </w:pPr>
            <w:r w:rsidRPr="009F1958">
              <w:rPr>
                <w:rFonts w:eastAsia="Calibri"/>
                <w:lang w:val="bg-BG" w:eastAsia="en-US"/>
              </w:rPr>
              <w:t>- измерването/изчислението на имисионния шум  да се извърши съгласно изискванията на Наредба № 54 и на Наредба № 6 от 2006г.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w:t>
            </w:r>
            <w:r w:rsidRPr="009F1958">
              <w:rPr>
                <w:rFonts w:eastAsia="Calibri"/>
                <w:lang w:val="ru-RU" w:eastAsia="en-US"/>
              </w:rPr>
              <w:t xml:space="preserve"> </w:t>
            </w:r>
            <w:r w:rsidRPr="009F1958">
              <w:rPr>
                <w:rFonts w:eastAsia="Calibri"/>
                <w:lang w:val="bg-BG" w:eastAsia="en-US"/>
              </w:rPr>
              <w:t>(обн., ДВ, бр. 58 от 2006г.).</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Събиране на данни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eastAsia="Calibri"/>
                <w:lang w:val="bg-BG" w:eastAsia="en-US"/>
              </w:rPr>
            </w:pPr>
            <w:r w:rsidRPr="009F1958">
              <w:rPr>
                <w:rFonts w:eastAsia="Calibri"/>
                <w:lang w:val="bg-BG" w:eastAsia="en-US"/>
              </w:rPr>
              <w:t>Измерване</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eastAsia="Calibri"/>
                <w:lang w:val="bg-BG" w:eastAsia="en-US"/>
              </w:rPr>
              <w:t>Изчисление</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гл. инспектор</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 В. Цветкова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 Д“ЛИ”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гл. инспектор</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 В. Цветкова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 Д“ЛИ”</w:t>
            </w: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b/>
                <w:lang w:val="ru-RU"/>
              </w:rPr>
            </w:pPr>
            <w:r w:rsidRPr="009F1958">
              <w:rPr>
                <w:b/>
                <w:lang w:val="ru-RU"/>
              </w:rPr>
              <w:t>В. Дейности по анализ и оценка на факторите на жизнената среда</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ascii="Times New Roman CYR" w:hAnsi="Times New Roman CYR"/>
                <w:snapToGrid w:val="0"/>
                <w:lang w:val="bg-BG"/>
              </w:rPr>
            </w:pPr>
            <w:r w:rsidRPr="009F1958">
              <w:rPr>
                <w:b/>
                <w:lang w:val="ru-RU"/>
              </w:rPr>
              <w:t>7.2. Изготвяне на годишен доклад с анализ и оценка на шумовото натоварване в наблюдаваните населени места.</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b/>
                <w:lang w:val="ru-RU"/>
              </w:rPr>
            </w:pPr>
            <w:r w:rsidRPr="009F1958">
              <w:rPr>
                <w:rFonts w:ascii="Times New Roman CYR" w:hAnsi="Times New Roman CYR"/>
                <w:snapToGrid w:val="0"/>
                <w:lang w:val="bg-BG"/>
              </w:rPr>
              <w:t>- да се изготви годишен доклад с анализ</w:t>
            </w:r>
            <w:r w:rsidRPr="009F1958">
              <w:rPr>
                <w:lang w:val="ru-RU"/>
              </w:rPr>
              <w:t xml:space="preserve"> на данните от проведените измервания/изчисления на шумовото натоварване през 2021г. с включена динамика за предходни години,</w:t>
            </w:r>
            <w:r w:rsidRPr="009F1958">
              <w:rPr>
                <w:rFonts w:ascii="Times New Roman CYR" w:hAnsi="Times New Roman CYR"/>
                <w:snapToGrid w:val="0"/>
                <w:lang w:val="bg-BG"/>
              </w:rPr>
              <w:t xml:space="preserve"> информация от общините за извършеното по мерки, предписани в предишни периоди за подобряване на акустичното състояние на населените места и </w:t>
            </w:r>
            <w:r w:rsidRPr="009F1958">
              <w:rPr>
                <w:lang w:val="ru-RU"/>
              </w:rPr>
              <w:t xml:space="preserve">обобщена информация за получените от общинските администрации данни за предприетите и изпълнени мерки по Плановете за действие </w:t>
            </w:r>
            <w:r w:rsidRPr="009F1958">
              <w:rPr>
                <w:color w:val="000000"/>
                <w:lang w:val="bg-BG"/>
              </w:rPr>
              <w:t>за управление, предотвратяване и намаляване на шума в околната среда за съответната община</w:t>
            </w:r>
            <w:r w:rsidRPr="009F1958">
              <w:rPr>
                <w:lang w:val="ru-RU"/>
              </w:rPr>
              <w:t>, както и броя на извършените контролни проверки от страна на РЗИ и предприети действия при необходимост</w:t>
            </w:r>
            <w:r w:rsidRPr="009F1958">
              <w:rPr>
                <w:rFonts w:ascii="Times New Roman CYR" w:hAnsi="Times New Roman CYR"/>
                <w:snapToGrid w:val="0"/>
                <w:lang w:val="bg-BG"/>
              </w:rPr>
              <w:t>. Към доклада да се приложат Таблица 1, Таблица 2, Таблица 3 и Таблица 4, от Указанието за планиране 2021г.</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Доклад с</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резултати от измерени шумови нива, попълнени таблици,</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предписания, обобщение на информации</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15.12.2021г.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гл. инспектор</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 В. Цветкова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 Д“ЛИ”</w:t>
            </w: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ascii="Times New Roman CYR" w:hAnsi="Times New Roman CYR"/>
                <w:snapToGrid w:val="0"/>
                <w:lang w:val="bg-BG"/>
              </w:rPr>
            </w:pPr>
            <w:r w:rsidRPr="009F1958">
              <w:rPr>
                <w:rFonts w:ascii="Times New Roman CYR" w:hAnsi="Times New Roman CYR"/>
                <w:snapToGrid w:val="0"/>
                <w:lang w:val="bg-BG"/>
              </w:rPr>
              <w:t xml:space="preserve">Докладът, вкл. резултатите от измерванията/ изчисленията да бъде изпратен в МЗ на ел. адрес </w:t>
            </w:r>
            <w:hyperlink r:id="rId17" w:history="1">
              <w:r w:rsidRPr="009F1958">
                <w:rPr>
                  <w:rStyle w:val="af8"/>
                  <w:rFonts w:ascii="Times New Roman CYR" w:hAnsi="Times New Roman CYR"/>
                  <w:snapToGrid w:val="0"/>
                  <w:lang w:val="en-US"/>
                </w:rPr>
                <w:t>ptsenova</w:t>
              </w:r>
              <w:r w:rsidRPr="009F1958">
                <w:rPr>
                  <w:rStyle w:val="af8"/>
                  <w:lang w:val="ru-RU"/>
                </w:rPr>
                <w:t>@</w:t>
              </w:r>
              <w:r w:rsidRPr="009F1958">
                <w:rPr>
                  <w:rStyle w:val="af8"/>
                  <w:lang w:val="en-US"/>
                </w:rPr>
                <w:t>mh</w:t>
              </w:r>
              <w:r w:rsidRPr="009F1958">
                <w:rPr>
                  <w:rStyle w:val="af8"/>
                  <w:lang w:val="ru-RU"/>
                </w:rPr>
                <w:t>.</w:t>
              </w:r>
              <w:r w:rsidRPr="009F1958">
                <w:rPr>
                  <w:rStyle w:val="af8"/>
                  <w:lang w:val="en-US"/>
                </w:rPr>
                <w:t>dovernment</w:t>
              </w:r>
              <w:r w:rsidRPr="009F1958">
                <w:rPr>
                  <w:rStyle w:val="af8"/>
                  <w:lang w:val="ru-RU"/>
                </w:rPr>
                <w:t>.</w:t>
              </w:r>
              <w:r w:rsidRPr="009F1958">
                <w:rPr>
                  <w:rStyle w:val="af8"/>
                  <w:lang w:val="en-US"/>
                </w:rPr>
                <w:t>bg</w:t>
              </w:r>
            </w:hyperlink>
            <w:r w:rsidRPr="009F1958">
              <w:rPr>
                <w:rFonts w:ascii="Times New Roman CYR" w:hAnsi="Times New Roman CYR"/>
                <w:snapToGrid w:val="0"/>
                <w:lang w:val="bg-BG"/>
              </w:rPr>
              <w:t xml:space="preserve">, както и на електронен носител – </w:t>
            </w:r>
            <w:r w:rsidRPr="009F1958">
              <w:rPr>
                <w:rFonts w:ascii="Times New Roman CYR" w:hAnsi="Times New Roman CYR"/>
                <w:snapToGrid w:val="0"/>
                <w:lang w:val="en-US"/>
              </w:rPr>
              <w:t>CD</w:t>
            </w:r>
            <w:r w:rsidRPr="009F1958">
              <w:rPr>
                <w:rFonts w:ascii="Times New Roman CYR" w:hAnsi="Times New Roman CYR"/>
                <w:snapToGrid w:val="0"/>
                <w:lang w:val="bg-BG"/>
              </w:rPr>
              <w:t>.</w:t>
            </w:r>
          </w:p>
          <w:p w:rsidR="0053267D" w:rsidRPr="009F1958" w:rsidRDefault="0053267D" w:rsidP="00551B29">
            <w:pPr>
              <w:jc w:val="both"/>
              <w:rPr>
                <w:rFonts w:ascii="Times New Roman CYR" w:hAnsi="Times New Roman CYR"/>
                <w:snapToGrid w:val="0"/>
                <w:lang w:val="bg-BG"/>
              </w:rPr>
            </w:pPr>
            <w:r w:rsidRPr="009F1958">
              <w:rPr>
                <w:rFonts w:ascii="Times New Roman CYR" w:hAnsi="Times New Roman CYR"/>
                <w:snapToGrid w:val="0"/>
                <w:lang w:val="bg-BG"/>
              </w:rPr>
              <w:t xml:space="preserve"> Докладът да се представи на съответните общини за предприемане на мерки за ограничаване на шума в населените места и публикува на страницата на РЗИ -Враца.</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Годишен доклад</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Годишен доклад</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15.12.2021 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20.12.2021 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гл. инспектор</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 В. Цветкова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гл. инспектор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 Цветкова </w:t>
            </w: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eastAsia="Calibri"/>
                <w:b/>
                <w:lang w:val="bg-BG" w:eastAsia="en-US"/>
              </w:rPr>
            </w:pPr>
            <w:r w:rsidRPr="009F1958">
              <w:rPr>
                <w:rFonts w:eastAsia="Calibri"/>
                <w:b/>
                <w:lang w:val="bg-BG" w:eastAsia="en-US"/>
              </w:rPr>
              <w:t>8. Нейонизаращи лъчения:</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eastAsia="Calibri"/>
                <w:b/>
                <w:lang w:val="bg-BG" w:eastAsia="en-US"/>
              </w:rPr>
            </w:pPr>
            <w:r w:rsidRPr="009F1958">
              <w:rPr>
                <w:rFonts w:eastAsia="Calibri"/>
                <w:b/>
                <w:lang w:val="bg-BG" w:eastAsia="en-US"/>
              </w:rPr>
              <w:t>8.1</w:t>
            </w:r>
            <w:r w:rsidRPr="009F1958">
              <w:rPr>
                <w:rFonts w:eastAsia="Calibri"/>
                <w:lang w:val="bg-BG" w:eastAsia="en-US"/>
              </w:rPr>
              <w:t xml:space="preserve">. </w:t>
            </w:r>
            <w:r w:rsidRPr="009F1958">
              <w:rPr>
                <w:rFonts w:eastAsia="Calibri"/>
                <w:b/>
                <w:lang w:val="bg-BG" w:eastAsia="en-US"/>
              </w:rPr>
              <w:t>Мониторингът на електромагнитни полета (ЕМП), включва:</w:t>
            </w:r>
          </w:p>
          <w:p w:rsidR="0053267D" w:rsidRPr="009F1958" w:rsidRDefault="0053267D" w:rsidP="00551B29">
            <w:pPr>
              <w:jc w:val="both"/>
              <w:rPr>
                <w:rFonts w:eastAsia="Calibri"/>
                <w:lang w:val="bg-BG" w:eastAsia="en-US"/>
              </w:rPr>
            </w:pPr>
            <w:r w:rsidRPr="009F1958">
              <w:rPr>
                <w:rFonts w:eastAsia="Calibri"/>
                <w:bCs/>
                <w:iCs/>
                <w:lang w:val="ru-RU" w:eastAsia="en-US"/>
              </w:rPr>
              <w:t>- измервания</w:t>
            </w:r>
            <w:r w:rsidRPr="009F1958">
              <w:rPr>
                <w:rFonts w:eastAsia="Calibri"/>
                <w:lang w:val="bg-BG" w:eastAsia="en-US"/>
              </w:rPr>
              <w:t xml:space="preserve"> на територията на всички детски, учебни и лечебни заведения, които попадат по посока на излъчване на източници на нейонизиращи лъчения в границите на хигиенно-защитните им зони. </w:t>
            </w:r>
          </w:p>
          <w:p w:rsidR="0053267D" w:rsidRPr="009F1958" w:rsidRDefault="0053267D" w:rsidP="00551B29">
            <w:pPr>
              <w:jc w:val="both"/>
              <w:rPr>
                <w:rFonts w:eastAsia="Calibri"/>
                <w:bCs/>
                <w:iCs/>
                <w:lang w:val="bg-BG" w:eastAsia="en-US"/>
              </w:rPr>
            </w:pPr>
            <w:r w:rsidRPr="009F1958">
              <w:rPr>
                <w:rFonts w:eastAsia="Calibri"/>
                <w:bCs/>
                <w:iCs/>
                <w:lang w:val="ru-RU" w:eastAsia="en-US"/>
              </w:rPr>
              <w:t>- измервания в жизнената среда на обекти, източници на нейонизиращи лъчения, разположени в населени места на територията на областта.</w:t>
            </w:r>
          </w:p>
          <w:p w:rsidR="0053267D" w:rsidRPr="009F1958" w:rsidRDefault="0053267D" w:rsidP="00551B29">
            <w:pPr>
              <w:pStyle w:val="BodyText2"/>
              <w:shd w:val="clear" w:color="auto" w:fill="auto"/>
              <w:spacing w:line="264" w:lineRule="exact"/>
              <w:ind w:right="20" w:firstLine="0"/>
              <w:rPr>
                <w:sz w:val="24"/>
                <w:szCs w:val="24"/>
              </w:rPr>
            </w:pPr>
            <w:r w:rsidRPr="009F1958">
              <w:rPr>
                <w:sz w:val="24"/>
                <w:szCs w:val="24"/>
              </w:rPr>
              <w:t>И в двата случая измервания се извършват с цел установяване съответствието на нивата на електромагнитните полета с действащите норми и изисквания, съгласно Наредба № 9 от 1991 г. на МЗ и МОСВ за пределно допустими нива на електромагнитни полета в населени територии и определяне на хигиенно-защитни зони около излъчващи обекти (обн., ДВ, бр. 35 от 1991 г.). Процедурата по измерванията да се съобрази с основните принципи, заложени в стандартите на CEN, CENELEC, IEEE, въз основа на които е разработена европейската политика.</w:t>
            </w:r>
          </w:p>
          <w:p w:rsidR="0053267D" w:rsidRPr="009F1958" w:rsidRDefault="0053267D" w:rsidP="00551B29">
            <w:pPr>
              <w:jc w:val="both"/>
              <w:rPr>
                <w:rFonts w:eastAsia="Calibri"/>
                <w:bCs/>
                <w:iCs/>
                <w:lang w:val="ru-RU" w:eastAsia="en-US"/>
              </w:rPr>
            </w:pPr>
            <w:r w:rsidRPr="009F1958">
              <w:rPr>
                <w:rFonts w:eastAsia="Calibri"/>
                <w:bCs/>
                <w:iCs/>
                <w:lang w:val="ru-RU" w:eastAsia="en-US"/>
              </w:rPr>
              <w:t>Мониторингът да се извърши по съвместен график  изготвен</w:t>
            </w:r>
            <w:r w:rsidRPr="009F1958">
              <w:t xml:space="preserve"> изготвен от двете инспекции, като инспекцията, която не разполага с уред за измерване на електромагнитни полета изпраща информация за броя необходими обекти за изпълнение на плана за мониторинг, в които следва да се извършат измерванията.</w:t>
            </w:r>
          </w:p>
          <w:p w:rsidR="0053267D" w:rsidRPr="009F1958" w:rsidRDefault="0053267D" w:rsidP="00551B29">
            <w:pPr>
              <w:pStyle w:val="BodyText2"/>
              <w:shd w:val="clear" w:color="auto" w:fill="auto"/>
              <w:spacing w:line="264" w:lineRule="exact"/>
              <w:ind w:right="20" w:firstLine="680"/>
              <w:rPr>
                <w:sz w:val="24"/>
                <w:szCs w:val="24"/>
              </w:rPr>
            </w:pPr>
            <w:r w:rsidRPr="009F1958">
              <w:rPr>
                <w:sz w:val="24"/>
                <w:szCs w:val="24"/>
              </w:rPr>
              <w:t>При установени наднормени нива на ЕМП следва своевременно да се уведоми МЗ (НЦОЗА) и да се организира повторно измерване. При необходимост да се търси консултация от специалистите по физични фактори от НЦОЗА.</w:t>
            </w:r>
          </w:p>
          <w:p w:rsidR="0053267D" w:rsidRPr="009F1958" w:rsidRDefault="0053267D" w:rsidP="00551B29">
            <w:pPr>
              <w:widowControl w:val="0"/>
              <w:autoSpaceDE w:val="0"/>
              <w:autoSpaceDN w:val="0"/>
              <w:rPr>
                <w:rFonts w:eastAsia="Calibri"/>
                <w:bCs/>
                <w:iCs/>
                <w:lang w:val="ru-RU" w:eastAsia="en-US"/>
              </w:rPr>
            </w:pPr>
            <w:r w:rsidRPr="009F1958">
              <w:t>Измерванията на обектите, включени в годишния график за мониторинг, да се извършват съобразено с последната експертна оценка, изготвена от НЦОЗА.</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Събиране на данни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График</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Измерване</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Юни-юли 2021г.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Юни-юли 2021г.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en-US"/>
              </w:rPr>
            </w:pPr>
            <w:r w:rsidRPr="009F1958">
              <w:rPr>
                <w:rFonts w:ascii="Times New Roman CYR" w:hAnsi="Times New Roman CYR"/>
                <w:snapToGrid w:val="0"/>
                <w:lang w:val="bg-BG"/>
              </w:rPr>
              <w:t>Юни-юли 2021г</w:t>
            </w:r>
            <w:r w:rsidRPr="009F1958">
              <w:rPr>
                <w:rFonts w:ascii="Times New Roman CYR" w:hAnsi="Times New Roman CYR"/>
                <w:snapToGrid w:val="0"/>
                <w:lang w:val="en-US"/>
              </w:rPr>
              <w:t>.</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РЗИ - Враца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РЗИ - Плевен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РЗИ - Враца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РЗИ - Плевен</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 </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РЗИ - Враца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РЗИ - Плевен</w:t>
            </w: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ascii="Times New Roman CYR" w:hAnsi="Times New Roman CYR"/>
                <w:b/>
                <w:snapToGrid w:val="0"/>
                <w:lang w:val="bg-BG"/>
              </w:rPr>
            </w:pPr>
            <w:r w:rsidRPr="009F1958">
              <w:rPr>
                <w:rFonts w:ascii="Times New Roman CYR" w:hAnsi="Times New Roman CYR"/>
                <w:b/>
                <w:snapToGrid w:val="0"/>
                <w:lang w:val="bg-BG"/>
              </w:rPr>
              <w:t xml:space="preserve"> 8.1. Измервания на електромагнитните полета на територията на всички детски, учебни и лечебни заведения, които попадат по посока на излъчване на източници на нейонизиращи лъчения в границите на хигиенно-защитните им зони.</w:t>
            </w:r>
          </w:p>
          <w:p w:rsidR="0053267D" w:rsidRPr="009F1958" w:rsidRDefault="0053267D" w:rsidP="00551B29">
            <w:pPr>
              <w:jc w:val="both"/>
              <w:rPr>
                <w:rFonts w:eastAsia="Calibri"/>
                <w:lang w:val="bg-BG" w:eastAsia="en-US"/>
              </w:rPr>
            </w:pPr>
            <w:r w:rsidRPr="009F1958">
              <w:rPr>
                <w:rFonts w:ascii="Times New Roman CYR" w:hAnsi="Times New Roman CYR"/>
                <w:snapToGrid w:val="0"/>
                <w:lang w:val="bg-BG"/>
              </w:rPr>
              <w:t>- измерване на електромагнитни полета на детски, учебни и лечебни заведения за извършване на мониторинг, се прави проверка за наличие на източници на нейонизиращи лъчения в близост до тях. На базата на експертните оценки от НЦОЗА на тези източници на ЕМП се определя кои от заведенията попадат в границите на хигиенно-защитните им зони. Определените обекти подлежат на мониторинг всяка година - (гр. Враца, гр. Мездра -  5 обекта) и да се попълни дадената от МЗ Таблица №1.</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Измерване, попълване на таблица</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по съвместен график между РЗИ - Плевен  РЗИ - Враца</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РЗИ Враца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РЗИ – Плевен</w:t>
            </w: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eastAsia="Calibri"/>
                <w:b/>
                <w:bCs/>
                <w:iCs/>
                <w:lang w:val="bg-BG" w:eastAsia="en-US"/>
              </w:rPr>
            </w:pPr>
            <w:r w:rsidRPr="009F1958">
              <w:rPr>
                <w:rFonts w:eastAsia="Calibri"/>
                <w:b/>
                <w:bCs/>
                <w:iCs/>
                <w:lang w:val="ru-RU" w:eastAsia="en-US"/>
              </w:rPr>
              <w:t>8.2. Измервания в жизнената среда на обекти, източници на нейонизиращи лъчения, разположени в населени места на територията на областта.</w:t>
            </w:r>
          </w:p>
          <w:p w:rsidR="0053267D" w:rsidRPr="009F1958" w:rsidRDefault="0053267D" w:rsidP="00551B29">
            <w:pPr>
              <w:jc w:val="both"/>
              <w:rPr>
                <w:rFonts w:eastAsia="Calibri"/>
                <w:bCs/>
                <w:iCs/>
                <w:lang w:val="ru-RU" w:eastAsia="en-US"/>
              </w:rPr>
            </w:pPr>
            <w:r w:rsidRPr="009F1958">
              <w:rPr>
                <w:rFonts w:ascii="Times New Roman CYR" w:hAnsi="Times New Roman CYR"/>
                <w:snapToGrid w:val="0"/>
                <w:lang w:val="bg-BG"/>
              </w:rPr>
              <w:t>- да се проведе</w:t>
            </w:r>
            <w:r w:rsidRPr="009F1958">
              <w:rPr>
                <w:rFonts w:eastAsia="Calibri"/>
                <w:lang w:val="bg-BG" w:eastAsia="en-US"/>
              </w:rPr>
              <w:t xml:space="preserve">, </w:t>
            </w:r>
            <w:r w:rsidRPr="009F1958">
              <w:rPr>
                <w:rFonts w:ascii="Times New Roman CYR" w:hAnsi="Times New Roman CYR"/>
                <w:snapToGrid w:val="0"/>
                <w:lang w:val="bg-BG"/>
              </w:rPr>
              <w:t>по съвместен график между РЗИ – Плевен и РЗИ - Враца измерване на електромагнитни полета</w:t>
            </w:r>
            <w:r w:rsidRPr="009F1958">
              <w:rPr>
                <w:rFonts w:eastAsia="Calibri"/>
                <w:b/>
                <w:lang w:val="bg-BG" w:eastAsia="en-US"/>
              </w:rPr>
              <w:t xml:space="preserve"> </w:t>
            </w:r>
            <w:r w:rsidRPr="009F1958">
              <w:rPr>
                <w:rFonts w:eastAsia="Calibri"/>
                <w:lang w:val="bg-BG" w:eastAsia="en-US"/>
              </w:rPr>
              <w:t>в</w:t>
            </w:r>
            <w:r w:rsidRPr="009F1958">
              <w:rPr>
                <w:rFonts w:eastAsia="Calibri"/>
                <w:b/>
                <w:bCs/>
                <w:iCs/>
                <w:lang w:val="ru-RU" w:eastAsia="en-US"/>
              </w:rPr>
              <w:t xml:space="preserve"> </w:t>
            </w:r>
            <w:r w:rsidRPr="009F1958">
              <w:rPr>
                <w:rFonts w:eastAsia="Calibri"/>
                <w:bCs/>
                <w:iCs/>
                <w:lang w:val="ru-RU" w:eastAsia="en-US"/>
              </w:rPr>
              <w:t>района на 10 % от всички останали обекти, в околната среда</w:t>
            </w:r>
            <w:r w:rsidRPr="009F1958">
              <w:rPr>
                <w:rFonts w:eastAsia="Calibri"/>
                <w:bCs/>
                <w:iCs/>
                <w:lang w:val="bg-BG" w:eastAsia="en-US"/>
              </w:rPr>
              <w:t xml:space="preserve">, разположени в населени места на територията на областта - </w:t>
            </w:r>
            <w:r w:rsidRPr="009F1958">
              <w:rPr>
                <w:rFonts w:eastAsia="Calibri"/>
                <w:lang w:val="bg-BG" w:eastAsia="en-US"/>
              </w:rPr>
              <w:t xml:space="preserve"> </w:t>
            </w:r>
            <w:r w:rsidRPr="009F1958">
              <w:rPr>
                <w:rFonts w:eastAsia="Calibri"/>
                <w:lang w:val="ru-RU" w:eastAsia="en-US"/>
              </w:rPr>
              <w:t>(</w:t>
            </w:r>
            <w:r w:rsidRPr="009F1958">
              <w:rPr>
                <w:rFonts w:eastAsia="Calibri"/>
                <w:lang w:val="bg-BG" w:eastAsia="en-US"/>
              </w:rPr>
              <w:t>гр. Враца</w:t>
            </w:r>
            <w:r w:rsidRPr="009F1958">
              <w:rPr>
                <w:rFonts w:eastAsia="Calibri"/>
                <w:lang w:val="en-US" w:eastAsia="en-US"/>
              </w:rPr>
              <w:t xml:space="preserve">, </w:t>
            </w:r>
            <w:r w:rsidRPr="009F1958">
              <w:rPr>
                <w:rFonts w:eastAsia="Calibri"/>
                <w:lang w:val="bg-BG" w:eastAsia="en-US"/>
              </w:rPr>
              <w:t xml:space="preserve">гр. </w:t>
            </w:r>
            <w:r w:rsidRPr="009F1958">
              <w:rPr>
                <w:rFonts w:eastAsia="Calibri"/>
                <w:lang w:val="en-US" w:eastAsia="en-US"/>
              </w:rPr>
              <w:t>M</w:t>
            </w:r>
            <w:r w:rsidRPr="009F1958">
              <w:rPr>
                <w:rFonts w:eastAsia="Calibri"/>
                <w:lang w:val="bg-BG" w:eastAsia="en-US"/>
              </w:rPr>
              <w:t xml:space="preserve">ездра – </w:t>
            </w:r>
            <w:r w:rsidRPr="009F1958">
              <w:rPr>
                <w:rFonts w:eastAsia="Calibri"/>
                <w:lang w:val="ru-RU" w:eastAsia="en-US"/>
              </w:rPr>
              <w:t>10</w:t>
            </w:r>
            <w:r w:rsidRPr="009F1958">
              <w:rPr>
                <w:rFonts w:eastAsia="Calibri"/>
                <w:lang w:val="bg-BG" w:eastAsia="en-US"/>
              </w:rPr>
              <w:t xml:space="preserve"> обекта</w:t>
            </w:r>
            <w:r w:rsidRPr="009F1958">
              <w:rPr>
                <w:rFonts w:eastAsia="Calibri"/>
                <w:lang w:val="en-US" w:eastAsia="en-US"/>
              </w:rPr>
              <w:t>)</w:t>
            </w:r>
            <w:r w:rsidRPr="009F1958">
              <w:rPr>
                <w:rFonts w:eastAsia="Calibri"/>
                <w:lang w:val="bg-BG" w:eastAsia="en-US"/>
              </w:rPr>
              <w:t xml:space="preserve"> и се попълни зададената от МЗ Таблица № 2.</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Измерване, попълване на таблица</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по съвместен график между РЗИ – Плевен и РЗИ - Враца</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РЗИ - Враца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РЗИ - Плевен</w:t>
            </w: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eastAsia="Calibri"/>
                <w:b/>
                <w:lang w:val="bg-BG" w:eastAsia="en-US"/>
              </w:rPr>
            </w:pPr>
            <w:r w:rsidRPr="009F1958">
              <w:rPr>
                <w:b/>
                <w:lang w:val="ru-RU"/>
              </w:rPr>
              <w:t xml:space="preserve">8.3. Изготвяне на годишен доклад с </w:t>
            </w:r>
            <w:r w:rsidRPr="009F1958">
              <w:rPr>
                <w:rFonts w:eastAsia="Calibri"/>
                <w:b/>
                <w:lang w:val="bg-BG" w:eastAsia="en-US"/>
              </w:rPr>
              <w:t>а</w:t>
            </w:r>
            <w:r w:rsidRPr="009F1958">
              <w:rPr>
                <w:rFonts w:eastAsia="Calibri"/>
                <w:b/>
                <w:bCs/>
                <w:iCs/>
                <w:lang w:val="ru-RU" w:eastAsia="en-US"/>
              </w:rPr>
              <w:t>нализ н</w:t>
            </w:r>
            <w:r w:rsidRPr="009F1958">
              <w:rPr>
                <w:rFonts w:eastAsia="Calibri"/>
                <w:b/>
                <w:lang w:val="bg-BG" w:eastAsia="en-US"/>
              </w:rPr>
              <w:t>а резултатите от мониторинга и контрола на нейонизиращите лъчения, като фактор на жизнената среда и на обектите, източници на нейонизиращи лъчения.</w:t>
            </w:r>
          </w:p>
          <w:p w:rsidR="0053267D" w:rsidRPr="009F1958" w:rsidRDefault="0053267D" w:rsidP="00551B29">
            <w:pPr>
              <w:jc w:val="both"/>
              <w:rPr>
                <w:rFonts w:ascii="Times New Roman CYR" w:hAnsi="Times New Roman CYR"/>
                <w:snapToGrid w:val="0"/>
                <w:lang w:val="bg-BG"/>
              </w:rPr>
            </w:pPr>
            <w:r w:rsidRPr="009F1958">
              <w:rPr>
                <w:rFonts w:eastAsia="Calibri"/>
                <w:b/>
                <w:lang w:val="bg-BG" w:eastAsia="en-US"/>
              </w:rPr>
              <w:t>-</w:t>
            </w:r>
            <w:r w:rsidRPr="009F1958">
              <w:rPr>
                <w:rFonts w:ascii="Times New Roman CYR" w:hAnsi="Times New Roman CYR"/>
                <w:snapToGrid w:val="0"/>
                <w:lang w:val="bg-BG"/>
              </w:rPr>
              <w:t xml:space="preserve"> да се изготви годишен доклад с анализ на резултатите от мониторинга  и контрола на нейонизиращите лъчения, като фактор на жизнената среда и на обектите, източници на нейонизиращи лъчения. Докладът да съдържа посочената в Указанието на МЗ информация;</w:t>
            </w:r>
          </w:p>
          <w:p w:rsidR="0053267D" w:rsidRPr="009F1958" w:rsidRDefault="0053267D" w:rsidP="00551B29">
            <w:pPr>
              <w:rPr>
                <w:rFonts w:eastAsia="Calibri"/>
                <w:b/>
                <w:lang w:val="bg-BG" w:eastAsia="en-US"/>
              </w:rPr>
            </w:pPr>
            <w:r w:rsidRPr="009F1958">
              <w:rPr>
                <w:rFonts w:ascii="Times New Roman CYR" w:hAnsi="Times New Roman CYR"/>
                <w:snapToGrid w:val="0"/>
                <w:lang w:val="bg-BG"/>
              </w:rPr>
              <w:t xml:space="preserve">- Годишният доклад да бъде изпратен в МЗ на ел. адрес </w:t>
            </w:r>
            <w:hyperlink r:id="rId18" w:history="1">
              <w:r w:rsidRPr="009F1958">
                <w:rPr>
                  <w:rStyle w:val="af8"/>
                  <w:rFonts w:ascii="Times New Roman CYR" w:hAnsi="Times New Roman CYR"/>
                  <w:snapToGrid w:val="0"/>
                  <w:lang w:val="en-US"/>
                </w:rPr>
                <w:t>ptsenova</w:t>
              </w:r>
              <w:r w:rsidRPr="009F1958">
                <w:rPr>
                  <w:rStyle w:val="af8"/>
                  <w:lang w:val="ru-RU"/>
                </w:rPr>
                <w:t>@</w:t>
              </w:r>
              <w:r w:rsidRPr="009F1958">
                <w:rPr>
                  <w:rStyle w:val="af8"/>
                  <w:lang w:val="en-US"/>
                </w:rPr>
                <w:t>mh</w:t>
              </w:r>
              <w:r w:rsidRPr="009F1958">
                <w:rPr>
                  <w:rStyle w:val="af8"/>
                  <w:lang w:val="ru-RU"/>
                </w:rPr>
                <w:t>.</w:t>
              </w:r>
              <w:r w:rsidRPr="009F1958">
                <w:rPr>
                  <w:rStyle w:val="af8"/>
                  <w:lang w:val="en-US"/>
                </w:rPr>
                <w:t>dovernment</w:t>
              </w:r>
              <w:r w:rsidRPr="009F1958">
                <w:rPr>
                  <w:rStyle w:val="af8"/>
                  <w:lang w:val="ru-RU"/>
                </w:rPr>
                <w:t>.</w:t>
              </w:r>
              <w:r w:rsidRPr="009F1958">
                <w:rPr>
                  <w:rStyle w:val="af8"/>
                  <w:lang w:val="en-US"/>
                </w:rPr>
                <w:t>bg</w:t>
              </w:r>
            </w:hyperlink>
            <w:r w:rsidRPr="009F1958">
              <w:rPr>
                <w:rFonts w:ascii="Times New Roman CYR" w:hAnsi="Times New Roman CYR"/>
                <w:snapToGrid w:val="0"/>
                <w:lang w:val="bg-BG"/>
              </w:rPr>
              <w:t xml:space="preserve"> и ел. адрес </w:t>
            </w:r>
            <w:hyperlink r:id="rId19" w:history="1">
              <w:r w:rsidRPr="009F1958">
                <w:rPr>
                  <w:rStyle w:val="af8"/>
                  <w:rFonts w:ascii="Times New Roman CYR" w:hAnsi="Times New Roman CYR"/>
                  <w:snapToGrid w:val="0"/>
                  <w:lang w:val="en-US"/>
                </w:rPr>
                <w:t>ts.shalamanova@ncpha.government.bg</w:t>
              </w:r>
            </w:hyperlink>
            <w:r w:rsidRPr="009F1958">
              <w:rPr>
                <w:rFonts w:ascii="Times New Roman CYR" w:hAnsi="Times New Roman CYR"/>
                <w:snapToGrid w:val="0"/>
                <w:lang w:val="en-US"/>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Годишен доклад</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Годишен доклад</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15.12.2021г.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15.12.2021г.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инспектор Н. Минчев</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b/>
                <w:snapToGrid w:val="0"/>
                <w:lang w:val="bg-BG"/>
              </w:rPr>
            </w:pPr>
            <w:r w:rsidRPr="009F1958">
              <w:rPr>
                <w:rFonts w:ascii="Times New Roman CYR" w:hAnsi="Times New Roman CYR"/>
                <w:b/>
                <w:snapToGrid w:val="0"/>
                <w:lang w:val="en-US"/>
              </w:rPr>
              <w:t>4</w:t>
            </w:r>
            <w:r w:rsidRPr="009F1958">
              <w:rPr>
                <w:rFonts w:ascii="Times New Roman CYR" w:hAnsi="Times New Roman CYR"/>
                <w:b/>
                <w:snapToGrid w:val="0"/>
                <w:lang w:val="bg-BG"/>
              </w:rPr>
              <w:t>. Атмосферен въздух</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eastAsia="Calibri"/>
                <w:lang w:val="bg-BG" w:eastAsia="en-US"/>
              </w:rPr>
            </w:pPr>
          </w:p>
          <w:p w:rsidR="0053267D" w:rsidRPr="009F1958" w:rsidRDefault="0053267D" w:rsidP="00551B29">
            <w:pPr>
              <w:jc w:val="both"/>
              <w:rPr>
                <w:rFonts w:eastAsia="Calibri"/>
                <w:lang w:val="bg-BG" w:eastAsia="en-US"/>
              </w:rPr>
            </w:pPr>
            <w:r w:rsidRPr="009F1958">
              <w:rPr>
                <w:rFonts w:eastAsia="Calibri"/>
                <w:lang w:val="bg-BG" w:eastAsia="en-US"/>
              </w:rPr>
              <w:t>- да се изиска информация от РИОСВ  за мониторинга на въздуха през 2020г., на основание чл. 32, ал. 5 от Закона за здравето, съгласно който д</w:t>
            </w:r>
            <w:r w:rsidRPr="009F1958">
              <w:rPr>
                <w:rFonts w:eastAsia="Calibri"/>
                <w:lang w:val="ru-RU" w:eastAsia="en-US"/>
              </w:rPr>
              <w:t>ържавните органи, които извършват анализ, оценка и контрол на параметрите на околната среда, предоставят в Министерството на здравеопазването данните, необходими за извършване оценка на здравния риск.</w:t>
            </w:r>
            <w:r w:rsidRPr="009F1958">
              <w:rPr>
                <w:rFonts w:eastAsia="Calibri"/>
                <w:lang w:val="bg-BG" w:eastAsia="en-US"/>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Информация за изготвяне на доклад  </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30.05.2021г.</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rFonts w:eastAsia="Calibri"/>
                <w:b/>
                <w:lang w:val="bg-BG" w:eastAsia="en-US"/>
              </w:rPr>
            </w:pPr>
            <w:r w:rsidRPr="009F1958">
              <w:rPr>
                <w:rFonts w:eastAsia="Calibri"/>
                <w:b/>
                <w:lang w:val="bg-BG" w:eastAsia="en-US"/>
              </w:rPr>
              <w:t>Изготвяне на доклад за влиянието на атмосферния въздух върху здравето на населението в наблюдаваните населени места</w:t>
            </w:r>
            <w:r w:rsidRPr="009F1958">
              <w:rPr>
                <w:rFonts w:eastAsia="Calibri"/>
                <w:b/>
                <w:lang w:val="ru-RU" w:eastAsia="en-US"/>
              </w:rPr>
              <w:t xml:space="preserve"> за 2020г.</w:t>
            </w:r>
          </w:p>
          <w:p w:rsidR="0053267D" w:rsidRPr="009F1958" w:rsidRDefault="0053267D" w:rsidP="00551B29">
            <w:pPr>
              <w:jc w:val="both"/>
              <w:rPr>
                <w:rFonts w:ascii="Times New Roman CYR" w:hAnsi="Times New Roman CYR"/>
                <w:snapToGrid w:val="0"/>
                <w:lang w:val="bg-BG"/>
              </w:rPr>
            </w:pPr>
            <w:r w:rsidRPr="009F1958">
              <w:rPr>
                <w:rFonts w:eastAsia="Calibri"/>
                <w:b/>
                <w:lang w:val="bg-BG" w:eastAsia="en-US"/>
              </w:rPr>
              <w:t>-</w:t>
            </w:r>
            <w:r w:rsidRPr="009F1958">
              <w:rPr>
                <w:rFonts w:ascii="Times New Roman CYR" w:hAnsi="Times New Roman CYR"/>
                <w:snapToGrid w:val="0"/>
                <w:lang w:val="bg-BG"/>
              </w:rPr>
              <w:t xml:space="preserve"> да се изготви доклад за влиянието на атмосферен въздух върху здравето на населението в наблюдаваните населени места, акцентът да бъде насочен към оценка на здравния риск, въз основа на данните за качеството на атмосферния въздух и заболеваемостта за последните три години;</w:t>
            </w:r>
          </w:p>
          <w:p w:rsidR="0053267D" w:rsidRPr="009F1958" w:rsidRDefault="0053267D" w:rsidP="00551B29">
            <w:pPr>
              <w:jc w:val="both"/>
              <w:rPr>
                <w:rFonts w:ascii="Times New Roman CYR" w:hAnsi="Times New Roman CYR"/>
                <w:snapToGrid w:val="0"/>
                <w:lang w:val="bg-BG"/>
              </w:rPr>
            </w:pPr>
            <w:r w:rsidRPr="009F1958">
              <w:rPr>
                <w:rFonts w:ascii="Times New Roman CYR" w:hAnsi="Times New Roman CYR"/>
                <w:snapToGrid w:val="0"/>
                <w:lang w:val="bg-BG"/>
              </w:rPr>
              <w:t>- да се поиска справка от РЗОК за заболеваемостта  за 2020г. за област Враца, по общини и населени места. Справката да включва Клас Х „Болести на дихателната система” на МКБ-10 въз основа  на информацията от общопрактикуващите лекари и специалисти за първичен преглед;</w:t>
            </w:r>
          </w:p>
          <w:p w:rsidR="0053267D" w:rsidRPr="009F1958" w:rsidRDefault="0053267D" w:rsidP="00551B29">
            <w:pPr>
              <w:jc w:val="both"/>
              <w:rPr>
                <w:rFonts w:ascii="Times New Roman CYR" w:hAnsi="Times New Roman CYR"/>
                <w:snapToGrid w:val="0"/>
                <w:lang w:val="bg-BG"/>
              </w:rPr>
            </w:pPr>
            <w:r w:rsidRPr="009F1958">
              <w:rPr>
                <w:rFonts w:ascii="Times New Roman CYR" w:hAnsi="Times New Roman CYR"/>
                <w:snapToGrid w:val="0"/>
                <w:lang w:val="bg-BG"/>
              </w:rPr>
              <w:t>- изготвяне на препоръки за намаляване имисионните нива на замърсителите с цел ограничаване на тяхното вредно въздействие върху здравето на населението и  представянето им на общинските власти;</w:t>
            </w:r>
          </w:p>
          <w:p w:rsidR="0053267D" w:rsidRPr="009F1958" w:rsidRDefault="0053267D" w:rsidP="00551B29">
            <w:pPr>
              <w:jc w:val="both"/>
              <w:rPr>
                <w:rFonts w:ascii="Times New Roman CYR" w:hAnsi="Times New Roman CYR"/>
                <w:snapToGrid w:val="0"/>
                <w:lang w:val="bg-BG"/>
              </w:rPr>
            </w:pPr>
            <w:r w:rsidRPr="009F1958">
              <w:rPr>
                <w:rFonts w:ascii="Times New Roman CYR" w:hAnsi="Times New Roman CYR"/>
                <w:snapToGrid w:val="0"/>
                <w:lang w:val="bg-BG"/>
              </w:rPr>
              <w:t>- информация от общините за предприетите мерки за подобряване качеството на атмосферния въздух през 2020г.;</w:t>
            </w:r>
          </w:p>
          <w:p w:rsidR="0053267D" w:rsidRPr="009F1958" w:rsidRDefault="0053267D" w:rsidP="00551B29">
            <w:pPr>
              <w:rPr>
                <w:rFonts w:ascii="Times New Roman CYR" w:hAnsi="Times New Roman CYR"/>
                <w:snapToGrid w:val="0"/>
                <w:lang w:val="bg-BG"/>
              </w:rPr>
            </w:pPr>
            <w:r w:rsidRPr="009F1958">
              <w:rPr>
                <w:rFonts w:ascii="Times New Roman CYR" w:hAnsi="Times New Roman CYR"/>
                <w:snapToGrid w:val="0"/>
                <w:lang w:val="bg-BG"/>
              </w:rPr>
              <w:t xml:space="preserve">- изготвеният доклад да бъде изпратен в МЗ, дирекция „Здравен контрол” и на ел. адрес </w:t>
            </w:r>
            <w:hyperlink r:id="rId20" w:history="1">
              <w:r w:rsidRPr="009F1958">
                <w:rPr>
                  <w:rStyle w:val="af8"/>
                  <w:rFonts w:ascii="Times New Roman CYR" w:hAnsi="Times New Roman CYR"/>
                  <w:snapToGrid w:val="0"/>
                  <w:lang w:val="en-US"/>
                </w:rPr>
                <w:t>ptsenova</w:t>
              </w:r>
              <w:r w:rsidRPr="009F1958">
                <w:rPr>
                  <w:rStyle w:val="af8"/>
                  <w:lang w:val="ru-RU"/>
                </w:rPr>
                <w:t>@</w:t>
              </w:r>
              <w:r w:rsidRPr="009F1958">
                <w:rPr>
                  <w:rStyle w:val="af8"/>
                  <w:lang w:val="en-US"/>
                </w:rPr>
                <w:t>mh</w:t>
              </w:r>
              <w:r w:rsidRPr="009F1958">
                <w:rPr>
                  <w:rStyle w:val="af8"/>
                  <w:lang w:val="ru-RU"/>
                </w:rPr>
                <w:t>.</w:t>
              </w:r>
              <w:r w:rsidRPr="009F1958">
                <w:rPr>
                  <w:rStyle w:val="af8"/>
                  <w:lang w:val="en-US"/>
                </w:rPr>
                <w:t>dovernment</w:t>
              </w:r>
              <w:r w:rsidRPr="009F1958">
                <w:rPr>
                  <w:rStyle w:val="af8"/>
                  <w:lang w:val="ru-RU"/>
                </w:rPr>
                <w:t>.</w:t>
              </w:r>
              <w:r w:rsidRPr="009F1958">
                <w:rPr>
                  <w:rStyle w:val="af8"/>
                  <w:lang w:val="en-US"/>
                </w:rPr>
                <w:t>bg</w:t>
              </w:r>
            </w:hyperlink>
            <w:r w:rsidRPr="009F1958">
              <w:rPr>
                <w:rFonts w:ascii="Times New Roman CYR" w:hAnsi="Times New Roman CYR"/>
                <w:snapToGrid w:val="0"/>
                <w:lang w:val="bg-BG"/>
              </w:rPr>
              <w:t xml:space="preserve">  и в съответните общини.</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Събиране на данни и изготвяне на доклад</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  Справка за заболеваемостта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Анализ и препоръки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Информация</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Доклад </w:t>
            </w:r>
          </w:p>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30.06.2021г.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31.03.2021г.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30.06.2021 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25.05.2021 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30.06.2021г.</w:t>
            </w:r>
          </w:p>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b/>
                <w:snapToGrid w:val="0"/>
                <w:lang w:val="bg-BG"/>
              </w:rPr>
            </w:pPr>
            <w:r w:rsidRPr="009F1958">
              <w:rPr>
                <w:rFonts w:ascii="Times New Roman CYR" w:hAnsi="Times New Roman CYR"/>
                <w:b/>
                <w:snapToGrid w:val="0"/>
                <w:lang w:val="bg-BG"/>
              </w:rPr>
              <w:t>1. Дейности по темата „Употреба на тютюневи изделия”</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cs="Times New Roman CYR"/>
                <w:b/>
                <w:snapToGrid w:val="0"/>
                <w:lang w:val="bg-BG"/>
              </w:rPr>
              <w:t xml:space="preserve">• </w:t>
            </w:r>
            <w:r w:rsidRPr="009F1958">
              <w:rPr>
                <w:rFonts w:ascii="Times New Roman CYR" w:hAnsi="Times New Roman CYR"/>
                <w:snapToGrid w:val="0"/>
                <w:lang w:val="bg-BG"/>
              </w:rPr>
              <w:t>Организиране  и участие в кампания</w:t>
            </w:r>
            <w:r w:rsidRPr="009F1958">
              <w:rPr>
                <w:rFonts w:ascii="Times New Roman CYR" w:hAnsi="Times New Roman CYR"/>
                <w:b/>
                <w:snapToGrid w:val="0"/>
                <w:lang w:val="bg-BG"/>
              </w:rPr>
              <w:t xml:space="preserve">  за Световния ден без тютюн (31 май 2021г.).</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cs="Times New Roman CYR"/>
                <w:b/>
                <w:snapToGrid w:val="0"/>
                <w:lang w:val="bg-BG"/>
              </w:rPr>
              <w:t>•</w:t>
            </w:r>
            <w:r w:rsidRPr="009F1958">
              <w:rPr>
                <w:rFonts w:ascii="Times New Roman CYR" w:hAnsi="Times New Roman CYR" w:cs="Times New Roman CYR"/>
                <w:snapToGrid w:val="0"/>
                <w:lang w:val="bg-BG"/>
              </w:rPr>
              <w:t>О</w:t>
            </w:r>
            <w:r w:rsidRPr="009F1958">
              <w:rPr>
                <w:rFonts w:ascii="Times New Roman CYR" w:hAnsi="Times New Roman CYR"/>
                <w:snapToGrid w:val="0"/>
                <w:lang w:val="bg-BG"/>
              </w:rPr>
              <w:t xml:space="preserve">рганизиране и участие в кампания за </w:t>
            </w:r>
            <w:r w:rsidRPr="009F1958">
              <w:rPr>
                <w:rFonts w:ascii="Times New Roman CYR" w:hAnsi="Times New Roman CYR"/>
                <w:b/>
                <w:snapToGrid w:val="0"/>
                <w:lang w:val="bg-BG"/>
              </w:rPr>
              <w:t>Международния ден без тютюнопушене ( 18 ноември 2021 г.).</w:t>
            </w:r>
          </w:p>
          <w:p w:rsidR="0053267D" w:rsidRPr="009F1958" w:rsidRDefault="0053267D" w:rsidP="00551B29">
            <w:pPr>
              <w:widowControl w:val="0"/>
              <w:autoSpaceDE w:val="0"/>
              <w:autoSpaceDN w:val="0"/>
              <w:jc w:val="both"/>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b/>
                <w:snapToGrid w:val="0"/>
                <w:lang w:val="bg-BG"/>
              </w:rPr>
            </w:pPr>
            <w:r w:rsidRPr="009F1958">
              <w:rPr>
                <w:rFonts w:ascii="Times New Roman CYR" w:hAnsi="Times New Roman CYR"/>
                <w:b/>
                <w:snapToGrid w:val="0"/>
                <w:lang w:val="ru-RU"/>
              </w:rPr>
              <w:t xml:space="preserve">  Дейност в</w:t>
            </w:r>
            <w:r w:rsidRPr="009F1958">
              <w:rPr>
                <w:rFonts w:ascii="Times New Roman CYR" w:hAnsi="Times New Roman CYR"/>
                <w:b/>
                <w:snapToGrid w:val="0"/>
                <w:lang w:val="bg-BG"/>
              </w:rPr>
              <w:t xml:space="preserve"> Кабинета за консултиране и отказване  от  тютюнопушене (ККОТ):</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cs="Times New Roman CYR"/>
                <w:b/>
                <w:snapToGrid w:val="0"/>
                <w:lang w:val="bg-BG"/>
              </w:rPr>
              <w:t>•</w:t>
            </w:r>
            <w:r w:rsidRPr="009F1958">
              <w:rPr>
                <w:rFonts w:ascii="Times New Roman CYR" w:hAnsi="Times New Roman CYR"/>
                <w:b/>
                <w:snapToGrid w:val="0"/>
                <w:lang w:val="bg-BG"/>
              </w:rPr>
              <w:t xml:space="preserve"> </w:t>
            </w:r>
            <w:r w:rsidRPr="009F1958">
              <w:rPr>
                <w:lang w:val="bg-BG"/>
              </w:rPr>
              <w:t>популяризиране на превантивната дейност за ограничаване на тютюнопушенето;</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cs="Times New Roman CYR"/>
                <w:b/>
                <w:snapToGrid w:val="0"/>
                <w:lang w:val="bg-BG"/>
              </w:rPr>
              <w:t>•</w:t>
            </w:r>
            <w:r w:rsidRPr="009F1958">
              <w:rPr>
                <w:rFonts w:ascii="Times New Roman CYR" w:hAnsi="Times New Roman CYR"/>
                <w:snapToGrid w:val="0"/>
                <w:lang w:val="bg-BG"/>
              </w:rPr>
              <w:t xml:space="preserve"> предоставяне на информационни материали за никотинозаместваща терапия;</w:t>
            </w:r>
          </w:p>
          <w:p w:rsidR="0053267D" w:rsidRPr="009F1958" w:rsidRDefault="0053267D" w:rsidP="00551B29">
            <w:pPr>
              <w:tabs>
                <w:tab w:val="left" w:pos="1276"/>
                <w:tab w:val="left" w:pos="1560"/>
              </w:tabs>
              <w:spacing w:line="280" w:lineRule="atLeast"/>
              <w:jc w:val="both"/>
              <w:rPr>
                <w:rFonts w:ascii="Times New Roman CYR" w:hAnsi="Times New Roman CYR"/>
                <w:snapToGrid w:val="0"/>
                <w:lang w:val="ru-RU"/>
              </w:rPr>
            </w:pPr>
            <w:r w:rsidRPr="009F1958">
              <w:rPr>
                <w:rFonts w:ascii="Times New Roman CYR" w:hAnsi="Times New Roman CYR"/>
                <w:snapToGrid w:val="0"/>
                <w:lang w:val="bg-BG"/>
              </w:rPr>
              <w:t xml:space="preserve"> </w:t>
            </w:r>
            <w:r w:rsidRPr="009F1958">
              <w:rPr>
                <w:rFonts w:ascii="Times New Roman CYR" w:hAnsi="Times New Roman CYR" w:cs="Times New Roman CYR"/>
                <w:b/>
                <w:snapToGrid w:val="0"/>
                <w:lang w:val="bg-BG"/>
              </w:rPr>
              <w:t xml:space="preserve">• </w:t>
            </w:r>
            <w:r w:rsidRPr="009F1958">
              <w:rPr>
                <w:rFonts w:ascii="Times New Roman CYR" w:hAnsi="Times New Roman CYR"/>
                <w:snapToGrid w:val="0"/>
                <w:lang w:val="bg-BG"/>
              </w:rPr>
              <w:t>гостуване на мобилната форма на ККОТ в по-малки населени места, институции и др. по предварително публикуван график на сайта на РЗИ.</w:t>
            </w:r>
          </w:p>
          <w:p w:rsidR="0053267D" w:rsidRPr="009F1958" w:rsidRDefault="0053267D" w:rsidP="00551B29">
            <w:pPr>
              <w:tabs>
                <w:tab w:val="left" w:pos="1276"/>
                <w:tab w:val="left" w:pos="1560"/>
              </w:tabs>
              <w:spacing w:line="280" w:lineRule="atLeast"/>
              <w:jc w:val="both"/>
              <w:rPr>
                <w:rFonts w:ascii="Times New Roman CYR" w:hAnsi="Times New Roman CYR"/>
                <w:snapToGrid w:val="0"/>
                <w:lang w:val="bg-BG"/>
              </w:rPr>
            </w:pPr>
            <w:r w:rsidRPr="009F1958">
              <w:rPr>
                <w:rFonts w:ascii="Times New Roman CYR" w:hAnsi="Times New Roman CYR"/>
                <w:snapToGrid w:val="0"/>
                <w:lang w:val="bg-BG"/>
              </w:rPr>
              <w:t>Да се отчита</w:t>
            </w:r>
            <w:r w:rsidRPr="009F1958">
              <w:rPr>
                <w:bCs/>
                <w:lang w:val="ru-RU"/>
              </w:rPr>
              <w:t xml:space="preserve"> контролната дейност</w:t>
            </w:r>
            <w:r w:rsidRPr="009F1958">
              <w:rPr>
                <w:color w:val="1F497D"/>
                <w:lang w:val="ru-RU"/>
              </w:rPr>
              <w:t xml:space="preserve"> </w:t>
            </w:r>
            <w:r w:rsidRPr="009F1958">
              <w:rPr>
                <w:lang w:val="ru-RU"/>
              </w:rPr>
              <w:t>по чл. 54, 55, 56 и чл. 56а от Закона за здравето всеки месец</w:t>
            </w:r>
            <w:r w:rsidRPr="009F1958">
              <w:rPr>
                <w:rFonts w:ascii="Times New Roman CYR" w:hAnsi="Times New Roman CYR"/>
                <w:snapToGrid w:val="0"/>
                <w:lang w:val="bg-BG"/>
              </w:rPr>
              <w:t xml:space="preserve"> в  предоставена от МЗ таблица  и  </w:t>
            </w:r>
            <w:r w:rsidRPr="009F1958">
              <w:rPr>
                <w:bCs/>
                <w:lang w:val="ru-RU"/>
              </w:rPr>
              <w:t>изпраща само по електронната поща</w:t>
            </w:r>
            <w:r w:rsidRPr="009F1958">
              <w:rPr>
                <w:b/>
                <w:bCs/>
                <w:lang w:val="ru-RU"/>
              </w:rPr>
              <w:t>,</w:t>
            </w:r>
            <w:r w:rsidRPr="009F1958">
              <w:rPr>
                <w:rFonts w:ascii="Times New Roman CYR" w:hAnsi="Times New Roman CYR"/>
                <w:snapToGrid w:val="0"/>
                <w:lang w:val="bg-BG"/>
              </w:rPr>
              <w:t xml:space="preserve"> на следния електронен адрес:</w:t>
            </w:r>
            <w:r w:rsidRPr="009F1958">
              <w:rPr>
                <w:rFonts w:ascii="Times New Roman CYR" w:hAnsi="Times New Roman CYR"/>
                <w:snapToGrid w:val="0"/>
                <w:lang w:val="ru-RU"/>
              </w:rPr>
              <w:t xml:space="preserve">  </w:t>
            </w:r>
            <w:hyperlink r:id="rId21" w:history="1">
              <w:r w:rsidRPr="009F1958">
                <w:rPr>
                  <w:rStyle w:val="af8"/>
                  <w:rFonts w:ascii="Times New Roman CYR" w:hAnsi="Times New Roman CYR"/>
                  <w:snapToGrid w:val="0"/>
                  <w:lang w:val="en-US"/>
                </w:rPr>
                <w:t>ooz</w:t>
              </w:r>
              <w:r w:rsidRPr="009F1958">
                <w:rPr>
                  <w:rStyle w:val="af8"/>
                  <w:rFonts w:ascii="Times New Roman CYR" w:hAnsi="Times New Roman CYR"/>
                  <w:snapToGrid w:val="0"/>
                  <w:lang w:val="ru-RU"/>
                </w:rPr>
                <w:t>@</w:t>
              </w:r>
              <w:r w:rsidRPr="009F1958">
                <w:rPr>
                  <w:rStyle w:val="af8"/>
                  <w:rFonts w:ascii="Times New Roman CYR" w:hAnsi="Times New Roman CYR"/>
                  <w:snapToGrid w:val="0"/>
                  <w:lang w:val="en-US"/>
                </w:rPr>
                <w:t>mh</w:t>
              </w:r>
              <w:r w:rsidRPr="009F1958">
                <w:rPr>
                  <w:rStyle w:val="af8"/>
                  <w:rFonts w:ascii="Times New Roman CYR" w:hAnsi="Times New Roman CYR"/>
                  <w:snapToGrid w:val="0"/>
                  <w:lang w:val="ru-RU"/>
                </w:rPr>
                <w:t>.</w:t>
              </w:r>
              <w:r w:rsidRPr="009F1958">
                <w:rPr>
                  <w:rStyle w:val="af8"/>
                  <w:rFonts w:ascii="Times New Roman CYR" w:hAnsi="Times New Roman CYR"/>
                  <w:snapToGrid w:val="0"/>
                  <w:lang w:val="en-US"/>
                </w:rPr>
                <w:t>government</w:t>
              </w:r>
              <w:r w:rsidRPr="009F1958">
                <w:rPr>
                  <w:rStyle w:val="af8"/>
                  <w:rFonts w:ascii="Times New Roman CYR" w:hAnsi="Times New Roman CYR"/>
                  <w:snapToGrid w:val="0"/>
                  <w:lang w:val="ru-RU"/>
                </w:rPr>
                <w:t>.</w:t>
              </w:r>
              <w:r w:rsidRPr="009F1958">
                <w:rPr>
                  <w:rStyle w:val="af8"/>
                  <w:rFonts w:ascii="Times New Roman CYR" w:hAnsi="Times New Roman CYR"/>
                  <w:snapToGrid w:val="0"/>
                  <w:lang w:val="en-US"/>
                </w:rPr>
                <w:t>bg</w:t>
              </w:r>
            </w:hyperlink>
            <w:r w:rsidRPr="009F1958">
              <w:rPr>
                <w:rFonts w:ascii="Times New Roman CYR" w:hAnsi="Times New Roman CYR"/>
                <w:snapToGrid w:val="0"/>
                <w:lang w:val="bg-BG"/>
              </w:rPr>
              <w:t xml:space="preserve"> </w:t>
            </w:r>
          </w:p>
          <w:p w:rsidR="0053267D" w:rsidRPr="009F1958" w:rsidRDefault="0053267D" w:rsidP="00551B29">
            <w:pPr>
              <w:widowControl w:val="0"/>
              <w:autoSpaceDE w:val="0"/>
              <w:autoSpaceDN w:val="0"/>
              <w:rPr>
                <w:b/>
                <w:bCs/>
                <w:lang w:val="bg-BG"/>
              </w:rPr>
            </w:pPr>
          </w:p>
          <w:p w:rsidR="0053267D" w:rsidRPr="009F1958" w:rsidRDefault="0053267D" w:rsidP="00551B29">
            <w:pPr>
              <w:jc w:val="both"/>
              <w:rPr>
                <w:lang w:val="ru-RU"/>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Кампания</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Кампания </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Кампании, предоставяне на информация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Консултиране и подпомаганe, обучение, беседи, работа с медиите</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Оформяне на отчетна таблица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Май 2021 г. </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Ноември 2021 г.</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en-US"/>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ru-RU"/>
              </w:rPr>
              <w:t xml:space="preserve"> </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Ежемесечно</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До 5 число на месеца, следващ отчетния период</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bg-BG"/>
              </w:rPr>
              <w:t>гл.експерт Н.Петкова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cs="Times New Roman CYR"/>
                <w:snapToGrid w:val="0"/>
                <w:lang w:val="bg-BG"/>
              </w:rPr>
              <w:t>г. експерт Н.Петкова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bg-BG"/>
              </w:rPr>
              <w:t>гл.експерт Н.Петкова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bg-BG"/>
              </w:rPr>
              <w:t>гл.експерт Н.Петкова</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jc w:val="both"/>
              <w:rPr>
                <w:b/>
                <w:u w:val="single"/>
                <w:lang w:val="ru-RU"/>
              </w:rPr>
            </w:pPr>
            <w:r w:rsidRPr="009F1958">
              <w:rPr>
                <w:b/>
                <w:u w:val="single"/>
                <w:lang w:val="bg-BG"/>
              </w:rPr>
              <w:t>2</w:t>
            </w:r>
            <w:r w:rsidRPr="009F1958">
              <w:rPr>
                <w:b/>
                <w:u w:val="single"/>
                <w:lang w:val="ru-RU"/>
              </w:rPr>
              <w:t>. Областна стратегия равенство, приобщаване и участие на ромите 2021-2030г.:</w:t>
            </w:r>
          </w:p>
          <w:p w:rsidR="0053267D" w:rsidRPr="009F1958" w:rsidRDefault="0053267D" w:rsidP="00551B29">
            <w:pPr>
              <w:widowControl w:val="0"/>
              <w:autoSpaceDE w:val="0"/>
              <w:autoSpaceDN w:val="0"/>
              <w:jc w:val="both"/>
              <w:rPr>
                <w:rFonts w:ascii="Times New Roman CYR" w:hAnsi="Times New Roman CYR"/>
                <w:snapToGrid w:val="0"/>
                <w:lang w:val="ru-RU"/>
              </w:rPr>
            </w:pPr>
            <w:r w:rsidRPr="009F1958">
              <w:rPr>
                <w:rFonts w:ascii="Times New Roman CYR" w:hAnsi="Times New Roman CYR"/>
                <w:snapToGrid w:val="0"/>
                <w:lang w:val="ru-RU"/>
              </w:rPr>
              <w:t>1. Организиране и провеждане на обучителни дейности със здравни медиатори сред ромското население, както следва:</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snapToGrid w:val="0"/>
                <w:lang w:val="ru-RU"/>
              </w:rPr>
              <w:t xml:space="preserve"> </w:t>
            </w:r>
            <w:r w:rsidRPr="009F1958">
              <w:rPr>
                <w:rFonts w:ascii="Times New Roman CYR" w:hAnsi="Times New Roman CYR" w:cs="Times New Roman CYR"/>
                <w:b/>
                <w:snapToGrid w:val="0"/>
                <w:lang w:val="bg-BG"/>
              </w:rPr>
              <w:t xml:space="preserve">• </w:t>
            </w:r>
            <w:r w:rsidRPr="009F1958">
              <w:rPr>
                <w:rFonts w:ascii="Times New Roman CYR" w:hAnsi="Times New Roman CYR"/>
                <w:snapToGrid w:val="0"/>
                <w:lang w:val="ru-RU"/>
              </w:rPr>
              <w:t>п</w:t>
            </w:r>
            <w:r w:rsidRPr="009F1958">
              <w:rPr>
                <w:rFonts w:ascii="Times New Roman CYR" w:hAnsi="Times New Roman CYR"/>
                <w:snapToGrid w:val="0"/>
                <w:lang w:val="bg-BG"/>
              </w:rPr>
              <w:t>ровеждане на беседи/разговори с млади майки за значението на имунизациите и мотивирането им  за редовното им  прилагане, съгласно Националния имунизационен календар;</w:t>
            </w:r>
          </w:p>
          <w:p w:rsidR="0053267D" w:rsidRPr="009F1958" w:rsidRDefault="0053267D" w:rsidP="00551B29">
            <w:pPr>
              <w:jc w:val="both"/>
              <w:rPr>
                <w:rFonts w:ascii="Times New Roman CYR" w:hAnsi="Times New Roman CYR"/>
                <w:snapToGrid w:val="0"/>
                <w:lang w:val="bg-BG"/>
              </w:rPr>
            </w:pPr>
            <w:r w:rsidRPr="009F1958">
              <w:rPr>
                <w:rFonts w:ascii="Times New Roman CYR" w:hAnsi="Times New Roman CYR"/>
                <w:snapToGrid w:val="0"/>
                <w:lang w:val="bg-BG"/>
              </w:rPr>
              <w:t xml:space="preserve"> </w:t>
            </w:r>
            <w:r w:rsidRPr="009F1958">
              <w:rPr>
                <w:rFonts w:ascii="Times New Roman CYR" w:hAnsi="Times New Roman CYR" w:cs="Times New Roman CYR"/>
                <w:b/>
                <w:snapToGrid w:val="0"/>
                <w:lang w:val="bg-BG"/>
              </w:rPr>
              <w:t xml:space="preserve">• </w:t>
            </w:r>
            <w:r w:rsidRPr="009F1958">
              <w:rPr>
                <w:rFonts w:ascii="Times New Roman CYR" w:hAnsi="Times New Roman CYR"/>
                <w:snapToGrid w:val="0"/>
                <w:lang w:val="bg-BG"/>
              </w:rPr>
              <w:t>организиране и провеждане на  кампании за</w:t>
            </w:r>
            <w:r w:rsidRPr="009F1958">
              <w:rPr>
                <w:lang w:val="ru-RU"/>
              </w:rPr>
              <w:t xml:space="preserve"> запознаване на ромското население със значението на профилактичните прегледи</w:t>
            </w:r>
            <w:r w:rsidRPr="009F1958">
              <w:rPr>
                <w:rFonts w:ascii="Times New Roman CYR" w:hAnsi="Times New Roman CYR"/>
                <w:snapToGrid w:val="0"/>
                <w:lang w:val="bg-BG"/>
              </w:rPr>
              <w:t xml:space="preserve"> и с начините за предпазване от най-разпространените инфекциозни, онкологични, сърдечносъдови и наследствени болести / при финансиране /;</w:t>
            </w:r>
          </w:p>
          <w:p w:rsidR="0053267D" w:rsidRPr="009F1958" w:rsidRDefault="0053267D" w:rsidP="00551B29">
            <w:pPr>
              <w:widowControl w:val="0"/>
              <w:autoSpaceDE w:val="0"/>
              <w:autoSpaceDN w:val="0"/>
              <w:jc w:val="both"/>
              <w:rPr>
                <w:rFonts w:ascii="Times New Roman CYR" w:hAnsi="Times New Roman CYR"/>
                <w:snapToGrid w:val="0"/>
                <w:lang w:val="bg-BG"/>
              </w:rPr>
            </w:pPr>
            <w:r w:rsidRPr="009F1958">
              <w:rPr>
                <w:rFonts w:ascii="Times New Roman CYR" w:hAnsi="Times New Roman CYR" w:cs="Times New Roman CYR"/>
                <w:b/>
                <w:snapToGrid w:val="0"/>
                <w:lang w:val="bg-BG"/>
              </w:rPr>
              <w:t>•</w:t>
            </w:r>
            <w:r w:rsidRPr="009F1958">
              <w:rPr>
                <w:rFonts w:ascii="Times New Roman CYR" w:hAnsi="Times New Roman CYR"/>
                <w:snapToGrid w:val="0"/>
                <w:lang w:val="bg-BG"/>
              </w:rPr>
              <w:t xml:space="preserve"> провеждане на обучение за жени, ангажирани с отглеждането на малки деца;</w:t>
            </w:r>
          </w:p>
          <w:p w:rsidR="0053267D" w:rsidRPr="009F1958" w:rsidRDefault="0053267D" w:rsidP="00551B29">
            <w:pPr>
              <w:jc w:val="both"/>
              <w:rPr>
                <w:rFonts w:ascii="Times New Roman CYR" w:hAnsi="Times New Roman CYR"/>
                <w:snapToGrid w:val="0"/>
                <w:lang w:val="bg-BG"/>
              </w:rPr>
            </w:pPr>
            <w:r w:rsidRPr="009F1958">
              <w:rPr>
                <w:rFonts w:ascii="Times New Roman CYR" w:hAnsi="Times New Roman CYR" w:cs="Times New Roman CYR"/>
                <w:b/>
                <w:snapToGrid w:val="0"/>
                <w:lang w:val="bg-BG"/>
              </w:rPr>
              <w:t>•</w:t>
            </w:r>
            <w:r w:rsidRPr="009F1958">
              <w:rPr>
                <w:rFonts w:ascii="Times New Roman CYR" w:hAnsi="Times New Roman CYR"/>
                <w:snapToGrid w:val="0"/>
                <w:lang w:val="bg-BG"/>
              </w:rPr>
              <w:t xml:space="preserve"> разпространение на информационни материали за вредата от най-разпространените рискови фактори – тютюнопушене, злоупотреба с алкохол, нездравослосвно хранене и за предимствата на здравословния начин на живот.</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Беседи</w:t>
            </w: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Кампании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Обучение</w:t>
            </w: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bg-BG"/>
              </w:rPr>
              <w:t>Разпространение</w:t>
            </w:r>
            <w:r w:rsidRPr="009F1958">
              <w:rPr>
                <w:rFonts w:ascii="Times New Roman CYR" w:hAnsi="Times New Roman CYR"/>
                <w:snapToGrid w:val="0"/>
                <w:lang w:val="en-US"/>
              </w:rPr>
              <w:t xml:space="preserve"> </w:t>
            </w:r>
            <w:r w:rsidRPr="009F1958">
              <w:rPr>
                <w:rFonts w:ascii="Times New Roman CYR" w:hAnsi="Times New Roman CYR"/>
                <w:snapToGrid w:val="0"/>
                <w:lang w:val="bg-BG"/>
              </w:rPr>
              <w:t>информационни материали</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Целогодишен</w:t>
            </w: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Целогодишен</w:t>
            </w: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en-US"/>
              </w:rPr>
              <w:t>I</w:t>
            </w:r>
            <w:r w:rsidRPr="009F1958">
              <w:rPr>
                <w:rFonts w:ascii="Times New Roman CYR" w:hAnsi="Times New Roman CYR"/>
                <w:snapToGrid w:val="0"/>
                <w:lang w:val="bg-BG"/>
              </w:rPr>
              <w:t>ІІ-то тримесечие</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ru-RU"/>
              </w:rPr>
            </w:pPr>
            <w:r w:rsidRPr="009F1958">
              <w:rPr>
                <w:rFonts w:ascii="Times New Roman CYR" w:hAnsi="Times New Roman CYR"/>
                <w:snapToGrid w:val="0"/>
                <w:lang w:val="ru-RU"/>
              </w:rPr>
              <w:t>Целогодишен</w:t>
            </w:r>
          </w:p>
          <w:p w:rsidR="0053267D" w:rsidRPr="009F1958" w:rsidRDefault="0053267D" w:rsidP="00551B29">
            <w:pPr>
              <w:widowControl w:val="0"/>
              <w:autoSpaceDE w:val="0"/>
              <w:autoSpaceDN w:val="0"/>
              <w:rPr>
                <w:rFonts w:ascii="Times New Roman CYR" w:hAnsi="Times New Roman CYR"/>
                <w:snapToGrid w:val="0"/>
                <w:lang w:val="ru-RU"/>
              </w:rPr>
            </w:pPr>
          </w:p>
          <w:p w:rsidR="0053267D" w:rsidRPr="009F1958" w:rsidRDefault="0053267D" w:rsidP="00551B29">
            <w:pPr>
              <w:widowControl w:val="0"/>
              <w:autoSpaceDE w:val="0"/>
              <w:autoSpaceDN w:val="0"/>
              <w:rPr>
                <w:rFonts w:ascii="Times New Roman CYR" w:hAnsi="Times New Roman CYR"/>
                <w:snapToGrid w:val="0"/>
                <w:lang w:val="ru-RU"/>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д-р Ел. Найденова</w:t>
            </w:r>
          </w:p>
          <w:p w:rsidR="0053267D" w:rsidRPr="009F1958" w:rsidRDefault="0053267D" w:rsidP="00551B29">
            <w:pPr>
              <w:widowControl w:val="0"/>
              <w:autoSpaceDE w:val="0"/>
              <w:autoSpaceDN w:val="0"/>
              <w:rPr>
                <w:rFonts w:ascii="Times New Roman CYR" w:hAnsi="Times New Roman CYR"/>
                <w:snapToGrid w:val="0"/>
                <w:lang w:val="en-US"/>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ст. експерт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 Цв. Ангелов    </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en-US"/>
              </w:rPr>
            </w:pPr>
          </w:p>
          <w:p w:rsidR="0053267D" w:rsidRPr="009F1958" w:rsidRDefault="0053267D" w:rsidP="00551B29">
            <w:pPr>
              <w:widowControl w:val="0"/>
              <w:autoSpaceDE w:val="0"/>
              <w:autoSpaceDN w:val="0"/>
              <w:rPr>
                <w:rFonts w:ascii="Times New Roman CYR" w:hAnsi="Times New Roman CYR"/>
                <w:snapToGrid w:val="0"/>
                <w:lang w:val="en-US"/>
              </w:rPr>
            </w:pPr>
          </w:p>
          <w:p w:rsidR="0053267D" w:rsidRPr="009F1958" w:rsidRDefault="0053267D" w:rsidP="00551B29">
            <w:pPr>
              <w:widowControl w:val="0"/>
              <w:autoSpaceDE w:val="0"/>
              <w:autoSpaceDN w:val="0"/>
              <w:rPr>
                <w:rFonts w:ascii="Times New Roman CYR" w:hAnsi="Times New Roman CYR"/>
                <w:snapToGrid w:val="0"/>
                <w:lang w:val="en-US"/>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ст. експерт  Цв.Ангелов    </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всички служители от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отдел ПБПЗ</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b/>
                <w:u w:val="single"/>
                <w:lang w:val="ru-RU"/>
              </w:rPr>
            </w:pPr>
            <w:r w:rsidRPr="009F1958">
              <w:rPr>
                <w:b/>
                <w:u w:val="single"/>
                <w:lang w:val="ru-RU"/>
              </w:rPr>
              <w:t xml:space="preserve">3. По превенция на самоубийствата: </w:t>
            </w:r>
          </w:p>
          <w:p w:rsidR="0053267D" w:rsidRPr="009F1958" w:rsidRDefault="0053267D" w:rsidP="00551B29">
            <w:pPr>
              <w:jc w:val="both"/>
              <w:rPr>
                <w:lang w:val="ru-RU"/>
              </w:rPr>
            </w:pPr>
            <w:r w:rsidRPr="009F1958">
              <w:rPr>
                <w:rFonts w:ascii="Times New Roman CYR" w:hAnsi="Times New Roman CYR"/>
                <w:snapToGrid w:val="0"/>
                <w:lang w:val="bg-BG"/>
              </w:rPr>
              <w:t xml:space="preserve">- продължаване </w:t>
            </w:r>
            <w:r w:rsidRPr="009F1958">
              <w:rPr>
                <w:lang w:val="ru-RU"/>
              </w:rPr>
              <w:t>работата с онлайн платформата към система на НЦОЗА за мониторинг на суицидните действия.</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lang w:val="ru-RU"/>
              </w:rPr>
            </w:pPr>
            <w:r w:rsidRPr="009F1958">
              <w:rPr>
                <w:rFonts w:ascii="Times New Roman CYR" w:hAnsi="Times New Roman CYR"/>
                <w:snapToGrid w:val="0"/>
                <w:lang w:val="bg-BG"/>
              </w:rPr>
              <w:t>Работа с</w:t>
            </w:r>
            <w:r w:rsidRPr="009F1958">
              <w:rPr>
                <w:lang w:val="ru-RU"/>
              </w:rPr>
              <w:t xml:space="preserve"> онлайн платформа</w:t>
            </w:r>
          </w:p>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гл.експерт Н.Петкова</w:t>
            </w: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jc w:val="both"/>
              <w:rPr>
                <w:b/>
                <w:lang w:val="ru-RU"/>
              </w:rPr>
            </w:pPr>
            <w:r w:rsidRPr="009F1958">
              <w:rPr>
                <w:b/>
                <w:lang w:val="ru-RU"/>
              </w:rPr>
              <w:t>4. Подобряване безопасността  на участниците в движението по пътищата на територията на област Враца, за изпълнение на Националната стратегия за подобряване на безопасността на движението по пътищата:</w:t>
            </w:r>
          </w:p>
          <w:p w:rsidR="0053267D" w:rsidRPr="009F1958" w:rsidRDefault="0053267D" w:rsidP="00551B29">
            <w:pPr>
              <w:widowControl w:val="0"/>
              <w:jc w:val="both"/>
              <w:rPr>
                <w:lang w:val="ru-RU"/>
              </w:rPr>
            </w:pPr>
            <w:r w:rsidRPr="009F1958">
              <w:rPr>
                <w:lang w:val="ru-RU"/>
              </w:rPr>
              <w:t>- провеждане на здравно-образователни беседи с ученици, горен курс на обучение на тема: “Безопасност на движението по пътищата”</w:t>
            </w:r>
            <w:r w:rsidRPr="009F1958">
              <w:rPr>
                <w:rFonts w:ascii="Times New Roman CYR" w:hAnsi="Times New Roman CYR"/>
                <w:snapToGrid w:val="0"/>
                <w:lang w:val="ru-RU"/>
              </w:rPr>
              <w:t xml:space="preserve"> и </w:t>
            </w:r>
            <w:r w:rsidRPr="009F1958">
              <w:rPr>
                <w:lang w:val="ru-RU"/>
              </w:rPr>
              <w:t xml:space="preserve"> “Безопасност на пешеходците по пътищата”, с цел предотвратяване употребата на алкохол сред учащите се;</w:t>
            </w:r>
          </w:p>
          <w:p w:rsidR="0053267D" w:rsidRPr="009F1958" w:rsidRDefault="0053267D" w:rsidP="00551B29">
            <w:pPr>
              <w:widowControl w:val="0"/>
              <w:jc w:val="both"/>
              <w:rPr>
                <w:rFonts w:ascii="Times New Roman CYR" w:hAnsi="Times New Roman CYR"/>
                <w:snapToGrid w:val="0"/>
                <w:lang w:val="ru-RU"/>
              </w:rPr>
            </w:pPr>
            <w:r w:rsidRPr="009F1958">
              <w:rPr>
                <w:rFonts w:ascii="Times New Roman CYR" w:hAnsi="Times New Roman CYR"/>
                <w:snapToGrid w:val="0"/>
                <w:lang w:val="ru-RU"/>
              </w:rPr>
              <w:t xml:space="preserve">- </w:t>
            </w:r>
            <w:r w:rsidRPr="009F1958">
              <w:rPr>
                <w:lang w:val="ru-RU"/>
              </w:rPr>
              <w:t>провеждане на здравно-образователни беседи с ученици, начален етап на обучение на тема: “Безопасност на пешеходците по пътищата”, с цел предотвратяване на пътно-транспортни произшествия сред учащите се;</w:t>
            </w:r>
          </w:p>
          <w:p w:rsidR="0053267D" w:rsidRPr="009F1958" w:rsidRDefault="0053267D" w:rsidP="00551B29">
            <w:pPr>
              <w:jc w:val="both"/>
              <w:rPr>
                <w:lang w:val="ru-RU"/>
              </w:rPr>
            </w:pPr>
            <w:r w:rsidRPr="009F1958">
              <w:rPr>
                <w:lang w:val="ru-RU"/>
              </w:rPr>
              <w:t xml:space="preserve">- </w:t>
            </w:r>
            <w:r w:rsidRPr="009F1958">
              <w:rPr>
                <w:lang w:val="bg-BG"/>
              </w:rPr>
              <w:t>видео</w:t>
            </w:r>
            <w:r w:rsidRPr="009F1958">
              <w:rPr>
                <w:lang w:val="ru-RU"/>
              </w:rPr>
              <w:t>покази  с обсъждания на филми за ограничаване на транспортния травматизъм и употребата на алкохол.</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Здравни беседи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Здравни беседи</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ru-RU"/>
              </w:rPr>
              <w:t>Обсъждания на филми</w:t>
            </w:r>
          </w:p>
          <w:p w:rsidR="0053267D" w:rsidRPr="009F1958" w:rsidRDefault="0053267D" w:rsidP="00551B29">
            <w:pPr>
              <w:widowControl w:val="0"/>
              <w:autoSpaceDE w:val="0"/>
              <w:autoSpaceDN w:val="0"/>
              <w:rPr>
                <w:rFonts w:ascii="Times New Roman CYR" w:hAnsi="Times New Roman CYR"/>
                <w:snapToGrid w:val="0"/>
                <w:lang w:val="bg-BG"/>
              </w:rPr>
            </w:pP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всички служители от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отдел ПБПЗ</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всички служители от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отдел ПБПЗ</w:t>
            </w: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 xml:space="preserve">всички служители от </w:t>
            </w:r>
          </w:p>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отдел ПБПЗ</w:t>
            </w:r>
          </w:p>
          <w:p w:rsidR="0053267D" w:rsidRPr="009F1958" w:rsidRDefault="0053267D" w:rsidP="00551B29">
            <w:pPr>
              <w:widowControl w:val="0"/>
              <w:autoSpaceDE w:val="0"/>
              <w:autoSpaceDN w:val="0"/>
              <w:rPr>
                <w:rFonts w:ascii="Times New Roman CYR" w:hAnsi="Times New Roman CYR"/>
                <w:snapToGrid w:val="0"/>
                <w:lang w:val="bg-BG"/>
              </w:rPr>
            </w:pPr>
          </w:p>
        </w:tc>
      </w:tr>
      <w:tr w:rsidR="0053267D" w:rsidRPr="009F1958" w:rsidTr="00551B29">
        <w:tc>
          <w:tcPr>
            <w:tcW w:w="6768"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b/>
                <w:snapToGrid w:val="0"/>
                <w:lang w:val="bg-BG"/>
              </w:rPr>
            </w:pPr>
            <w:r w:rsidRPr="009F1958">
              <w:rPr>
                <w:rFonts w:ascii="Times New Roman CYR" w:hAnsi="Times New Roman CYR"/>
                <w:b/>
                <w:snapToGrid w:val="0"/>
                <w:lang w:val="bg-BG"/>
              </w:rPr>
              <w:t xml:space="preserve">5. Поддържане на добра координация с местните органи на властта, РЗОК, неправителствени организации, медии и др. по проблемите на обществено здраве. </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Работни срещи</w:t>
            </w:r>
          </w:p>
        </w:tc>
        <w:tc>
          <w:tcPr>
            <w:tcW w:w="2216"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Целогодишен</w:t>
            </w:r>
          </w:p>
        </w:tc>
        <w:tc>
          <w:tcPr>
            <w:tcW w:w="2824" w:type="dxa"/>
            <w:tcBorders>
              <w:top w:val="single" w:sz="6" w:space="0" w:color="auto"/>
              <w:left w:val="single" w:sz="6" w:space="0" w:color="auto"/>
              <w:bottom w:val="single" w:sz="6" w:space="0" w:color="auto"/>
              <w:right w:val="single" w:sz="6" w:space="0" w:color="auto"/>
            </w:tcBorders>
            <w:shd w:val="clear" w:color="auto" w:fill="auto"/>
          </w:tcPr>
          <w:p w:rsidR="0053267D" w:rsidRPr="009F1958" w:rsidRDefault="0053267D" w:rsidP="00551B29">
            <w:pPr>
              <w:widowControl w:val="0"/>
              <w:autoSpaceDE w:val="0"/>
              <w:autoSpaceDN w:val="0"/>
              <w:rPr>
                <w:rFonts w:ascii="Times New Roman CYR" w:hAnsi="Times New Roman CYR"/>
                <w:snapToGrid w:val="0"/>
                <w:lang w:val="bg-BG"/>
              </w:rPr>
            </w:pPr>
            <w:r w:rsidRPr="009F1958">
              <w:rPr>
                <w:rFonts w:ascii="Times New Roman CYR" w:hAnsi="Times New Roman CYR"/>
                <w:snapToGrid w:val="0"/>
                <w:lang w:val="bg-BG"/>
              </w:rPr>
              <w:t>служители от отдел ПБПЗ</w:t>
            </w:r>
          </w:p>
        </w:tc>
      </w:tr>
    </w:tbl>
    <w:p w:rsidR="001B4711" w:rsidRDefault="001B4711" w:rsidP="0053267D">
      <w:pPr>
        <w:jc w:val="center"/>
        <w:rPr>
          <w:b/>
          <w:bCs/>
          <w:sz w:val="28"/>
          <w:szCs w:val="28"/>
          <w:lang w:val="ru-RU" w:eastAsia="en-US"/>
        </w:rPr>
      </w:pPr>
    </w:p>
    <w:p w:rsidR="00EA0849" w:rsidRDefault="00EA0849" w:rsidP="0053267D">
      <w:pPr>
        <w:jc w:val="center"/>
        <w:rPr>
          <w:b/>
          <w:bCs/>
          <w:sz w:val="28"/>
          <w:szCs w:val="28"/>
          <w:lang w:val="ru-RU" w:eastAsia="en-US"/>
        </w:rPr>
      </w:pPr>
      <w:r w:rsidRPr="00EA0849">
        <w:rPr>
          <w:b/>
          <w:bCs/>
          <w:sz w:val="28"/>
          <w:szCs w:val="28"/>
          <w:lang w:val="ru-RU" w:eastAsia="en-US"/>
        </w:rPr>
        <w:t>ДИРЕКЦИЯ</w:t>
      </w:r>
      <w:r>
        <w:rPr>
          <w:b/>
          <w:bCs/>
          <w:sz w:val="28"/>
          <w:szCs w:val="28"/>
          <w:lang w:val="ru-RU" w:eastAsia="en-US"/>
        </w:rPr>
        <w:t xml:space="preserve">  </w:t>
      </w:r>
      <w:r w:rsidRPr="00EA0849">
        <w:rPr>
          <w:b/>
          <w:bCs/>
          <w:sz w:val="28"/>
          <w:szCs w:val="28"/>
          <w:lang w:val="ru-RU" w:eastAsia="en-US"/>
        </w:rPr>
        <w:t>„ЛАБОРАТОРНИ ИЗСЛЕДВАНИЯ”</w:t>
      </w:r>
    </w:p>
    <w:p w:rsidR="00D02A91" w:rsidRDefault="00D02A91" w:rsidP="0053267D">
      <w:pPr>
        <w:jc w:val="center"/>
        <w:rPr>
          <w:b/>
          <w:bCs/>
          <w:sz w:val="28"/>
          <w:szCs w:val="28"/>
          <w:lang w:val="ru-RU" w:eastAsia="en-US"/>
        </w:rPr>
      </w:pPr>
    </w:p>
    <w:p w:rsidR="00F208D5" w:rsidRPr="00A40D8B" w:rsidRDefault="00F208D5" w:rsidP="00F208D5">
      <w:pPr>
        <w:rPr>
          <w:b/>
          <w:caps/>
          <w:lang w:val="bg-BG"/>
        </w:rPr>
      </w:pPr>
      <w:r w:rsidRPr="00A40D8B">
        <w:rPr>
          <w:b/>
          <w:caps/>
          <w:lang w:val="bg-BG"/>
        </w:rPr>
        <w:t>I. ПОВИШАВАНЕ ЕФЕКТИВНОСТТА НА ДЪРЖАВНИЯ ЗДРАВЕН КОНТРОЛ В СЪОТВЕТСТВИЕ С НАЦИОНАЛНИТЕ И ЕВРОПЕЙСКИ ИЗИСКВАНИЯ :</w:t>
      </w:r>
    </w:p>
    <w:p w:rsidR="00F208D5" w:rsidRDefault="00F208D5" w:rsidP="00F208D5">
      <w:pPr>
        <w:ind w:right="-283"/>
        <w:jc w:val="both"/>
        <w:rPr>
          <w:b/>
          <w:caps/>
          <w:lang w:val="bg-BG"/>
        </w:rPr>
      </w:pPr>
    </w:p>
    <w:p w:rsidR="00F208D5" w:rsidRPr="00A40D8B" w:rsidRDefault="00F208D5" w:rsidP="00F208D5">
      <w:pPr>
        <w:ind w:right="-283"/>
        <w:jc w:val="both"/>
        <w:rPr>
          <w:b/>
          <w:caps/>
          <w:lang w:val="bg-BG"/>
        </w:rPr>
      </w:pPr>
      <w:r w:rsidRPr="00A40D8B">
        <w:rPr>
          <w:b/>
          <w:caps/>
          <w:lang w:val="bg-BG"/>
        </w:rPr>
        <w:t>1.</w:t>
      </w:r>
      <w:r w:rsidRPr="00A40D8B">
        <w:rPr>
          <w:b/>
          <w:caps/>
          <w:lang w:val="en-US"/>
        </w:rPr>
        <w:t xml:space="preserve"> </w:t>
      </w:r>
      <w:r w:rsidRPr="00A40D8B">
        <w:rPr>
          <w:b/>
          <w:caps/>
          <w:lang w:val="bg-BG"/>
        </w:rPr>
        <w:t>Мониторинг и контрол на факторите на жизнената среда</w:t>
      </w:r>
    </w:p>
    <w:p w:rsidR="00F208D5" w:rsidRPr="00A40D8B" w:rsidRDefault="00F208D5" w:rsidP="00F208D5">
      <w:pPr>
        <w:ind w:left="-426" w:right="-283"/>
        <w:jc w:val="both"/>
        <w:rPr>
          <w:b/>
          <w:caps/>
          <w:lang w:val="bg-BG"/>
        </w:rPr>
      </w:pPr>
    </w:p>
    <w:p w:rsidR="00F208D5" w:rsidRPr="00A40D8B" w:rsidRDefault="00F208D5" w:rsidP="00F208D5">
      <w:pPr>
        <w:ind w:right="-283"/>
        <w:jc w:val="both"/>
        <w:rPr>
          <w:b/>
          <w:caps/>
          <w:lang w:val="bg-BG"/>
        </w:rPr>
      </w:pPr>
      <w:r w:rsidRPr="00A40D8B">
        <w:rPr>
          <w:b/>
          <w:caps/>
          <w:lang w:val="bg-BG"/>
        </w:rPr>
        <w:t>1.1.</w:t>
      </w:r>
      <w:r w:rsidRPr="00A40D8B">
        <w:rPr>
          <w:b/>
          <w:caps/>
          <w:lang w:val="en-US"/>
        </w:rPr>
        <w:t xml:space="preserve"> </w:t>
      </w:r>
      <w:r w:rsidRPr="00A40D8B">
        <w:rPr>
          <w:b/>
          <w:caps/>
          <w:lang w:val="bg-BG"/>
        </w:rPr>
        <w:t>Мониторинг на води за питейно-битови цели</w:t>
      </w:r>
    </w:p>
    <w:p w:rsidR="00F208D5" w:rsidRPr="00A40D8B" w:rsidRDefault="00F208D5" w:rsidP="00F208D5">
      <w:pPr>
        <w:ind w:left="-426" w:right="-283"/>
        <w:jc w:val="both"/>
        <w:rPr>
          <w:b/>
          <w:caps/>
          <w:lang w:val="bg-BG"/>
        </w:rPr>
      </w:pPr>
      <w:r w:rsidRPr="00A40D8B">
        <w:rPr>
          <w:b/>
          <w:caps/>
          <w:lang w:val="bg-BG"/>
        </w:rPr>
        <w:t xml:space="preserve">     </w:t>
      </w:r>
    </w:p>
    <w:p w:rsidR="00F208D5" w:rsidRPr="001C4CE0" w:rsidRDefault="00F208D5" w:rsidP="00F208D5">
      <w:pPr>
        <w:ind w:right="-50"/>
        <w:jc w:val="both"/>
        <w:rPr>
          <w:sz w:val="28"/>
          <w:szCs w:val="28"/>
          <w:lang w:val="bg-BG"/>
        </w:rPr>
      </w:pPr>
      <w:r>
        <w:rPr>
          <w:b/>
          <w:caps/>
          <w:sz w:val="28"/>
          <w:szCs w:val="28"/>
          <w:lang w:val="bg-BG"/>
        </w:rPr>
        <w:t xml:space="preserve">     </w:t>
      </w:r>
      <w:r w:rsidRPr="007A03A7">
        <w:rPr>
          <w:szCs w:val="28"/>
          <w:lang w:val="bg-BG"/>
        </w:rPr>
        <w:t>Извършване на мониторинг по параметрите от грапа А и група Б по смисъла на Наредба №9 за качеството на водата,  предназначена за питейно-битови цели:</w:t>
      </w:r>
    </w:p>
    <w:p w:rsidR="00F208D5" w:rsidRDefault="00F208D5" w:rsidP="00F208D5">
      <w:pPr>
        <w:ind w:left="-426" w:right="-283"/>
        <w:jc w:val="both"/>
        <w:rPr>
          <w:b/>
          <w:caps/>
          <w:sz w:val="28"/>
          <w:szCs w:val="28"/>
          <w:lang w:val="bg-BG"/>
        </w:rPr>
      </w:pPr>
      <w:r>
        <w:rPr>
          <w:b/>
          <w:caps/>
          <w:sz w:val="28"/>
          <w:szCs w:val="28"/>
          <w:lang w:val="bg-BG"/>
        </w:rPr>
        <w:t xml:space="preserve">     </w:t>
      </w:r>
    </w:p>
    <w:p w:rsidR="00F208D5" w:rsidRDefault="00F208D5" w:rsidP="00F208D5">
      <w:pPr>
        <w:ind w:right="-283"/>
        <w:jc w:val="both"/>
        <w:rPr>
          <w:b/>
          <w:szCs w:val="28"/>
          <w:lang w:val="bg-BG"/>
        </w:rPr>
      </w:pPr>
      <w:r w:rsidRPr="00BC6D00">
        <w:rPr>
          <w:b/>
          <w:szCs w:val="28"/>
          <w:lang w:val="bg-BG"/>
        </w:rPr>
        <w:t>1.1.1. Химични изследвания:</w:t>
      </w:r>
    </w:p>
    <w:p w:rsidR="00F208D5" w:rsidRPr="006C1B3A" w:rsidRDefault="00F208D5" w:rsidP="00F208D5">
      <w:pPr>
        <w:ind w:left="-426" w:right="-283"/>
        <w:jc w:val="both"/>
        <w:rPr>
          <w:b/>
          <w:caps/>
          <w:sz w:val="28"/>
          <w:szCs w:val="28"/>
          <w:lang w:val="bg-BG"/>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850"/>
        <w:gridCol w:w="851"/>
        <w:gridCol w:w="850"/>
        <w:gridCol w:w="851"/>
        <w:gridCol w:w="4990"/>
        <w:gridCol w:w="1984"/>
      </w:tblGrid>
      <w:tr w:rsidR="00F208D5" w:rsidTr="00F208D5">
        <w:trPr>
          <w:trHeight w:val="535"/>
        </w:trPr>
        <w:tc>
          <w:tcPr>
            <w:tcW w:w="567" w:type="dxa"/>
            <w:vMerge w:val="restart"/>
            <w:vAlign w:val="center"/>
          </w:tcPr>
          <w:p w:rsidR="00F208D5" w:rsidRPr="00853AA9" w:rsidRDefault="00F208D5" w:rsidP="00551B29">
            <w:pPr>
              <w:tabs>
                <w:tab w:val="left" w:pos="-108"/>
              </w:tabs>
              <w:spacing w:before="60"/>
              <w:ind w:left="-108" w:right="-108"/>
              <w:jc w:val="center"/>
              <w:rPr>
                <w:b/>
                <w:lang w:val="en-US"/>
              </w:rPr>
            </w:pPr>
            <w:r w:rsidRPr="00853AA9">
              <w:rPr>
                <w:b/>
                <w:lang w:val="bg-BG"/>
              </w:rPr>
              <w:t>№</w:t>
            </w:r>
          </w:p>
          <w:p w:rsidR="00F208D5" w:rsidRPr="00853AA9" w:rsidRDefault="00F208D5" w:rsidP="00551B29">
            <w:pPr>
              <w:tabs>
                <w:tab w:val="left" w:pos="252"/>
              </w:tabs>
              <w:spacing w:before="60"/>
              <w:ind w:left="-108" w:right="-108"/>
              <w:jc w:val="center"/>
              <w:rPr>
                <w:b/>
                <w:lang w:val="bg-BG"/>
              </w:rPr>
            </w:pPr>
            <w:r w:rsidRPr="00853AA9">
              <w:rPr>
                <w:b/>
                <w:lang w:val="bg-BG"/>
              </w:rPr>
              <w:t>по</w:t>
            </w:r>
          </w:p>
          <w:p w:rsidR="00F208D5" w:rsidRPr="00853AA9" w:rsidRDefault="00F208D5" w:rsidP="00551B29">
            <w:pPr>
              <w:tabs>
                <w:tab w:val="left" w:pos="252"/>
              </w:tabs>
              <w:spacing w:before="60"/>
              <w:ind w:left="-108" w:right="-108"/>
              <w:jc w:val="center"/>
              <w:rPr>
                <w:lang w:val="bg-BG"/>
              </w:rPr>
            </w:pPr>
            <w:r w:rsidRPr="00853AA9">
              <w:rPr>
                <w:b/>
                <w:lang w:val="bg-BG"/>
              </w:rPr>
              <w:t>ред</w:t>
            </w:r>
          </w:p>
        </w:tc>
        <w:tc>
          <w:tcPr>
            <w:tcW w:w="2835" w:type="dxa"/>
            <w:vMerge w:val="restart"/>
            <w:vAlign w:val="center"/>
          </w:tcPr>
          <w:p w:rsidR="00F208D5" w:rsidRPr="00853AA9" w:rsidRDefault="00F208D5" w:rsidP="00551B29">
            <w:pPr>
              <w:spacing w:before="60" w:after="60"/>
              <w:ind w:left="57" w:right="57"/>
              <w:jc w:val="center"/>
              <w:rPr>
                <w:szCs w:val="28"/>
                <w:lang w:val="bg-BG"/>
              </w:rPr>
            </w:pPr>
            <w:r w:rsidRPr="00853AA9">
              <w:rPr>
                <w:b/>
                <w:szCs w:val="28"/>
                <w:lang w:val="bg-BG"/>
              </w:rPr>
              <w:t>Изследвания</w:t>
            </w:r>
          </w:p>
        </w:tc>
        <w:tc>
          <w:tcPr>
            <w:tcW w:w="4253" w:type="dxa"/>
            <w:gridSpan w:val="5"/>
            <w:vAlign w:val="center"/>
          </w:tcPr>
          <w:p w:rsidR="00F208D5" w:rsidRPr="00853AA9" w:rsidRDefault="00F208D5" w:rsidP="00551B29">
            <w:pPr>
              <w:spacing w:before="60" w:after="60"/>
              <w:ind w:left="360" w:right="358"/>
              <w:jc w:val="center"/>
              <w:rPr>
                <w:szCs w:val="28"/>
                <w:lang w:val="bg-BG"/>
              </w:rPr>
            </w:pPr>
            <w:r>
              <w:rPr>
                <w:b/>
                <w:szCs w:val="28"/>
                <w:lang w:val="bg-BG"/>
              </w:rPr>
              <w:t>Брой проби</w:t>
            </w:r>
          </w:p>
        </w:tc>
        <w:tc>
          <w:tcPr>
            <w:tcW w:w="4990" w:type="dxa"/>
            <w:vMerge w:val="restart"/>
            <w:vAlign w:val="center"/>
          </w:tcPr>
          <w:p w:rsidR="00F208D5" w:rsidRPr="00853AA9" w:rsidRDefault="00F208D5" w:rsidP="00551B29">
            <w:pPr>
              <w:spacing w:before="60" w:after="60"/>
              <w:ind w:left="360" w:right="358"/>
              <w:jc w:val="center"/>
              <w:rPr>
                <w:szCs w:val="28"/>
                <w:lang w:val="bg-BG"/>
              </w:rPr>
            </w:pPr>
            <w:r w:rsidRPr="00853AA9">
              <w:rPr>
                <w:b/>
                <w:szCs w:val="28"/>
                <w:lang w:val="bg-BG"/>
              </w:rPr>
              <w:t>Показатели</w:t>
            </w:r>
            <w:r>
              <w:rPr>
                <w:b/>
                <w:szCs w:val="28"/>
                <w:lang w:val="bg-BG"/>
              </w:rPr>
              <w:t xml:space="preserve"> съгласно Наредба №9</w:t>
            </w:r>
          </w:p>
        </w:tc>
        <w:tc>
          <w:tcPr>
            <w:tcW w:w="1984" w:type="dxa"/>
            <w:vMerge w:val="restart"/>
            <w:vAlign w:val="center"/>
          </w:tcPr>
          <w:p w:rsidR="00F208D5" w:rsidRPr="00853AA9" w:rsidRDefault="00F208D5" w:rsidP="00551B29">
            <w:pPr>
              <w:spacing w:before="60" w:after="60"/>
              <w:ind w:left="-108" w:right="-108"/>
              <w:jc w:val="center"/>
              <w:rPr>
                <w:b/>
                <w:szCs w:val="28"/>
                <w:lang w:val="bg-BG"/>
              </w:rPr>
            </w:pPr>
            <w:r w:rsidRPr="00400832">
              <w:rPr>
                <w:b/>
                <w:szCs w:val="28"/>
                <w:lang w:val="bg-BG"/>
              </w:rPr>
              <w:t>Участвуват</w:t>
            </w:r>
          </w:p>
        </w:tc>
      </w:tr>
      <w:tr w:rsidR="00F208D5" w:rsidTr="00F208D5">
        <w:trPr>
          <w:trHeight w:val="586"/>
        </w:trPr>
        <w:tc>
          <w:tcPr>
            <w:tcW w:w="567" w:type="dxa"/>
            <w:vMerge/>
          </w:tcPr>
          <w:p w:rsidR="00F208D5" w:rsidRPr="00A76E7C" w:rsidRDefault="00F208D5" w:rsidP="00551B29">
            <w:pPr>
              <w:spacing w:before="60"/>
              <w:ind w:left="360" w:right="358"/>
              <w:rPr>
                <w:b/>
                <w:sz w:val="20"/>
                <w:szCs w:val="20"/>
                <w:lang w:val="bg-BG"/>
              </w:rPr>
            </w:pPr>
          </w:p>
        </w:tc>
        <w:tc>
          <w:tcPr>
            <w:tcW w:w="2835" w:type="dxa"/>
            <w:vMerge/>
            <w:vAlign w:val="center"/>
          </w:tcPr>
          <w:p w:rsidR="00F208D5" w:rsidRPr="005077C4" w:rsidRDefault="00F208D5" w:rsidP="00551B29">
            <w:pPr>
              <w:spacing w:before="60" w:after="60"/>
              <w:ind w:left="360" w:right="358"/>
              <w:jc w:val="center"/>
              <w:rPr>
                <w:b/>
                <w:sz w:val="28"/>
                <w:szCs w:val="28"/>
                <w:lang w:val="bg-BG"/>
              </w:rPr>
            </w:pPr>
          </w:p>
        </w:tc>
        <w:tc>
          <w:tcPr>
            <w:tcW w:w="851" w:type="dxa"/>
            <w:vAlign w:val="center"/>
          </w:tcPr>
          <w:p w:rsidR="00F208D5" w:rsidRPr="005D30D3" w:rsidRDefault="00F208D5" w:rsidP="00551B29">
            <w:pPr>
              <w:ind w:left="-108" w:right="-108"/>
              <w:jc w:val="center"/>
              <w:rPr>
                <w:b/>
                <w:lang w:val="bg-BG"/>
              </w:rPr>
            </w:pPr>
            <w:r w:rsidRPr="005D30D3">
              <w:rPr>
                <w:b/>
                <w:lang w:val="bg-BG"/>
              </w:rPr>
              <w:t>Общо</w:t>
            </w:r>
          </w:p>
        </w:tc>
        <w:tc>
          <w:tcPr>
            <w:tcW w:w="850" w:type="dxa"/>
          </w:tcPr>
          <w:p w:rsidR="00F208D5" w:rsidRPr="005D30D3" w:rsidRDefault="00F208D5" w:rsidP="00551B29">
            <w:pPr>
              <w:tabs>
                <w:tab w:val="left" w:pos="1152"/>
              </w:tabs>
              <w:spacing w:before="120"/>
              <w:ind w:left="-108" w:right="-108"/>
              <w:jc w:val="center"/>
              <w:rPr>
                <w:b/>
                <w:lang w:val="bg-BG"/>
              </w:rPr>
            </w:pPr>
            <w:r w:rsidRPr="005D30D3">
              <w:rPr>
                <w:b/>
              </w:rPr>
              <w:t>I</w:t>
            </w:r>
          </w:p>
          <w:p w:rsidR="00F208D5" w:rsidRPr="005D30D3" w:rsidRDefault="00F208D5" w:rsidP="00551B29">
            <w:pPr>
              <w:tabs>
                <w:tab w:val="left" w:pos="1152"/>
              </w:tabs>
              <w:ind w:left="-108" w:right="-108"/>
              <w:jc w:val="center"/>
              <w:rPr>
                <w:b/>
                <w:lang w:val="bg-BG"/>
              </w:rPr>
            </w:pPr>
            <w:r w:rsidRPr="005D30D3">
              <w:rPr>
                <w:b/>
                <w:lang w:val="bg-BG"/>
              </w:rPr>
              <w:t>трим</w:t>
            </w:r>
          </w:p>
        </w:tc>
        <w:tc>
          <w:tcPr>
            <w:tcW w:w="851" w:type="dxa"/>
          </w:tcPr>
          <w:p w:rsidR="00F208D5" w:rsidRPr="005D30D3" w:rsidRDefault="00F208D5" w:rsidP="00551B29">
            <w:pPr>
              <w:spacing w:before="120"/>
              <w:ind w:left="-108" w:right="-108"/>
              <w:jc w:val="center"/>
              <w:rPr>
                <w:b/>
                <w:lang w:val="bg-BG"/>
              </w:rPr>
            </w:pPr>
            <w:r w:rsidRPr="005D30D3">
              <w:rPr>
                <w:b/>
              </w:rPr>
              <w:t>II</w:t>
            </w:r>
          </w:p>
          <w:p w:rsidR="00F208D5" w:rsidRPr="005D30D3" w:rsidRDefault="00F208D5" w:rsidP="00551B29">
            <w:pPr>
              <w:ind w:left="-108" w:right="-108"/>
              <w:jc w:val="center"/>
              <w:rPr>
                <w:b/>
                <w:lang w:val="bg-BG"/>
              </w:rPr>
            </w:pPr>
            <w:r w:rsidRPr="005D30D3">
              <w:rPr>
                <w:b/>
                <w:lang w:val="bg-BG"/>
              </w:rPr>
              <w:t>трим</w:t>
            </w:r>
          </w:p>
        </w:tc>
        <w:tc>
          <w:tcPr>
            <w:tcW w:w="850" w:type="dxa"/>
          </w:tcPr>
          <w:p w:rsidR="00F208D5" w:rsidRPr="005D30D3" w:rsidRDefault="00F208D5" w:rsidP="00551B29">
            <w:pPr>
              <w:spacing w:before="120"/>
              <w:ind w:left="-108" w:right="-108"/>
              <w:jc w:val="center"/>
              <w:rPr>
                <w:b/>
                <w:lang w:val="bg-BG"/>
              </w:rPr>
            </w:pPr>
            <w:r w:rsidRPr="005D30D3">
              <w:rPr>
                <w:b/>
              </w:rPr>
              <w:t>III</w:t>
            </w:r>
          </w:p>
          <w:p w:rsidR="00F208D5" w:rsidRPr="005D30D3" w:rsidRDefault="00F208D5" w:rsidP="00551B29">
            <w:pPr>
              <w:ind w:left="-108" w:right="-108"/>
              <w:jc w:val="center"/>
              <w:rPr>
                <w:b/>
                <w:lang w:val="bg-BG"/>
              </w:rPr>
            </w:pPr>
            <w:r w:rsidRPr="005D30D3">
              <w:rPr>
                <w:b/>
                <w:lang w:val="bg-BG"/>
              </w:rPr>
              <w:t>трим</w:t>
            </w:r>
          </w:p>
        </w:tc>
        <w:tc>
          <w:tcPr>
            <w:tcW w:w="851" w:type="dxa"/>
          </w:tcPr>
          <w:p w:rsidR="00F208D5" w:rsidRPr="005D30D3" w:rsidRDefault="00F208D5" w:rsidP="00551B29">
            <w:pPr>
              <w:spacing w:before="120"/>
              <w:ind w:left="-108" w:right="-108"/>
              <w:jc w:val="center"/>
              <w:rPr>
                <w:b/>
                <w:lang w:val="bg-BG"/>
              </w:rPr>
            </w:pPr>
            <w:r>
              <w:rPr>
                <w:b/>
                <w:lang w:val="en-US"/>
              </w:rPr>
              <w:t>V</w:t>
            </w:r>
            <w:r w:rsidRPr="005D30D3">
              <w:rPr>
                <w:b/>
              </w:rPr>
              <w:t>I</w:t>
            </w:r>
          </w:p>
          <w:p w:rsidR="00F208D5" w:rsidRPr="005D30D3" w:rsidRDefault="00F208D5" w:rsidP="00551B29">
            <w:pPr>
              <w:ind w:left="-108" w:right="-108"/>
              <w:jc w:val="center"/>
              <w:rPr>
                <w:b/>
                <w:lang w:val="bg-BG"/>
              </w:rPr>
            </w:pPr>
            <w:r w:rsidRPr="005D30D3">
              <w:rPr>
                <w:b/>
                <w:lang w:val="bg-BG"/>
              </w:rPr>
              <w:t>трим</w:t>
            </w:r>
          </w:p>
        </w:tc>
        <w:tc>
          <w:tcPr>
            <w:tcW w:w="4990" w:type="dxa"/>
            <w:vMerge/>
            <w:vAlign w:val="center"/>
          </w:tcPr>
          <w:p w:rsidR="00F208D5" w:rsidRPr="005077C4" w:rsidRDefault="00F208D5" w:rsidP="00551B29">
            <w:pPr>
              <w:spacing w:before="60" w:after="60"/>
              <w:ind w:left="360" w:right="358"/>
              <w:jc w:val="center"/>
              <w:rPr>
                <w:b/>
                <w:sz w:val="28"/>
                <w:szCs w:val="28"/>
                <w:lang w:val="bg-BG"/>
              </w:rPr>
            </w:pPr>
          </w:p>
        </w:tc>
        <w:tc>
          <w:tcPr>
            <w:tcW w:w="1984" w:type="dxa"/>
            <w:vMerge/>
          </w:tcPr>
          <w:p w:rsidR="00F208D5" w:rsidRPr="005077C4" w:rsidRDefault="00F208D5" w:rsidP="00551B29">
            <w:pPr>
              <w:spacing w:before="60" w:after="60"/>
              <w:ind w:left="360" w:right="358"/>
              <w:jc w:val="center"/>
              <w:rPr>
                <w:b/>
                <w:sz w:val="28"/>
                <w:szCs w:val="28"/>
                <w:lang w:val="bg-BG"/>
              </w:rPr>
            </w:pPr>
          </w:p>
        </w:tc>
      </w:tr>
      <w:tr w:rsidR="00F208D5" w:rsidRPr="00CB7924" w:rsidTr="00F208D5">
        <w:trPr>
          <w:trHeight w:val="431"/>
        </w:trPr>
        <w:tc>
          <w:tcPr>
            <w:tcW w:w="567" w:type="dxa"/>
            <w:vMerge w:val="restart"/>
          </w:tcPr>
          <w:p w:rsidR="00F208D5" w:rsidRPr="00792425" w:rsidRDefault="00F208D5" w:rsidP="00551B29">
            <w:pPr>
              <w:spacing w:before="120"/>
              <w:ind w:left="-108" w:right="-108"/>
              <w:rPr>
                <w:lang w:val="bg-BG"/>
              </w:rPr>
            </w:pPr>
            <w:r>
              <w:rPr>
                <w:lang w:val="bg-BG"/>
              </w:rPr>
              <w:t xml:space="preserve"> 1.</w:t>
            </w:r>
          </w:p>
        </w:tc>
        <w:tc>
          <w:tcPr>
            <w:tcW w:w="12078" w:type="dxa"/>
            <w:gridSpan w:val="7"/>
            <w:vAlign w:val="center"/>
          </w:tcPr>
          <w:p w:rsidR="00F208D5" w:rsidRPr="00CB7924" w:rsidRDefault="00F208D5" w:rsidP="00551B29">
            <w:pPr>
              <w:ind w:right="358"/>
              <w:rPr>
                <w:lang w:val="bg-BG"/>
              </w:rPr>
            </w:pPr>
            <w:r w:rsidRPr="00CB7924">
              <w:rPr>
                <w:lang w:val="bg-BG"/>
              </w:rPr>
              <w:t>От водопроводната мрежа на населени места</w:t>
            </w:r>
          </w:p>
        </w:tc>
        <w:tc>
          <w:tcPr>
            <w:tcW w:w="1984" w:type="dxa"/>
            <w:vAlign w:val="center"/>
          </w:tcPr>
          <w:p w:rsidR="00F208D5" w:rsidRPr="00CB7924" w:rsidRDefault="00F208D5" w:rsidP="00551B29">
            <w:pPr>
              <w:ind w:left="-108" w:right="-108"/>
              <w:jc w:val="center"/>
              <w:rPr>
                <w:lang w:val="bg-BG"/>
              </w:rPr>
            </w:pPr>
            <w:r w:rsidRPr="00CB7924">
              <w:rPr>
                <w:lang w:val="bg-BG"/>
              </w:rPr>
              <w:t xml:space="preserve">Дирекция”ЛИ” </w:t>
            </w:r>
            <w:r>
              <w:rPr>
                <w:lang w:val="bg-BG"/>
              </w:rPr>
              <w:t>Дирекция”О</w:t>
            </w:r>
            <w:r w:rsidRPr="00CB7924">
              <w:rPr>
                <w:lang w:val="bg-BG"/>
              </w:rPr>
              <w:t>З”</w:t>
            </w:r>
          </w:p>
        </w:tc>
      </w:tr>
      <w:tr w:rsidR="00F208D5" w:rsidRPr="00CB7924" w:rsidTr="00F208D5">
        <w:tc>
          <w:tcPr>
            <w:tcW w:w="567" w:type="dxa"/>
            <w:vMerge/>
          </w:tcPr>
          <w:p w:rsidR="00F208D5" w:rsidRPr="00792425" w:rsidRDefault="00F208D5" w:rsidP="00551B29">
            <w:pPr>
              <w:ind w:left="-108" w:right="-108"/>
              <w:jc w:val="center"/>
              <w:rPr>
                <w:lang w:val="bg-BG"/>
              </w:rPr>
            </w:pPr>
          </w:p>
        </w:tc>
        <w:tc>
          <w:tcPr>
            <w:tcW w:w="2835" w:type="dxa"/>
            <w:vAlign w:val="center"/>
          </w:tcPr>
          <w:p w:rsidR="00F208D5" w:rsidRPr="00CB7924" w:rsidRDefault="00F208D5" w:rsidP="00551B29">
            <w:pPr>
              <w:ind w:left="34" w:right="-108"/>
              <w:rPr>
                <w:lang w:val="bg-BG"/>
              </w:rPr>
            </w:pPr>
            <w:r>
              <w:rPr>
                <w:lang w:val="bg-BG"/>
              </w:rPr>
              <w:t xml:space="preserve"> - м</w:t>
            </w:r>
            <w:r w:rsidRPr="00CB7924">
              <w:rPr>
                <w:lang w:val="bg-BG"/>
              </w:rPr>
              <w:t>ониторинг</w:t>
            </w:r>
            <w:r>
              <w:rPr>
                <w:lang w:val="bg-BG"/>
              </w:rPr>
              <w:t xml:space="preserve"> по показатели от група А</w:t>
            </w:r>
          </w:p>
        </w:tc>
        <w:tc>
          <w:tcPr>
            <w:tcW w:w="851" w:type="dxa"/>
            <w:vAlign w:val="center"/>
          </w:tcPr>
          <w:p w:rsidR="00F208D5" w:rsidRPr="00A76E7C" w:rsidRDefault="00F208D5" w:rsidP="00551B29">
            <w:pPr>
              <w:ind w:left="57" w:right="57"/>
              <w:jc w:val="center"/>
              <w:rPr>
                <w:lang w:val="bg-BG"/>
              </w:rPr>
            </w:pPr>
            <w:r>
              <w:rPr>
                <w:lang w:val="bg-BG"/>
              </w:rPr>
              <w:t>45</w:t>
            </w:r>
            <w:r w:rsidRPr="00A76E7C">
              <w:rPr>
                <w:lang w:val="bg-BG"/>
              </w:rPr>
              <w:t>0</w:t>
            </w:r>
          </w:p>
        </w:tc>
        <w:tc>
          <w:tcPr>
            <w:tcW w:w="850" w:type="dxa"/>
            <w:vAlign w:val="center"/>
          </w:tcPr>
          <w:p w:rsidR="00F208D5" w:rsidRPr="00A76E7C" w:rsidRDefault="00F208D5" w:rsidP="00551B29">
            <w:pPr>
              <w:ind w:left="57" w:right="57"/>
              <w:jc w:val="center"/>
              <w:rPr>
                <w:lang w:val="bg-BG"/>
              </w:rPr>
            </w:pPr>
            <w:r>
              <w:rPr>
                <w:lang w:val="bg-BG"/>
              </w:rPr>
              <w:t>10</w:t>
            </w:r>
            <w:r w:rsidRPr="00A76E7C">
              <w:rPr>
                <w:lang w:val="bg-BG"/>
              </w:rPr>
              <w:t>0</w:t>
            </w:r>
          </w:p>
        </w:tc>
        <w:tc>
          <w:tcPr>
            <w:tcW w:w="851" w:type="dxa"/>
            <w:vAlign w:val="center"/>
          </w:tcPr>
          <w:p w:rsidR="00F208D5" w:rsidRPr="00A76E7C" w:rsidRDefault="00F208D5" w:rsidP="00551B29">
            <w:pPr>
              <w:ind w:left="57" w:right="57"/>
              <w:jc w:val="center"/>
              <w:rPr>
                <w:lang w:val="bg-BG"/>
              </w:rPr>
            </w:pPr>
            <w:r>
              <w:rPr>
                <w:lang w:val="bg-BG"/>
              </w:rPr>
              <w:t>125</w:t>
            </w:r>
          </w:p>
        </w:tc>
        <w:tc>
          <w:tcPr>
            <w:tcW w:w="850" w:type="dxa"/>
            <w:vAlign w:val="center"/>
          </w:tcPr>
          <w:p w:rsidR="00F208D5" w:rsidRPr="00A76E7C" w:rsidRDefault="00F208D5" w:rsidP="00551B29">
            <w:pPr>
              <w:ind w:left="57" w:right="57"/>
              <w:jc w:val="center"/>
              <w:rPr>
                <w:lang w:val="bg-BG"/>
              </w:rPr>
            </w:pPr>
            <w:r>
              <w:rPr>
                <w:lang w:val="bg-BG"/>
              </w:rPr>
              <w:t>125</w:t>
            </w:r>
          </w:p>
        </w:tc>
        <w:tc>
          <w:tcPr>
            <w:tcW w:w="851" w:type="dxa"/>
            <w:vAlign w:val="center"/>
          </w:tcPr>
          <w:p w:rsidR="00F208D5" w:rsidRPr="00A76E7C" w:rsidRDefault="00F208D5" w:rsidP="00551B29">
            <w:pPr>
              <w:ind w:left="57" w:right="57"/>
              <w:jc w:val="center"/>
              <w:rPr>
                <w:lang w:val="bg-BG"/>
              </w:rPr>
            </w:pPr>
            <w:r>
              <w:rPr>
                <w:lang w:val="bg-BG"/>
              </w:rPr>
              <w:t>10</w:t>
            </w:r>
            <w:r w:rsidRPr="00A76E7C">
              <w:rPr>
                <w:lang w:val="bg-BG"/>
              </w:rPr>
              <w:t>0</w:t>
            </w:r>
          </w:p>
        </w:tc>
        <w:tc>
          <w:tcPr>
            <w:tcW w:w="4990" w:type="dxa"/>
            <w:vAlign w:val="center"/>
          </w:tcPr>
          <w:p w:rsidR="00F208D5" w:rsidRPr="00CB7924" w:rsidRDefault="00F208D5" w:rsidP="00551B29">
            <w:pPr>
              <w:tabs>
                <w:tab w:val="left" w:pos="1377"/>
              </w:tabs>
              <w:ind w:left="57"/>
              <w:jc w:val="both"/>
              <w:rPr>
                <w:lang w:val="bg-BG"/>
              </w:rPr>
            </w:pPr>
            <w:r>
              <w:rPr>
                <w:lang w:val="bg-BG"/>
              </w:rPr>
              <w:t>ц</w:t>
            </w:r>
            <w:r w:rsidRPr="00A76E7C">
              <w:rPr>
                <w:lang w:val="bg-BG"/>
              </w:rPr>
              <w:t>вят, вкус, мирис, мътност, рН, амониев йон, нитрити, остатъчен активен хлор, спец</w:t>
            </w:r>
            <w:r>
              <w:rPr>
                <w:lang w:val="bg-BG"/>
              </w:rPr>
              <w:t>ифична</w:t>
            </w:r>
            <w:r>
              <w:rPr>
                <w:lang w:val="en-US"/>
              </w:rPr>
              <w:t xml:space="preserve"> </w:t>
            </w:r>
            <w:r>
              <w:rPr>
                <w:lang w:val="bg-BG"/>
              </w:rPr>
              <w:t>е</w:t>
            </w:r>
            <w:r w:rsidRPr="00A76E7C">
              <w:rPr>
                <w:lang w:val="bg-BG"/>
              </w:rPr>
              <w:t>лектропроводимост</w:t>
            </w:r>
            <w:r>
              <w:rPr>
                <w:lang w:val="bg-BG"/>
              </w:rPr>
              <w:t>, алуминий</w:t>
            </w:r>
          </w:p>
        </w:tc>
        <w:tc>
          <w:tcPr>
            <w:tcW w:w="1984" w:type="dxa"/>
            <w:vAlign w:val="center"/>
          </w:tcPr>
          <w:p w:rsidR="00F208D5" w:rsidRPr="00A76E7C" w:rsidRDefault="00F208D5" w:rsidP="00551B29">
            <w:pPr>
              <w:tabs>
                <w:tab w:val="left" w:pos="1377"/>
              </w:tabs>
              <w:spacing w:before="60" w:after="60"/>
              <w:ind w:left="-108" w:right="-108"/>
              <w:jc w:val="center"/>
              <w:rPr>
                <w:lang w:val="bg-BG"/>
              </w:rPr>
            </w:pPr>
            <w:r w:rsidRPr="00CB7924">
              <w:rPr>
                <w:lang w:val="bg-BG"/>
              </w:rPr>
              <w:t>Дирекция”ЛИ”</w:t>
            </w:r>
          </w:p>
        </w:tc>
      </w:tr>
      <w:tr w:rsidR="00F208D5" w:rsidRPr="00CB7924" w:rsidTr="00F208D5">
        <w:tc>
          <w:tcPr>
            <w:tcW w:w="567" w:type="dxa"/>
            <w:vMerge/>
          </w:tcPr>
          <w:p w:rsidR="00F208D5" w:rsidRPr="00792425" w:rsidRDefault="00F208D5" w:rsidP="00551B29">
            <w:pPr>
              <w:ind w:left="-108" w:right="-108"/>
              <w:jc w:val="center"/>
              <w:rPr>
                <w:lang w:val="bg-BG"/>
              </w:rPr>
            </w:pPr>
          </w:p>
        </w:tc>
        <w:tc>
          <w:tcPr>
            <w:tcW w:w="2835" w:type="dxa"/>
            <w:vAlign w:val="center"/>
          </w:tcPr>
          <w:p w:rsidR="00F208D5" w:rsidRPr="00CB7924" w:rsidRDefault="00F208D5" w:rsidP="00551B29">
            <w:pPr>
              <w:ind w:left="34" w:right="-108"/>
              <w:rPr>
                <w:lang w:val="bg-BG"/>
              </w:rPr>
            </w:pPr>
            <w:r>
              <w:rPr>
                <w:lang w:val="bg-BG"/>
              </w:rPr>
              <w:t xml:space="preserve"> </w:t>
            </w:r>
            <w:r w:rsidRPr="00CB7924">
              <w:rPr>
                <w:lang w:val="bg-BG"/>
              </w:rPr>
              <w:t xml:space="preserve">- </w:t>
            </w:r>
            <w:r>
              <w:rPr>
                <w:lang w:val="bg-BG"/>
              </w:rPr>
              <w:t>м</w:t>
            </w:r>
            <w:r w:rsidRPr="00CB7924">
              <w:rPr>
                <w:lang w:val="bg-BG"/>
              </w:rPr>
              <w:t>ониторинг</w:t>
            </w:r>
            <w:r>
              <w:rPr>
                <w:lang w:val="bg-BG"/>
              </w:rPr>
              <w:t xml:space="preserve"> по показатели от група Б</w:t>
            </w:r>
          </w:p>
        </w:tc>
        <w:tc>
          <w:tcPr>
            <w:tcW w:w="851" w:type="dxa"/>
            <w:vAlign w:val="center"/>
          </w:tcPr>
          <w:p w:rsidR="00F208D5" w:rsidRPr="00247E50" w:rsidRDefault="00F208D5" w:rsidP="00551B29">
            <w:pPr>
              <w:ind w:left="57" w:right="57"/>
              <w:jc w:val="center"/>
              <w:rPr>
                <w:lang w:val="bg-BG"/>
              </w:rPr>
            </w:pPr>
            <w:r>
              <w:rPr>
                <w:lang w:val="bg-BG"/>
              </w:rPr>
              <w:t>40</w:t>
            </w:r>
          </w:p>
        </w:tc>
        <w:tc>
          <w:tcPr>
            <w:tcW w:w="850" w:type="dxa"/>
            <w:vAlign w:val="center"/>
          </w:tcPr>
          <w:p w:rsidR="00F208D5" w:rsidRPr="00A76E7C" w:rsidRDefault="00F208D5" w:rsidP="00551B29">
            <w:pPr>
              <w:ind w:left="57" w:right="57"/>
              <w:jc w:val="center"/>
              <w:rPr>
                <w:lang w:val="bg-BG"/>
              </w:rPr>
            </w:pPr>
            <w:r>
              <w:rPr>
                <w:lang w:val="bg-BG"/>
              </w:rPr>
              <w:t>10</w:t>
            </w:r>
          </w:p>
        </w:tc>
        <w:tc>
          <w:tcPr>
            <w:tcW w:w="851" w:type="dxa"/>
            <w:vAlign w:val="center"/>
          </w:tcPr>
          <w:p w:rsidR="00F208D5" w:rsidRPr="00A76E7C" w:rsidRDefault="00F208D5" w:rsidP="00551B29">
            <w:pPr>
              <w:ind w:left="57" w:right="57"/>
              <w:jc w:val="center"/>
              <w:rPr>
                <w:lang w:val="bg-BG"/>
              </w:rPr>
            </w:pPr>
            <w:r>
              <w:rPr>
                <w:lang w:val="bg-BG"/>
              </w:rPr>
              <w:t>10</w:t>
            </w:r>
          </w:p>
        </w:tc>
        <w:tc>
          <w:tcPr>
            <w:tcW w:w="850" w:type="dxa"/>
            <w:vAlign w:val="center"/>
          </w:tcPr>
          <w:p w:rsidR="00F208D5" w:rsidRPr="00A76E7C" w:rsidRDefault="00F208D5" w:rsidP="00551B29">
            <w:pPr>
              <w:ind w:left="57" w:right="57"/>
              <w:jc w:val="center"/>
              <w:rPr>
                <w:lang w:val="bg-BG"/>
              </w:rPr>
            </w:pPr>
            <w:r>
              <w:rPr>
                <w:lang w:val="bg-BG"/>
              </w:rPr>
              <w:t>10</w:t>
            </w:r>
          </w:p>
        </w:tc>
        <w:tc>
          <w:tcPr>
            <w:tcW w:w="851" w:type="dxa"/>
            <w:vAlign w:val="center"/>
          </w:tcPr>
          <w:p w:rsidR="00F208D5" w:rsidRPr="00CD68E4" w:rsidRDefault="00F208D5" w:rsidP="00551B29">
            <w:pPr>
              <w:ind w:left="57" w:right="57"/>
              <w:jc w:val="center"/>
              <w:rPr>
                <w:lang w:val="bg-BG"/>
              </w:rPr>
            </w:pPr>
            <w:r>
              <w:rPr>
                <w:lang w:val="bg-BG"/>
              </w:rPr>
              <w:t>10</w:t>
            </w:r>
          </w:p>
        </w:tc>
        <w:tc>
          <w:tcPr>
            <w:tcW w:w="4990" w:type="dxa"/>
            <w:vAlign w:val="center"/>
          </w:tcPr>
          <w:p w:rsidR="00F208D5" w:rsidRPr="00CB7924" w:rsidRDefault="00F208D5" w:rsidP="00551B29">
            <w:pPr>
              <w:jc w:val="both"/>
              <w:rPr>
                <w:lang w:val="bg-BG"/>
              </w:rPr>
            </w:pPr>
            <w:r>
              <w:rPr>
                <w:lang w:val="bg-BG"/>
              </w:rPr>
              <w:t>о</w:t>
            </w:r>
            <w:r w:rsidRPr="00A76E7C">
              <w:rPr>
                <w:lang w:val="bg-BG"/>
              </w:rPr>
              <w:t>кисляемост, амониев йон, нитрити, нитрати, обща твърдост,  калции, фосфати, флуор, магнезии, сулфати, желязо, манган,  хром, арсен, хлориди, цианиди, Cu,</w:t>
            </w:r>
            <w:r>
              <w:rPr>
                <w:lang w:val="bg-BG"/>
              </w:rPr>
              <w:t xml:space="preserve"> </w:t>
            </w:r>
            <w:r w:rsidRPr="00A76E7C">
              <w:rPr>
                <w:lang w:val="bg-BG"/>
              </w:rPr>
              <w:t>B</w:t>
            </w:r>
            <w:r>
              <w:rPr>
                <w:lang w:val="bg-BG"/>
              </w:rPr>
              <w:t xml:space="preserve">, </w:t>
            </w:r>
            <w:r w:rsidRPr="00A76E7C">
              <w:rPr>
                <w:lang w:val="en-US"/>
              </w:rPr>
              <w:t>Cd</w:t>
            </w:r>
            <w:r w:rsidRPr="00A76E7C">
              <w:rPr>
                <w:lang w:val="bg-BG"/>
              </w:rPr>
              <w:t>,</w:t>
            </w:r>
            <w:r>
              <w:rPr>
                <w:lang w:val="bg-BG"/>
              </w:rPr>
              <w:t xml:space="preserve"> </w:t>
            </w:r>
            <w:r w:rsidRPr="00A76E7C">
              <w:rPr>
                <w:lang w:val="en-US"/>
              </w:rPr>
              <w:t>Pb</w:t>
            </w:r>
            <w:r>
              <w:rPr>
                <w:lang w:val="bg-BG"/>
              </w:rPr>
              <w:t xml:space="preserve">, </w:t>
            </w:r>
            <w:r w:rsidRPr="00A76E7C">
              <w:rPr>
                <w:lang w:val="en-US"/>
              </w:rPr>
              <w:t>Zn</w:t>
            </w:r>
            <w:r>
              <w:rPr>
                <w:lang w:val="bg-BG"/>
              </w:rPr>
              <w:t xml:space="preserve"> ,</w:t>
            </w:r>
            <w:r w:rsidRPr="00A76E7C">
              <w:rPr>
                <w:lang w:val="en-US"/>
              </w:rPr>
              <w:t>Al</w:t>
            </w:r>
            <w:r w:rsidRPr="00A76E7C">
              <w:rPr>
                <w:lang w:val="bg-BG"/>
              </w:rPr>
              <w:t>,</w:t>
            </w:r>
            <w:r>
              <w:rPr>
                <w:lang w:val="bg-BG"/>
              </w:rPr>
              <w:t xml:space="preserve"> </w:t>
            </w:r>
            <w:r w:rsidRPr="00A76E7C">
              <w:rPr>
                <w:lang w:val="en-US"/>
              </w:rPr>
              <w:t>Ni</w:t>
            </w:r>
            <w:r w:rsidRPr="00A76E7C">
              <w:rPr>
                <w:lang w:val="bg-BG"/>
              </w:rPr>
              <w:t>.</w:t>
            </w:r>
          </w:p>
        </w:tc>
        <w:tc>
          <w:tcPr>
            <w:tcW w:w="1984" w:type="dxa"/>
            <w:vAlign w:val="center"/>
          </w:tcPr>
          <w:p w:rsidR="00F208D5" w:rsidRPr="00A76E7C" w:rsidRDefault="00F208D5" w:rsidP="00551B29">
            <w:pPr>
              <w:spacing w:before="120" w:after="120"/>
              <w:ind w:left="-108" w:right="-108"/>
              <w:jc w:val="center"/>
              <w:rPr>
                <w:lang w:val="bg-BG"/>
              </w:rPr>
            </w:pPr>
            <w:r w:rsidRPr="00CB7924">
              <w:rPr>
                <w:lang w:val="bg-BG"/>
              </w:rPr>
              <w:t>Дирекция”ЛИ”</w:t>
            </w:r>
          </w:p>
        </w:tc>
      </w:tr>
      <w:tr w:rsidR="00F208D5" w:rsidRPr="00CB7924" w:rsidTr="00F208D5">
        <w:trPr>
          <w:cantSplit/>
          <w:trHeight w:val="459"/>
        </w:trPr>
        <w:tc>
          <w:tcPr>
            <w:tcW w:w="567" w:type="dxa"/>
            <w:vMerge w:val="restart"/>
          </w:tcPr>
          <w:p w:rsidR="00F208D5" w:rsidRPr="00792425" w:rsidRDefault="00F208D5" w:rsidP="00551B29">
            <w:pPr>
              <w:spacing w:before="120"/>
              <w:ind w:left="-108" w:right="-108"/>
              <w:rPr>
                <w:lang w:val="bg-BG"/>
              </w:rPr>
            </w:pPr>
            <w:r>
              <w:rPr>
                <w:lang w:val="bg-BG"/>
              </w:rPr>
              <w:t xml:space="preserve"> 2.</w:t>
            </w:r>
          </w:p>
          <w:p w:rsidR="00F208D5" w:rsidRPr="00792425" w:rsidRDefault="00F208D5" w:rsidP="00551B29">
            <w:pPr>
              <w:ind w:left="-108" w:right="-108"/>
              <w:jc w:val="center"/>
              <w:rPr>
                <w:lang w:val="bg-BG"/>
              </w:rPr>
            </w:pPr>
          </w:p>
        </w:tc>
        <w:tc>
          <w:tcPr>
            <w:tcW w:w="12078" w:type="dxa"/>
            <w:gridSpan w:val="7"/>
            <w:vAlign w:val="center"/>
          </w:tcPr>
          <w:p w:rsidR="00F208D5" w:rsidRPr="00CB7924" w:rsidRDefault="00F208D5" w:rsidP="00551B29">
            <w:pPr>
              <w:ind w:right="358"/>
              <w:rPr>
                <w:lang w:val="bg-BG"/>
              </w:rPr>
            </w:pPr>
            <w:r w:rsidRPr="00CB7924">
              <w:rPr>
                <w:lang w:val="bg-BG"/>
              </w:rPr>
              <w:t xml:space="preserve">От водопроводната мрежа на ведомствено водоснабдяване </w:t>
            </w:r>
          </w:p>
        </w:tc>
        <w:tc>
          <w:tcPr>
            <w:tcW w:w="1984" w:type="dxa"/>
            <w:vAlign w:val="center"/>
          </w:tcPr>
          <w:p w:rsidR="00F208D5" w:rsidRPr="00CB7924" w:rsidRDefault="00F208D5" w:rsidP="00551B29">
            <w:pPr>
              <w:ind w:left="-108" w:right="-108"/>
              <w:jc w:val="center"/>
              <w:rPr>
                <w:lang w:val="bg-BG"/>
              </w:rPr>
            </w:pPr>
            <w:r w:rsidRPr="00CB7924">
              <w:rPr>
                <w:lang w:val="bg-BG"/>
              </w:rPr>
              <w:t xml:space="preserve">Дирекция”ЛИ” </w:t>
            </w:r>
            <w:r>
              <w:rPr>
                <w:lang w:val="bg-BG"/>
              </w:rPr>
              <w:t>Дирекция”О</w:t>
            </w:r>
            <w:r w:rsidRPr="00CB7924">
              <w:rPr>
                <w:lang w:val="bg-BG"/>
              </w:rPr>
              <w:t>З”</w:t>
            </w:r>
          </w:p>
        </w:tc>
      </w:tr>
      <w:tr w:rsidR="00F208D5" w:rsidRPr="00CB7924" w:rsidTr="00F208D5">
        <w:trPr>
          <w:cantSplit/>
        </w:trPr>
        <w:tc>
          <w:tcPr>
            <w:tcW w:w="567" w:type="dxa"/>
            <w:vMerge/>
            <w:vAlign w:val="center"/>
          </w:tcPr>
          <w:p w:rsidR="00F208D5" w:rsidRPr="00792425" w:rsidRDefault="00F208D5" w:rsidP="00551B29">
            <w:pPr>
              <w:ind w:left="-108" w:right="-108"/>
              <w:jc w:val="center"/>
              <w:rPr>
                <w:lang w:val="bg-BG"/>
              </w:rPr>
            </w:pPr>
          </w:p>
        </w:tc>
        <w:tc>
          <w:tcPr>
            <w:tcW w:w="2835" w:type="dxa"/>
            <w:vAlign w:val="center"/>
          </w:tcPr>
          <w:p w:rsidR="00F208D5" w:rsidRPr="00CB7924" w:rsidRDefault="00F208D5" w:rsidP="00551B29">
            <w:pPr>
              <w:ind w:left="34" w:right="-108"/>
              <w:rPr>
                <w:lang w:val="bg-BG"/>
              </w:rPr>
            </w:pPr>
            <w:r>
              <w:rPr>
                <w:lang w:val="bg-BG"/>
              </w:rPr>
              <w:t xml:space="preserve"> - м</w:t>
            </w:r>
            <w:r w:rsidRPr="00CB7924">
              <w:rPr>
                <w:lang w:val="bg-BG"/>
              </w:rPr>
              <w:t>ониторинг</w:t>
            </w:r>
            <w:r>
              <w:rPr>
                <w:lang w:val="bg-BG"/>
              </w:rPr>
              <w:t xml:space="preserve"> по показатели от група А</w:t>
            </w:r>
          </w:p>
        </w:tc>
        <w:tc>
          <w:tcPr>
            <w:tcW w:w="851" w:type="dxa"/>
            <w:vAlign w:val="center"/>
          </w:tcPr>
          <w:p w:rsidR="00F208D5" w:rsidRPr="00CD68E4" w:rsidRDefault="00F208D5" w:rsidP="00551B29">
            <w:pPr>
              <w:ind w:left="57" w:right="57"/>
              <w:jc w:val="center"/>
              <w:rPr>
                <w:lang w:val="bg-BG"/>
              </w:rPr>
            </w:pPr>
            <w:r>
              <w:rPr>
                <w:lang w:val="bg-BG"/>
              </w:rPr>
              <w:t>4</w:t>
            </w:r>
          </w:p>
        </w:tc>
        <w:tc>
          <w:tcPr>
            <w:tcW w:w="850" w:type="dxa"/>
            <w:vAlign w:val="center"/>
          </w:tcPr>
          <w:p w:rsidR="00F208D5" w:rsidRPr="00CD68E4" w:rsidRDefault="00F208D5" w:rsidP="00551B29">
            <w:pPr>
              <w:ind w:left="57" w:right="57"/>
              <w:jc w:val="center"/>
              <w:rPr>
                <w:lang w:val="bg-BG"/>
              </w:rPr>
            </w:pPr>
            <w:r>
              <w:rPr>
                <w:lang w:val="bg-BG"/>
              </w:rPr>
              <w:t>-</w:t>
            </w:r>
          </w:p>
        </w:tc>
        <w:tc>
          <w:tcPr>
            <w:tcW w:w="851" w:type="dxa"/>
            <w:vAlign w:val="center"/>
          </w:tcPr>
          <w:p w:rsidR="00F208D5" w:rsidRPr="00CD68E4" w:rsidRDefault="00F208D5" w:rsidP="00551B29">
            <w:pPr>
              <w:ind w:left="57" w:right="57"/>
              <w:jc w:val="center"/>
              <w:rPr>
                <w:lang w:val="bg-BG"/>
              </w:rPr>
            </w:pPr>
            <w:r>
              <w:rPr>
                <w:lang w:val="bg-BG"/>
              </w:rPr>
              <w:t>2</w:t>
            </w:r>
          </w:p>
        </w:tc>
        <w:tc>
          <w:tcPr>
            <w:tcW w:w="850" w:type="dxa"/>
            <w:vAlign w:val="center"/>
          </w:tcPr>
          <w:p w:rsidR="00F208D5" w:rsidRPr="00CD68E4" w:rsidRDefault="00F208D5" w:rsidP="00551B29">
            <w:pPr>
              <w:ind w:left="57" w:right="57"/>
              <w:jc w:val="center"/>
              <w:rPr>
                <w:lang w:val="bg-BG"/>
              </w:rPr>
            </w:pPr>
            <w:r>
              <w:rPr>
                <w:lang w:val="bg-BG"/>
              </w:rPr>
              <w:t>2</w:t>
            </w:r>
          </w:p>
        </w:tc>
        <w:tc>
          <w:tcPr>
            <w:tcW w:w="851" w:type="dxa"/>
            <w:vAlign w:val="center"/>
          </w:tcPr>
          <w:p w:rsidR="00F208D5" w:rsidRPr="00CD68E4" w:rsidRDefault="00F208D5" w:rsidP="00551B29">
            <w:pPr>
              <w:ind w:left="57" w:right="57"/>
              <w:jc w:val="center"/>
              <w:rPr>
                <w:lang w:val="bg-BG"/>
              </w:rPr>
            </w:pPr>
            <w:r>
              <w:rPr>
                <w:lang w:val="bg-BG"/>
              </w:rPr>
              <w:t>-</w:t>
            </w:r>
          </w:p>
        </w:tc>
        <w:tc>
          <w:tcPr>
            <w:tcW w:w="4990" w:type="dxa"/>
          </w:tcPr>
          <w:p w:rsidR="00F208D5" w:rsidRPr="00A76E7C" w:rsidRDefault="00F208D5" w:rsidP="00551B29">
            <w:pPr>
              <w:spacing w:before="60" w:after="60"/>
              <w:ind w:left="57" w:right="57"/>
              <w:jc w:val="both"/>
              <w:rPr>
                <w:lang w:val="bg-BG"/>
              </w:rPr>
            </w:pPr>
            <w:r>
              <w:rPr>
                <w:lang w:val="bg-BG"/>
              </w:rPr>
              <w:t>ц</w:t>
            </w:r>
            <w:r w:rsidRPr="00A76E7C">
              <w:rPr>
                <w:lang w:val="bg-BG"/>
              </w:rPr>
              <w:t>вят, вкус, мирис, мътност, рН, амониев йон, н</w:t>
            </w:r>
            <w:r>
              <w:rPr>
                <w:lang w:val="bg-BG"/>
              </w:rPr>
              <w:t xml:space="preserve">итрити, остатъчен активен хлор, </w:t>
            </w:r>
            <w:r w:rsidRPr="00A76E7C">
              <w:rPr>
                <w:lang w:val="bg-BG"/>
              </w:rPr>
              <w:t>спец</w:t>
            </w:r>
            <w:r>
              <w:rPr>
                <w:lang w:val="bg-BG"/>
              </w:rPr>
              <w:t xml:space="preserve">ифична </w:t>
            </w:r>
            <w:r w:rsidRPr="00A76E7C">
              <w:rPr>
                <w:lang w:val="bg-BG"/>
              </w:rPr>
              <w:t>електропроводимост</w:t>
            </w:r>
          </w:p>
        </w:tc>
        <w:tc>
          <w:tcPr>
            <w:tcW w:w="1984" w:type="dxa"/>
            <w:vAlign w:val="center"/>
          </w:tcPr>
          <w:p w:rsidR="00F208D5" w:rsidRPr="00A76E7C" w:rsidRDefault="00F208D5" w:rsidP="00551B29">
            <w:pPr>
              <w:spacing w:after="120"/>
              <w:ind w:left="-108" w:right="-108"/>
              <w:jc w:val="center"/>
              <w:rPr>
                <w:lang w:val="bg-BG"/>
              </w:rPr>
            </w:pPr>
            <w:r w:rsidRPr="00CB7924">
              <w:rPr>
                <w:lang w:val="bg-BG"/>
              </w:rPr>
              <w:t>Дирекция”ЛИ”</w:t>
            </w:r>
          </w:p>
        </w:tc>
      </w:tr>
      <w:tr w:rsidR="00F208D5" w:rsidRPr="00CB7924" w:rsidTr="00F208D5">
        <w:trPr>
          <w:cantSplit/>
          <w:trHeight w:val="1552"/>
        </w:trPr>
        <w:tc>
          <w:tcPr>
            <w:tcW w:w="567" w:type="dxa"/>
            <w:vMerge/>
            <w:vAlign w:val="center"/>
          </w:tcPr>
          <w:p w:rsidR="00F208D5" w:rsidRPr="00792425" w:rsidRDefault="00F208D5" w:rsidP="00551B29">
            <w:pPr>
              <w:ind w:left="-108" w:right="-108"/>
              <w:jc w:val="center"/>
              <w:rPr>
                <w:lang w:val="bg-BG"/>
              </w:rPr>
            </w:pPr>
          </w:p>
        </w:tc>
        <w:tc>
          <w:tcPr>
            <w:tcW w:w="2835" w:type="dxa"/>
            <w:vAlign w:val="center"/>
          </w:tcPr>
          <w:p w:rsidR="00F208D5" w:rsidRPr="00CB7924" w:rsidRDefault="00F208D5" w:rsidP="00551B29">
            <w:pPr>
              <w:ind w:left="34" w:right="-108"/>
              <w:rPr>
                <w:lang w:val="bg-BG"/>
              </w:rPr>
            </w:pPr>
            <w:r>
              <w:rPr>
                <w:lang w:val="bg-BG"/>
              </w:rPr>
              <w:t xml:space="preserve"> </w:t>
            </w:r>
            <w:r w:rsidRPr="00CB7924">
              <w:rPr>
                <w:lang w:val="bg-BG"/>
              </w:rPr>
              <w:t xml:space="preserve">- </w:t>
            </w:r>
            <w:r>
              <w:rPr>
                <w:lang w:val="bg-BG"/>
              </w:rPr>
              <w:t>м</w:t>
            </w:r>
            <w:r w:rsidRPr="00CB7924">
              <w:rPr>
                <w:lang w:val="bg-BG"/>
              </w:rPr>
              <w:t>ониторинг</w:t>
            </w:r>
            <w:r>
              <w:rPr>
                <w:lang w:val="bg-BG"/>
              </w:rPr>
              <w:t xml:space="preserve"> по показатели от група Б</w:t>
            </w:r>
          </w:p>
        </w:tc>
        <w:tc>
          <w:tcPr>
            <w:tcW w:w="851" w:type="dxa"/>
            <w:vAlign w:val="center"/>
          </w:tcPr>
          <w:p w:rsidR="00F208D5" w:rsidRPr="00CC2E92" w:rsidRDefault="00F208D5" w:rsidP="00551B29">
            <w:pPr>
              <w:ind w:left="57" w:right="57"/>
              <w:jc w:val="center"/>
              <w:rPr>
                <w:lang w:val="bg-BG"/>
              </w:rPr>
            </w:pPr>
            <w:r>
              <w:rPr>
                <w:lang w:val="bg-BG"/>
              </w:rPr>
              <w:t>4</w:t>
            </w:r>
          </w:p>
        </w:tc>
        <w:tc>
          <w:tcPr>
            <w:tcW w:w="850" w:type="dxa"/>
            <w:vAlign w:val="center"/>
          </w:tcPr>
          <w:p w:rsidR="00F208D5" w:rsidRPr="00247E50" w:rsidRDefault="00F208D5" w:rsidP="00551B29">
            <w:pPr>
              <w:ind w:left="57" w:right="57"/>
              <w:jc w:val="center"/>
              <w:rPr>
                <w:lang w:val="bg-BG"/>
              </w:rPr>
            </w:pPr>
            <w:r>
              <w:rPr>
                <w:lang w:val="bg-BG"/>
              </w:rPr>
              <w:t>-</w:t>
            </w:r>
          </w:p>
        </w:tc>
        <w:tc>
          <w:tcPr>
            <w:tcW w:w="851" w:type="dxa"/>
            <w:vAlign w:val="center"/>
          </w:tcPr>
          <w:p w:rsidR="00F208D5" w:rsidRPr="00A76E7C" w:rsidRDefault="00F208D5" w:rsidP="00551B29">
            <w:pPr>
              <w:ind w:left="57" w:right="57"/>
              <w:jc w:val="center"/>
              <w:rPr>
                <w:lang w:val="bg-BG"/>
              </w:rPr>
            </w:pPr>
            <w:r w:rsidRPr="00A76E7C">
              <w:rPr>
                <w:lang w:val="bg-BG"/>
              </w:rPr>
              <w:t>2</w:t>
            </w:r>
          </w:p>
        </w:tc>
        <w:tc>
          <w:tcPr>
            <w:tcW w:w="850" w:type="dxa"/>
            <w:vAlign w:val="center"/>
          </w:tcPr>
          <w:p w:rsidR="00F208D5" w:rsidRPr="00F459E7" w:rsidRDefault="00F208D5" w:rsidP="00551B29">
            <w:pPr>
              <w:ind w:left="57" w:right="57"/>
              <w:jc w:val="center"/>
              <w:rPr>
                <w:lang w:val="bg-BG"/>
              </w:rPr>
            </w:pPr>
            <w:r>
              <w:rPr>
                <w:lang w:val="bg-BG"/>
              </w:rPr>
              <w:t>2</w:t>
            </w:r>
          </w:p>
        </w:tc>
        <w:tc>
          <w:tcPr>
            <w:tcW w:w="851" w:type="dxa"/>
            <w:vAlign w:val="center"/>
          </w:tcPr>
          <w:p w:rsidR="00F208D5" w:rsidRPr="00A76E7C" w:rsidRDefault="00F208D5" w:rsidP="00551B29">
            <w:pPr>
              <w:ind w:left="57" w:right="57"/>
              <w:jc w:val="center"/>
              <w:rPr>
                <w:lang w:val="bg-BG"/>
              </w:rPr>
            </w:pPr>
            <w:r>
              <w:rPr>
                <w:lang w:val="bg-BG"/>
              </w:rPr>
              <w:t>-</w:t>
            </w:r>
          </w:p>
        </w:tc>
        <w:tc>
          <w:tcPr>
            <w:tcW w:w="4990" w:type="dxa"/>
          </w:tcPr>
          <w:p w:rsidR="00F208D5" w:rsidRPr="00A76E7C" w:rsidRDefault="00F208D5" w:rsidP="00551B29">
            <w:pPr>
              <w:spacing w:before="120" w:after="60"/>
              <w:ind w:left="57" w:right="57"/>
              <w:jc w:val="both"/>
              <w:rPr>
                <w:lang w:val="bg-BG"/>
              </w:rPr>
            </w:pPr>
            <w:r>
              <w:rPr>
                <w:lang w:val="bg-BG"/>
              </w:rPr>
              <w:t>о</w:t>
            </w:r>
            <w:r w:rsidRPr="00A76E7C">
              <w:rPr>
                <w:lang w:val="bg-BG"/>
              </w:rPr>
              <w:t>кисляемост, амониев йон, нитрити, нитрати, обща твърдост, калции, фосфати, флуор, магнезии, сулфати, желязо, манган,  хром, арсен, хлориди, цианиди, Cu,</w:t>
            </w:r>
            <w:r>
              <w:rPr>
                <w:lang w:val="bg-BG"/>
              </w:rPr>
              <w:t xml:space="preserve"> </w:t>
            </w:r>
            <w:r w:rsidRPr="00A76E7C">
              <w:rPr>
                <w:lang w:val="bg-BG"/>
              </w:rPr>
              <w:t>B</w:t>
            </w:r>
            <w:r>
              <w:rPr>
                <w:lang w:val="bg-BG"/>
              </w:rPr>
              <w:t xml:space="preserve">, </w:t>
            </w:r>
            <w:r w:rsidRPr="00A76E7C">
              <w:rPr>
                <w:lang w:val="en-US"/>
              </w:rPr>
              <w:t>Cd</w:t>
            </w:r>
            <w:r>
              <w:rPr>
                <w:lang w:val="bg-BG"/>
              </w:rPr>
              <w:t xml:space="preserve">, </w:t>
            </w:r>
            <w:r w:rsidRPr="00A76E7C">
              <w:rPr>
                <w:lang w:val="en-US"/>
              </w:rPr>
              <w:t>Pb</w:t>
            </w:r>
            <w:r>
              <w:rPr>
                <w:lang w:val="bg-BG"/>
              </w:rPr>
              <w:t xml:space="preserve">, </w:t>
            </w:r>
            <w:r w:rsidRPr="00A76E7C">
              <w:rPr>
                <w:lang w:val="en-US"/>
              </w:rPr>
              <w:t>Zn</w:t>
            </w:r>
            <w:r w:rsidRPr="00A76E7C">
              <w:rPr>
                <w:lang w:val="bg-BG"/>
              </w:rPr>
              <w:t>,</w:t>
            </w:r>
            <w:r>
              <w:rPr>
                <w:lang w:val="bg-BG"/>
              </w:rPr>
              <w:t xml:space="preserve"> </w:t>
            </w:r>
            <w:r w:rsidRPr="00A76E7C">
              <w:rPr>
                <w:lang w:val="en-US"/>
              </w:rPr>
              <w:t>Al</w:t>
            </w:r>
            <w:r>
              <w:rPr>
                <w:lang w:val="bg-BG"/>
              </w:rPr>
              <w:t xml:space="preserve">, </w:t>
            </w:r>
            <w:r w:rsidRPr="00A76E7C">
              <w:rPr>
                <w:lang w:val="en-US"/>
              </w:rPr>
              <w:t>Ni</w:t>
            </w:r>
            <w:r>
              <w:rPr>
                <w:lang w:val="bg-BG"/>
              </w:rPr>
              <w:t>, рН</w:t>
            </w:r>
            <w:r w:rsidRPr="00A76E7C">
              <w:rPr>
                <w:lang w:val="bg-BG"/>
              </w:rPr>
              <w:t>.</w:t>
            </w:r>
          </w:p>
        </w:tc>
        <w:tc>
          <w:tcPr>
            <w:tcW w:w="1984" w:type="dxa"/>
            <w:vAlign w:val="center"/>
          </w:tcPr>
          <w:p w:rsidR="00F208D5" w:rsidRDefault="00F208D5" w:rsidP="00551B29">
            <w:pPr>
              <w:spacing w:before="120" w:after="120"/>
              <w:ind w:left="-108" w:right="-108"/>
              <w:jc w:val="center"/>
              <w:rPr>
                <w:lang w:val="bg-BG"/>
              </w:rPr>
            </w:pPr>
            <w:r w:rsidRPr="00CB7924">
              <w:rPr>
                <w:lang w:val="bg-BG"/>
              </w:rPr>
              <w:t>Дирекция”ЛИ”</w:t>
            </w:r>
          </w:p>
        </w:tc>
      </w:tr>
    </w:tbl>
    <w:p w:rsidR="00F208D5" w:rsidRPr="0053086D" w:rsidRDefault="00F208D5" w:rsidP="00F208D5">
      <w:pPr>
        <w:spacing w:before="240"/>
        <w:ind w:right="-50"/>
        <w:jc w:val="both"/>
        <w:rPr>
          <w:b/>
          <w:szCs w:val="28"/>
          <w:u w:val="single"/>
          <w:lang w:val="bg-BG"/>
        </w:rPr>
      </w:pPr>
      <w:r>
        <w:rPr>
          <w:i/>
          <w:szCs w:val="28"/>
          <w:lang w:val="bg-BG"/>
        </w:rPr>
        <w:t xml:space="preserve">       </w:t>
      </w:r>
      <w:r w:rsidRPr="003409EC">
        <w:rPr>
          <w:szCs w:val="28"/>
          <w:lang w:val="bg-BG"/>
        </w:rPr>
        <w:t>За п</w:t>
      </w:r>
      <w:r w:rsidRPr="0053086D">
        <w:rPr>
          <w:szCs w:val="28"/>
          <w:lang w:val="bg-BG"/>
        </w:rPr>
        <w:t xml:space="preserve">оказателите от периодичния мониторинг на води за питейно-битови цели, касаещи изследването на пестицидите: </w:t>
      </w:r>
      <w:r w:rsidRPr="0053086D">
        <w:rPr>
          <w:szCs w:val="28"/>
          <w:lang w:val="ru-RU"/>
        </w:rPr>
        <w:t>диметоат, хлорпирифос</w:t>
      </w:r>
      <w:r w:rsidRPr="0053086D">
        <w:rPr>
          <w:szCs w:val="28"/>
          <w:lang w:val="bg-BG"/>
        </w:rPr>
        <w:t>,</w:t>
      </w:r>
      <w:r w:rsidRPr="0053086D">
        <w:rPr>
          <w:szCs w:val="28"/>
          <w:lang w:val="ru-RU"/>
        </w:rPr>
        <w:t xml:space="preserve"> ДДТ (ДДЕ, ДДД), алдрин, диелдрин, ендрин, линдан, 2,4 Д, алахлор, хептахлор, ендосулфан, линурон, диазинон, атразин</w:t>
      </w:r>
      <w:r>
        <w:rPr>
          <w:szCs w:val="28"/>
          <w:lang w:val="ru-RU"/>
        </w:rPr>
        <w:t xml:space="preserve">, </w:t>
      </w:r>
      <w:r w:rsidRPr="0053086D">
        <w:rPr>
          <w:szCs w:val="28"/>
          <w:lang w:val="ru-RU"/>
        </w:rPr>
        <w:t>симазин, тербутилазин</w:t>
      </w:r>
      <w:r w:rsidRPr="003409EC">
        <w:rPr>
          <w:szCs w:val="28"/>
          <w:lang w:val="bg-BG"/>
        </w:rPr>
        <w:t xml:space="preserve"> </w:t>
      </w:r>
      <w:r w:rsidRPr="0053086D">
        <w:rPr>
          <w:szCs w:val="28"/>
          <w:lang w:val="bg-BG"/>
        </w:rPr>
        <w:t xml:space="preserve">ще бъдат </w:t>
      </w:r>
      <w:r>
        <w:rPr>
          <w:szCs w:val="28"/>
          <w:lang w:val="bg-BG"/>
        </w:rPr>
        <w:t xml:space="preserve">пробонабрани, разработени и предоставени за </w:t>
      </w:r>
      <w:r w:rsidRPr="0053086D">
        <w:rPr>
          <w:szCs w:val="28"/>
          <w:lang w:val="bg-BG"/>
        </w:rPr>
        <w:t>изследван</w:t>
      </w:r>
      <w:r>
        <w:rPr>
          <w:szCs w:val="28"/>
          <w:lang w:val="bg-BG"/>
        </w:rPr>
        <w:t>е</w:t>
      </w:r>
      <w:r w:rsidRPr="0053086D">
        <w:rPr>
          <w:szCs w:val="28"/>
          <w:lang w:val="bg-BG"/>
        </w:rPr>
        <w:t xml:space="preserve"> от РЗИ-Плевен след предварително съгласуван план-график</w:t>
      </w:r>
      <w:r>
        <w:rPr>
          <w:szCs w:val="28"/>
          <w:lang w:val="ru-RU"/>
        </w:rPr>
        <w:t xml:space="preserve">. </w:t>
      </w:r>
    </w:p>
    <w:p w:rsidR="00F208D5" w:rsidRPr="0053086D" w:rsidRDefault="00F208D5" w:rsidP="00F208D5">
      <w:pPr>
        <w:ind w:right="-50"/>
        <w:jc w:val="both"/>
        <w:rPr>
          <w:lang w:val="bg-BG"/>
        </w:rPr>
      </w:pPr>
      <w:r>
        <w:rPr>
          <w:szCs w:val="28"/>
          <w:lang w:val="bg-BG"/>
        </w:rPr>
        <w:t xml:space="preserve">      </w:t>
      </w:r>
      <w:r w:rsidRPr="0053086D">
        <w:rPr>
          <w:szCs w:val="28"/>
          <w:lang w:val="bg-BG"/>
        </w:rPr>
        <w:t>Изследването на показател бромати във води за питейно-битови цели ще бъде извършено от Столична РЗИ след предварително съгласуван план-график.</w:t>
      </w:r>
    </w:p>
    <w:p w:rsidR="00F208D5" w:rsidRDefault="00F208D5" w:rsidP="00F208D5">
      <w:pPr>
        <w:ind w:left="-426" w:right="-283"/>
        <w:jc w:val="both"/>
        <w:rPr>
          <w:b/>
          <w:szCs w:val="28"/>
          <w:lang w:val="bg-BG"/>
        </w:rPr>
      </w:pPr>
    </w:p>
    <w:p w:rsidR="00F208D5" w:rsidRDefault="00F208D5" w:rsidP="00F208D5">
      <w:pPr>
        <w:spacing w:before="120" w:after="120"/>
        <w:ind w:left="-425" w:right="-284"/>
        <w:jc w:val="both"/>
        <w:rPr>
          <w:b/>
          <w:szCs w:val="28"/>
          <w:lang w:val="bg-BG"/>
        </w:rPr>
      </w:pPr>
      <w:r>
        <w:rPr>
          <w:b/>
          <w:szCs w:val="28"/>
          <w:lang w:val="bg-BG"/>
        </w:rPr>
        <w:t xml:space="preserve">       1.1.2</w:t>
      </w:r>
      <w:r w:rsidRPr="00BC6D00">
        <w:rPr>
          <w:b/>
          <w:szCs w:val="28"/>
          <w:lang w:val="bg-BG"/>
        </w:rPr>
        <w:t xml:space="preserve">. </w:t>
      </w:r>
      <w:r>
        <w:rPr>
          <w:b/>
          <w:szCs w:val="28"/>
          <w:lang w:val="bg-BG"/>
        </w:rPr>
        <w:t>Микробиологичн</w:t>
      </w:r>
      <w:r w:rsidRPr="00BC6D00">
        <w:rPr>
          <w:b/>
          <w:szCs w:val="28"/>
          <w:lang w:val="bg-BG"/>
        </w:rPr>
        <w:t>и изследвания:</w:t>
      </w:r>
    </w:p>
    <w:p w:rsidR="00F208D5" w:rsidRDefault="00F208D5" w:rsidP="00F208D5">
      <w:pPr>
        <w:ind w:left="-426" w:right="-283"/>
        <w:jc w:val="both"/>
        <w:rPr>
          <w:b/>
          <w:caps/>
          <w:sz w:val="28"/>
          <w:szCs w:val="28"/>
          <w:lang w:val="bg-BG"/>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850"/>
        <w:gridCol w:w="851"/>
        <w:gridCol w:w="850"/>
        <w:gridCol w:w="851"/>
        <w:gridCol w:w="4990"/>
        <w:gridCol w:w="1984"/>
      </w:tblGrid>
      <w:tr w:rsidR="00F208D5" w:rsidTr="00F208D5">
        <w:trPr>
          <w:trHeight w:val="535"/>
        </w:trPr>
        <w:tc>
          <w:tcPr>
            <w:tcW w:w="567" w:type="dxa"/>
            <w:vMerge w:val="restart"/>
            <w:vAlign w:val="center"/>
          </w:tcPr>
          <w:p w:rsidR="00F208D5" w:rsidRPr="00853AA9" w:rsidRDefault="00F208D5" w:rsidP="00551B29">
            <w:pPr>
              <w:tabs>
                <w:tab w:val="left" w:pos="-108"/>
              </w:tabs>
              <w:spacing w:before="60"/>
              <w:ind w:left="-108" w:right="-108"/>
              <w:jc w:val="center"/>
              <w:rPr>
                <w:b/>
                <w:lang w:val="en-US"/>
              </w:rPr>
            </w:pPr>
            <w:r w:rsidRPr="00853AA9">
              <w:rPr>
                <w:b/>
                <w:lang w:val="bg-BG"/>
              </w:rPr>
              <w:t>№</w:t>
            </w:r>
          </w:p>
          <w:p w:rsidR="00F208D5" w:rsidRPr="00853AA9" w:rsidRDefault="00F208D5" w:rsidP="00551B29">
            <w:pPr>
              <w:tabs>
                <w:tab w:val="left" w:pos="252"/>
              </w:tabs>
              <w:spacing w:before="60"/>
              <w:ind w:left="-108" w:right="-108"/>
              <w:jc w:val="center"/>
              <w:rPr>
                <w:b/>
                <w:lang w:val="bg-BG"/>
              </w:rPr>
            </w:pPr>
            <w:r w:rsidRPr="00853AA9">
              <w:rPr>
                <w:b/>
                <w:lang w:val="bg-BG"/>
              </w:rPr>
              <w:t>по</w:t>
            </w:r>
          </w:p>
          <w:p w:rsidR="00F208D5" w:rsidRPr="00853AA9" w:rsidRDefault="00F208D5" w:rsidP="00551B29">
            <w:pPr>
              <w:tabs>
                <w:tab w:val="left" w:pos="252"/>
              </w:tabs>
              <w:spacing w:before="60"/>
              <w:ind w:left="-108" w:right="-108"/>
              <w:jc w:val="center"/>
              <w:rPr>
                <w:lang w:val="bg-BG"/>
              </w:rPr>
            </w:pPr>
            <w:r w:rsidRPr="00853AA9">
              <w:rPr>
                <w:b/>
                <w:lang w:val="bg-BG"/>
              </w:rPr>
              <w:t>ред</w:t>
            </w:r>
          </w:p>
        </w:tc>
        <w:tc>
          <w:tcPr>
            <w:tcW w:w="2835" w:type="dxa"/>
            <w:vMerge w:val="restart"/>
            <w:vAlign w:val="center"/>
          </w:tcPr>
          <w:p w:rsidR="00F208D5" w:rsidRPr="00853AA9" w:rsidRDefault="00F208D5" w:rsidP="00551B29">
            <w:pPr>
              <w:spacing w:before="60" w:after="60"/>
              <w:ind w:left="57" w:right="57"/>
              <w:jc w:val="center"/>
              <w:rPr>
                <w:szCs w:val="28"/>
                <w:lang w:val="bg-BG"/>
              </w:rPr>
            </w:pPr>
            <w:r w:rsidRPr="00853AA9">
              <w:rPr>
                <w:b/>
                <w:szCs w:val="28"/>
                <w:lang w:val="bg-BG"/>
              </w:rPr>
              <w:t>Изследвания</w:t>
            </w:r>
          </w:p>
        </w:tc>
        <w:tc>
          <w:tcPr>
            <w:tcW w:w="4253" w:type="dxa"/>
            <w:gridSpan w:val="5"/>
            <w:vAlign w:val="center"/>
          </w:tcPr>
          <w:p w:rsidR="00F208D5" w:rsidRPr="00853AA9" w:rsidRDefault="00F208D5" w:rsidP="00551B29">
            <w:pPr>
              <w:spacing w:before="60" w:after="60"/>
              <w:ind w:left="360" w:right="358"/>
              <w:jc w:val="center"/>
              <w:rPr>
                <w:szCs w:val="28"/>
                <w:lang w:val="bg-BG"/>
              </w:rPr>
            </w:pPr>
            <w:r w:rsidRPr="00853AA9">
              <w:rPr>
                <w:b/>
                <w:szCs w:val="28"/>
                <w:lang w:val="bg-BG"/>
              </w:rPr>
              <w:t>Брой проби</w:t>
            </w:r>
          </w:p>
        </w:tc>
        <w:tc>
          <w:tcPr>
            <w:tcW w:w="4990" w:type="dxa"/>
            <w:vMerge w:val="restart"/>
            <w:vAlign w:val="center"/>
          </w:tcPr>
          <w:p w:rsidR="00F208D5" w:rsidRPr="00853AA9" w:rsidRDefault="00F208D5" w:rsidP="00551B29">
            <w:pPr>
              <w:spacing w:before="60" w:after="60"/>
              <w:ind w:left="360" w:right="358"/>
              <w:jc w:val="center"/>
              <w:rPr>
                <w:szCs w:val="28"/>
                <w:lang w:val="bg-BG"/>
              </w:rPr>
            </w:pPr>
            <w:r w:rsidRPr="00853AA9">
              <w:rPr>
                <w:b/>
                <w:szCs w:val="28"/>
                <w:lang w:val="bg-BG"/>
              </w:rPr>
              <w:t>Показатели</w:t>
            </w:r>
            <w:r>
              <w:rPr>
                <w:b/>
                <w:szCs w:val="28"/>
                <w:lang w:val="bg-BG"/>
              </w:rPr>
              <w:t xml:space="preserve"> съгласно Наредба №9</w:t>
            </w:r>
          </w:p>
        </w:tc>
        <w:tc>
          <w:tcPr>
            <w:tcW w:w="1984" w:type="dxa"/>
            <w:vMerge w:val="restart"/>
            <w:vAlign w:val="center"/>
          </w:tcPr>
          <w:p w:rsidR="00F208D5" w:rsidRPr="00853AA9" w:rsidRDefault="00F208D5" w:rsidP="00551B29">
            <w:pPr>
              <w:spacing w:before="60" w:after="60"/>
              <w:ind w:left="-108" w:right="-108"/>
              <w:jc w:val="center"/>
              <w:rPr>
                <w:b/>
                <w:szCs w:val="28"/>
                <w:lang w:val="bg-BG"/>
              </w:rPr>
            </w:pPr>
            <w:r w:rsidRPr="00400832">
              <w:rPr>
                <w:b/>
                <w:szCs w:val="28"/>
                <w:lang w:val="bg-BG"/>
              </w:rPr>
              <w:t>Участвуват</w:t>
            </w:r>
          </w:p>
        </w:tc>
      </w:tr>
      <w:tr w:rsidR="00F208D5" w:rsidTr="00F208D5">
        <w:trPr>
          <w:trHeight w:val="586"/>
        </w:trPr>
        <w:tc>
          <w:tcPr>
            <w:tcW w:w="567" w:type="dxa"/>
            <w:vMerge/>
          </w:tcPr>
          <w:p w:rsidR="00F208D5" w:rsidRPr="00A76E7C" w:rsidRDefault="00F208D5" w:rsidP="00551B29">
            <w:pPr>
              <w:spacing w:before="60"/>
              <w:ind w:left="360" w:right="358"/>
              <w:rPr>
                <w:b/>
                <w:sz w:val="20"/>
                <w:szCs w:val="20"/>
                <w:lang w:val="bg-BG"/>
              </w:rPr>
            </w:pPr>
          </w:p>
        </w:tc>
        <w:tc>
          <w:tcPr>
            <w:tcW w:w="2835" w:type="dxa"/>
            <w:vMerge/>
            <w:vAlign w:val="center"/>
          </w:tcPr>
          <w:p w:rsidR="00F208D5" w:rsidRPr="005077C4" w:rsidRDefault="00F208D5" w:rsidP="00551B29">
            <w:pPr>
              <w:spacing w:before="60" w:after="60"/>
              <w:ind w:left="360" w:right="358"/>
              <w:jc w:val="center"/>
              <w:rPr>
                <w:b/>
                <w:sz w:val="28"/>
                <w:szCs w:val="28"/>
                <w:lang w:val="bg-BG"/>
              </w:rPr>
            </w:pPr>
          </w:p>
        </w:tc>
        <w:tc>
          <w:tcPr>
            <w:tcW w:w="851" w:type="dxa"/>
            <w:vAlign w:val="center"/>
          </w:tcPr>
          <w:p w:rsidR="00F208D5" w:rsidRPr="005D30D3" w:rsidRDefault="00F208D5" w:rsidP="00551B29">
            <w:pPr>
              <w:ind w:left="-108" w:right="-108"/>
              <w:jc w:val="center"/>
              <w:rPr>
                <w:b/>
                <w:lang w:val="bg-BG"/>
              </w:rPr>
            </w:pPr>
            <w:r w:rsidRPr="005D30D3">
              <w:rPr>
                <w:b/>
                <w:lang w:val="bg-BG"/>
              </w:rPr>
              <w:t>Общо</w:t>
            </w:r>
          </w:p>
        </w:tc>
        <w:tc>
          <w:tcPr>
            <w:tcW w:w="850" w:type="dxa"/>
          </w:tcPr>
          <w:p w:rsidR="00F208D5" w:rsidRPr="005D30D3" w:rsidRDefault="00F208D5" w:rsidP="00551B29">
            <w:pPr>
              <w:tabs>
                <w:tab w:val="left" w:pos="1152"/>
              </w:tabs>
              <w:spacing w:before="120"/>
              <w:ind w:left="-108" w:right="-108"/>
              <w:jc w:val="center"/>
              <w:rPr>
                <w:b/>
                <w:lang w:val="bg-BG"/>
              </w:rPr>
            </w:pPr>
            <w:r w:rsidRPr="005D30D3">
              <w:rPr>
                <w:b/>
              </w:rPr>
              <w:t>I</w:t>
            </w:r>
          </w:p>
          <w:p w:rsidR="00F208D5" w:rsidRPr="005D30D3" w:rsidRDefault="00F208D5" w:rsidP="00551B29">
            <w:pPr>
              <w:tabs>
                <w:tab w:val="left" w:pos="1152"/>
              </w:tabs>
              <w:ind w:left="-108" w:right="-108"/>
              <w:jc w:val="center"/>
              <w:rPr>
                <w:b/>
                <w:lang w:val="bg-BG"/>
              </w:rPr>
            </w:pPr>
            <w:r w:rsidRPr="005D30D3">
              <w:rPr>
                <w:b/>
                <w:lang w:val="bg-BG"/>
              </w:rPr>
              <w:t>трим</w:t>
            </w:r>
          </w:p>
        </w:tc>
        <w:tc>
          <w:tcPr>
            <w:tcW w:w="851" w:type="dxa"/>
          </w:tcPr>
          <w:p w:rsidR="00F208D5" w:rsidRPr="005D30D3" w:rsidRDefault="00F208D5" w:rsidP="00551B29">
            <w:pPr>
              <w:spacing w:before="120"/>
              <w:ind w:left="-108" w:right="-108"/>
              <w:jc w:val="center"/>
              <w:rPr>
                <w:b/>
                <w:lang w:val="bg-BG"/>
              </w:rPr>
            </w:pPr>
            <w:r w:rsidRPr="005D30D3">
              <w:rPr>
                <w:b/>
              </w:rPr>
              <w:t>II</w:t>
            </w:r>
          </w:p>
          <w:p w:rsidR="00F208D5" w:rsidRPr="005D30D3" w:rsidRDefault="00F208D5" w:rsidP="00551B29">
            <w:pPr>
              <w:ind w:left="-108" w:right="-108"/>
              <w:jc w:val="center"/>
              <w:rPr>
                <w:b/>
                <w:lang w:val="bg-BG"/>
              </w:rPr>
            </w:pPr>
            <w:r w:rsidRPr="005D30D3">
              <w:rPr>
                <w:b/>
                <w:lang w:val="bg-BG"/>
              </w:rPr>
              <w:t>трим</w:t>
            </w:r>
          </w:p>
        </w:tc>
        <w:tc>
          <w:tcPr>
            <w:tcW w:w="850" w:type="dxa"/>
          </w:tcPr>
          <w:p w:rsidR="00F208D5" w:rsidRPr="005D30D3" w:rsidRDefault="00F208D5" w:rsidP="00551B29">
            <w:pPr>
              <w:spacing w:before="120"/>
              <w:ind w:left="-108" w:right="-108"/>
              <w:jc w:val="center"/>
              <w:rPr>
                <w:b/>
                <w:lang w:val="bg-BG"/>
              </w:rPr>
            </w:pPr>
            <w:r w:rsidRPr="005D30D3">
              <w:rPr>
                <w:b/>
              </w:rPr>
              <w:t>III</w:t>
            </w:r>
          </w:p>
          <w:p w:rsidR="00F208D5" w:rsidRPr="005D30D3" w:rsidRDefault="00F208D5" w:rsidP="00551B29">
            <w:pPr>
              <w:ind w:left="-108" w:right="-108"/>
              <w:jc w:val="center"/>
              <w:rPr>
                <w:b/>
                <w:lang w:val="bg-BG"/>
              </w:rPr>
            </w:pPr>
            <w:r w:rsidRPr="005D30D3">
              <w:rPr>
                <w:b/>
                <w:lang w:val="bg-BG"/>
              </w:rPr>
              <w:t>трим</w:t>
            </w:r>
          </w:p>
        </w:tc>
        <w:tc>
          <w:tcPr>
            <w:tcW w:w="851" w:type="dxa"/>
          </w:tcPr>
          <w:p w:rsidR="00F208D5" w:rsidRPr="005D30D3" w:rsidRDefault="00F208D5" w:rsidP="00551B29">
            <w:pPr>
              <w:spacing w:before="120"/>
              <w:ind w:left="-108" w:right="-108"/>
              <w:jc w:val="center"/>
              <w:rPr>
                <w:b/>
                <w:lang w:val="bg-BG"/>
              </w:rPr>
            </w:pPr>
            <w:r>
              <w:rPr>
                <w:b/>
                <w:lang w:val="en-US"/>
              </w:rPr>
              <w:t>V</w:t>
            </w:r>
            <w:r w:rsidRPr="005D30D3">
              <w:rPr>
                <w:b/>
              </w:rPr>
              <w:t>I</w:t>
            </w:r>
          </w:p>
          <w:p w:rsidR="00F208D5" w:rsidRPr="005D30D3" w:rsidRDefault="00F208D5" w:rsidP="00551B29">
            <w:pPr>
              <w:ind w:left="-108" w:right="-108"/>
              <w:jc w:val="center"/>
              <w:rPr>
                <w:b/>
                <w:lang w:val="bg-BG"/>
              </w:rPr>
            </w:pPr>
            <w:r w:rsidRPr="005D30D3">
              <w:rPr>
                <w:b/>
                <w:lang w:val="bg-BG"/>
              </w:rPr>
              <w:t>трим</w:t>
            </w:r>
          </w:p>
        </w:tc>
        <w:tc>
          <w:tcPr>
            <w:tcW w:w="4990" w:type="dxa"/>
            <w:vMerge/>
            <w:vAlign w:val="center"/>
          </w:tcPr>
          <w:p w:rsidR="00F208D5" w:rsidRPr="005077C4" w:rsidRDefault="00F208D5" w:rsidP="00551B29">
            <w:pPr>
              <w:spacing w:before="60" w:after="60"/>
              <w:ind w:left="360" w:right="358"/>
              <w:jc w:val="center"/>
              <w:rPr>
                <w:b/>
                <w:sz w:val="28"/>
                <w:szCs w:val="28"/>
                <w:lang w:val="bg-BG"/>
              </w:rPr>
            </w:pPr>
          </w:p>
        </w:tc>
        <w:tc>
          <w:tcPr>
            <w:tcW w:w="1984" w:type="dxa"/>
            <w:vMerge/>
          </w:tcPr>
          <w:p w:rsidR="00F208D5" w:rsidRPr="005077C4" w:rsidRDefault="00F208D5" w:rsidP="00551B29">
            <w:pPr>
              <w:spacing w:before="60" w:after="60"/>
              <w:ind w:left="360" w:right="358"/>
              <w:jc w:val="center"/>
              <w:rPr>
                <w:b/>
                <w:sz w:val="28"/>
                <w:szCs w:val="28"/>
                <w:lang w:val="bg-BG"/>
              </w:rPr>
            </w:pPr>
          </w:p>
        </w:tc>
      </w:tr>
      <w:tr w:rsidR="00F208D5" w:rsidRPr="00CB7924" w:rsidTr="00F208D5">
        <w:trPr>
          <w:trHeight w:val="431"/>
        </w:trPr>
        <w:tc>
          <w:tcPr>
            <w:tcW w:w="567" w:type="dxa"/>
            <w:vMerge w:val="restart"/>
          </w:tcPr>
          <w:p w:rsidR="00F208D5" w:rsidRPr="00792425" w:rsidRDefault="00F208D5" w:rsidP="00551B29">
            <w:pPr>
              <w:spacing w:before="120"/>
              <w:ind w:left="-108" w:right="-108"/>
              <w:rPr>
                <w:lang w:val="bg-BG"/>
              </w:rPr>
            </w:pPr>
            <w:r>
              <w:rPr>
                <w:lang w:val="bg-BG"/>
              </w:rPr>
              <w:t xml:space="preserve"> 1.1.</w:t>
            </w:r>
          </w:p>
        </w:tc>
        <w:tc>
          <w:tcPr>
            <w:tcW w:w="12078" w:type="dxa"/>
            <w:gridSpan w:val="7"/>
            <w:vAlign w:val="center"/>
          </w:tcPr>
          <w:p w:rsidR="00F208D5" w:rsidRPr="00CB7924" w:rsidRDefault="00F208D5" w:rsidP="00551B29">
            <w:pPr>
              <w:ind w:right="358"/>
              <w:rPr>
                <w:lang w:val="bg-BG"/>
              </w:rPr>
            </w:pPr>
            <w:r w:rsidRPr="00CB7924">
              <w:rPr>
                <w:lang w:val="bg-BG"/>
              </w:rPr>
              <w:t>От водопроводната мрежа на населени места</w:t>
            </w:r>
          </w:p>
        </w:tc>
        <w:tc>
          <w:tcPr>
            <w:tcW w:w="1984" w:type="dxa"/>
            <w:vAlign w:val="center"/>
          </w:tcPr>
          <w:p w:rsidR="00F208D5" w:rsidRPr="00CB7924" w:rsidRDefault="00F208D5" w:rsidP="00551B29">
            <w:pPr>
              <w:ind w:left="-108" w:right="-108"/>
              <w:jc w:val="center"/>
              <w:rPr>
                <w:lang w:val="bg-BG"/>
              </w:rPr>
            </w:pPr>
            <w:r w:rsidRPr="00CB7924">
              <w:rPr>
                <w:lang w:val="bg-BG"/>
              </w:rPr>
              <w:t xml:space="preserve">Дирекция”ЛИ” </w:t>
            </w:r>
            <w:r>
              <w:rPr>
                <w:lang w:val="bg-BG"/>
              </w:rPr>
              <w:t>Дирекция”О</w:t>
            </w:r>
            <w:r w:rsidRPr="00CB7924">
              <w:rPr>
                <w:lang w:val="bg-BG"/>
              </w:rPr>
              <w:t>З”</w:t>
            </w:r>
          </w:p>
        </w:tc>
      </w:tr>
      <w:tr w:rsidR="00F208D5" w:rsidRPr="00CB7924" w:rsidTr="00F208D5">
        <w:tc>
          <w:tcPr>
            <w:tcW w:w="567" w:type="dxa"/>
            <w:vMerge/>
          </w:tcPr>
          <w:p w:rsidR="00F208D5" w:rsidRPr="00792425" w:rsidRDefault="00F208D5" w:rsidP="00551B29">
            <w:pPr>
              <w:ind w:left="-108" w:right="-108"/>
              <w:jc w:val="center"/>
              <w:rPr>
                <w:lang w:val="bg-BG"/>
              </w:rPr>
            </w:pPr>
          </w:p>
        </w:tc>
        <w:tc>
          <w:tcPr>
            <w:tcW w:w="2835" w:type="dxa"/>
            <w:vAlign w:val="center"/>
          </w:tcPr>
          <w:p w:rsidR="00F208D5" w:rsidRPr="00CB7924" w:rsidRDefault="00F208D5" w:rsidP="00551B29">
            <w:pPr>
              <w:ind w:left="34" w:right="-108"/>
              <w:rPr>
                <w:lang w:val="bg-BG"/>
              </w:rPr>
            </w:pPr>
            <w:r>
              <w:rPr>
                <w:lang w:val="bg-BG"/>
              </w:rPr>
              <w:t xml:space="preserve"> - м</w:t>
            </w:r>
            <w:r w:rsidRPr="00CB7924">
              <w:rPr>
                <w:lang w:val="bg-BG"/>
              </w:rPr>
              <w:t>ониторинг</w:t>
            </w:r>
            <w:r>
              <w:rPr>
                <w:lang w:val="bg-BG"/>
              </w:rPr>
              <w:t xml:space="preserve"> по показатели от група А</w:t>
            </w:r>
          </w:p>
        </w:tc>
        <w:tc>
          <w:tcPr>
            <w:tcW w:w="851" w:type="dxa"/>
            <w:vAlign w:val="center"/>
          </w:tcPr>
          <w:p w:rsidR="00F208D5" w:rsidRPr="00A76E7C" w:rsidRDefault="00F208D5" w:rsidP="00551B29">
            <w:pPr>
              <w:ind w:left="57" w:right="57"/>
              <w:jc w:val="center"/>
              <w:rPr>
                <w:lang w:val="bg-BG"/>
              </w:rPr>
            </w:pPr>
            <w:r>
              <w:rPr>
                <w:lang w:val="bg-BG"/>
              </w:rPr>
              <w:t>45</w:t>
            </w:r>
            <w:r w:rsidRPr="00A76E7C">
              <w:rPr>
                <w:lang w:val="bg-BG"/>
              </w:rPr>
              <w:t>0</w:t>
            </w:r>
          </w:p>
        </w:tc>
        <w:tc>
          <w:tcPr>
            <w:tcW w:w="850" w:type="dxa"/>
            <w:vAlign w:val="center"/>
          </w:tcPr>
          <w:p w:rsidR="00F208D5" w:rsidRPr="00A76E7C" w:rsidRDefault="00F208D5" w:rsidP="00551B29">
            <w:pPr>
              <w:ind w:left="57" w:right="57"/>
              <w:jc w:val="center"/>
              <w:rPr>
                <w:lang w:val="bg-BG"/>
              </w:rPr>
            </w:pPr>
            <w:r>
              <w:rPr>
                <w:lang w:val="bg-BG"/>
              </w:rPr>
              <w:t>10</w:t>
            </w:r>
            <w:r w:rsidRPr="00A76E7C">
              <w:rPr>
                <w:lang w:val="bg-BG"/>
              </w:rPr>
              <w:t>0</w:t>
            </w:r>
          </w:p>
        </w:tc>
        <w:tc>
          <w:tcPr>
            <w:tcW w:w="851" w:type="dxa"/>
            <w:vAlign w:val="center"/>
          </w:tcPr>
          <w:p w:rsidR="00F208D5" w:rsidRPr="00A76E7C" w:rsidRDefault="00F208D5" w:rsidP="00551B29">
            <w:pPr>
              <w:ind w:left="57" w:right="57"/>
              <w:jc w:val="center"/>
              <w:rPr>
                <w:lang w:val="bg-BG"/>
              </w:rPr>
            </w:pPr>
            <w:r>
              <w:rPr>
                <w:lang w:val="bg-BG"/>
              </w:rPr>
              <w:t>125</w:t>
            </w:r>
          </w:p>
        </w:tc>
        <w:tc>
          <w:tcPr>
            <w:tcW w:w="850" w:type="dxa"/>
            <w:vAlign w:val="center"/>
          </w:tcPr>
          <w:p w:rsidR="00F208D5" w:rsidRPr="00A76E7C" w:rsidRDefault="00F208D5" w:rsidP="00551B29">
            <w:pPr>
              <w:ind w:left="57" w:right="57"/>
              <w:jc w:val="center"/>
              <w:rPr>
                <w:lang w:val="bg-BG"/>
              </w:rPr>
            </w:pPr>
            <w:r>
              <w:rPr>
                <w:lang w:val="bg-BG"/>
              </w:rPr>
              <w:t>125</w:t>
            </w:r>
          </w:p>
        </w:tc>
        <w:tc>
          <w:tcPr>
            <w:tcW w:w="851" w:type="dxa"/>
            <w:vAlign w:val="center"/>
          </w:tcPr>
          <w:p w:rsidR="00F208D5" w:rsidRPr="00A76E7C" w:rsidRDefault="00F208D5" w:rsidP="00551B29">
            <w:pPr>
              <w:ind w:left="57" w:right="57"/>
              <w:jc w:val="center"/>
              <w:rPr>
                <w:lang w:val="bg-BG"/>
              </w:rPr>
            </w:pPr>
            <w:r>
              <w:rPr>
                <w:lang w:val="bg-BG"/>
              </w:rPr>
              <w:t>10</w:t>
            </w:r>
            <w:r w:rsidRPr="00A76E7C">
              <w:rPr>
                <w:lang w:val="bg-BG"/>
              </w:rPr>
              <w:t>0</w:t>
            </w:r>
          </w:p>
        </w:tc>
        <w:tc>
          <w:tcPr>
            <w:tcW w:w="4990" w:type="dxa"/>
            <w:vAlign w:val="center"/>
          </w:tcPr>
          <w:p w:rsidR="00F208D5" w:rsidRPr="00837E7A" w:rsidRDefault="00F208D5" w:rsidP="00551B29">
            <w:pPr>
              <w:spacing w:before="120" w:after="120"/>
              <w:rPr>
                <w:lang w:val="bg-BG"/>
              </w:rPr>
            </w:pPr>
            <w:r>
              <w:rPr>
                <w:lang w:val="bg-BG"/>
              </w:rPr>
              <w:t>е</w:t>
            </w:r>
            <w:r w:rsidRPr="00837E7A">
              <w:rPr>
                <w:lang w:val="bg-BG"/>
              </w:rPr>
              <w:t>шерихия коли</w:t>
            </w:r>
            <w:r>
              <w:rPr>
                <w:lang w:val="bg-BG"/>
              </w:rPr>
              <w:t>,</w:t>
            </w:r>
            <w:r w:rsidRPr="00837E7A">
              <w:rPr>
                <w:lang w:val="bg-BG"/>
              </w:rPr>
              <w:t xml:space="preserve"> коли форми</w:t>
            </w:r>
            <w:r>
              <w:rPr>
                <w:lang w:val="bg-BG"/>
              </w:rPr>
              <w:t xml:space="preserve">, микробно число при 22 </w:t>
            </w:r>
            <w:r>
              <w:rPr>
                <w:rFonts w:ascii="Tahoma" w:hAnsi="Tahoma" w:cs="Tahoma"/>
                <w:lang w:val="bg-BG"/>
              </w:rPr>
              <w:t>°</w:t>
            </w:r>
            <w:r>
              <w:rPr>
                <w:lang w:val="bg-BG"/>
              </w:rPr>
              <w:t>С</w:t>
            </w:r>
          </w:p>
        </w:tc>
        <w:tc>
          <w:tcPr>
            <w:tcW w:w="1984" w:type="dxa"/>
            <w:vAlign w:val="center"/>
          </w:tcPr>
          <w:p w:rsidR="00F208D5" w:rsidRPr="00A76E7C" w:rsidRDefault="00F208D5" w:rsidP="00551B29">
            <w:pPr>
              <w:tabs>
                <w:tab w:val="left" w:pos="1377"/>
              </w:tabs>
              <w:spacing w:before="60" w:after="60"/>
              <w:ind w:left="-108" w:right="-108"/>
              <w:jc w:val="center"/>
              <w:rPr>
                <w:lang w:val="bg-BG"/>
              </w:rPr>
            </w:pPr>
            <w:r w:rsidRPr="00CB7924">
              <w:rPr>
                <w:lang w:val="bg-BG"/>
              </w:rPr>
              <w:t>Дирекция”ЛИ”</w:t>
            </w:r>
          </w:p>
        </w:tc>
      </w:tr>
      <w:tr w:rsidR="00F208D5" w:rsidRPr="00CB7924" w:rsidTr="00F208D5">
        <w:tc>
          <w:tcPr>
            <w:tcW w:w="567" w:type="dxa"/>
            <w:vMerge/>
          </w:tcPr>
          <w:p w:rsidR="00F208D5" w:rsidRPr="00792425" w:rsidRDefault="00F208D5" w:rsidP="00551B29">
            <w:pPr>
              <w:ind w:left="-108" w:right="-108"/>
              <w:jc w:val="center"/>
              <w:rPr>
                <w:lang w:val="bg-BG"/>
              </w:rPr>
            </w:pPr>
          </w:p>
        </w:tc>
        <w:tc>
          <w:tcPr>
            <w:tcW w:w="2835" w:type="dxa"/>
            <w:vAlign w:val="center"/>
          </w:tcPr>
          <w:p w:rsidR="00F208D5" w:rsidRPr="00CB7924" w:rsidRDefault="00F208D5" w:rsidP="00551B29">
            <w:pPr>
              <w:ind w:left="34" w:right="-108"/>
              <w:rPr>
                <w:lang w:val="bg-BG"/>
              </w:rPr>
            </w:pPr>
            <w:r>
              <w:rPr>
                <w:lang w:val="bg-BG"/>
              </w:rPr>
              <w:t xml:space="preserve"> </w:t>
            </w:r>
            <w:r w:rsidRPr="00CB7924">
              <w:rPr>
                <w:lang w:val="bg-BG"/>
              </w:rPr>
              <w:t xml:space="preserve">- </w:t>
            </w:r>
            <w:r>
              <w:rPr>
                <w:lang w:val="bg-BG"/>
              </w:rPr>
              <w:t>м</w:t>
            </w:r>
            <w:r w:rsidRPr="00CB7924">
              <w:rPr>
                <w:lang w:val="bg-BG"/>
              </w:rPr>
              <w:t>ониторинг</w:t>
            </w:r>
            <w:r>
              <w:rPr>
                <w:lang w:val="bg-BG"/>
              </w:rPr>
              <w:t xml:space="preserve"> по показатели от група Б</w:t>
            </w:r>
          </w:p>
        </w:tc>
        <w:tc>
          <w:tcPr>
            <w:tcW w:w="851" w:type="dxa"/>
            <w:vAlign w:val="center"/>
          </w:tcPr>
          <w:p w:rsidR="00F208D5" w:rsidRPr="00247E50" w:rsidRDefault="00F208D5" w:rsidP="00551B29">
            <w:pPr>
              <w:ind w:left="57" w:right="57"/>
              <w:jc w:val="center"/>
              <w:rPr>
                <w:lang w:val="bg-BG"/>
              </w:rPr>
            </w:pPr>
            <w:r>
              <w:rPr>
                <w:lang w:val="bg-BG"/>
              </w:rPr>
              <w:t>40</w:t>
            </w:r>
          </w:p>
        </w:tc>
        <w:tc>
          <w:tcPr>
            <w:tcW w:w="850" w:type="dxa"/>
            <w:vAlign w:val="center"/>
          </w:tcPr>
          <w:p w:rsidR="00F208D5" w:rsidRPr="00A76E7C" w:rsidRDefault="00F208D5" w:rsidP="00551B29">
            <w:pPr>
              <w:ind w:left="57" w:right="57"/>
              <w:jc w:val="center"/>
              <w:rPr>
                <w:lang w:val="bg-BG"/>
              </w:rPr>
            </w:pPr>
            <w:r>
              <w:rPr>
                <w:lang w:val="bg-BG"/>
              </w:rPr>
              <w:t>10</w:t>
            </w:r>
          </w:p>
        </w:tc>
        <w:tc>
          <w:tcPr>
            <w:tcW w:w="851" w:type="dxa"/>
            <w:vAlign w:val="center"/>
          </w:tcPr>
          <w:p w:rsidR="00F208D5" w:rsidRPr="00A76E7C" w:rsidRDefault="00F208D5" w:rsidP="00551B29">
            <w:pPr>
              <w:ind w:left="57" w:right="57"/>
              <w:jc w:val="center"/>
              <w:rPr>
                <w:lang w:val="bg-BG"/>
              </w:rPr>
            </w:pPr>
            <w:r>
              <w:rPr>
                <w:lang w:val="bg-BG"/>
              </w:rPr>
              <w:t>10</w:t>
            </w:r>
          </w:p>
        </w:tc>
        <w:tc>
          <w:tcPr>
            <w:tcW w:w="850" w:type="dxa"/>
            <w:vAlign w:val="center"/>
          </w:tcPr>
          <w:p w:rsidR="00F208D5" w:rsidRPr="00A76E7C" w:rsidRDefault="00F208D5" w:rsidP="00551B29">
            <w:pPr>
              <w:ind w:left="57" w:right="57"/>
              <w:jc w:val="center"/>
              <w:rPr>
                <w:lang w:val="bg-BG"/>
              </w:rPr>
            </w:pPr>
            <w:r>
              <w:rPr>
                <w:lang w:val="bg-BG"/>
              </w:rPr>
              <w:t>10</w:t>
            </w:r>
          </w:p>
        </w:tc>
        <w:tc>
          <w:tcPr>
            <w:tcW w:w="851" w:type="dxa"/>
            <w:vAlign w:val="center"/>
          </w:tcPr>
          <w:p w:rsidR="00F208D5" w:rsidRPr="0053086D" w:rsidRDefault="00F208D5" w:rsidP="00551B29">
            <w:pPr>
              <w:ind w:left="57" w:right="57"/>
              <w:jc w:val="center"/>
              <w:rPr>
                <w:lang w:val="bg-BG"/>
              </w:rPr>
            </w:pPr>
            <w:r>
              <w:rPr>
                <w:lang w:val="bg-BG"/>
              </w:rPr>
              <w:t>10</w:t>
            </w:r>
          </w:p>
        </w:tc>
        <w:tc>
          <w:tcPr>
            <w:tcW w:w="4990" w:type="dxa"/>
            <w:vAlign w:val="center"/>
          </w:tcPr>
          <w:p w:rsidR="00F208D5" w:rsidRPr="00837E7A" w:rsidRDefault="00F208D5" w:rsidP="00551B29">
            <w:pPr>
              <w:spacing w:before="120" w:after="120"/>
              <w:rPr>
                <w:lang w:val="bg-BG"/>
              </w:rPr>
            </w:pPr>
            <w:r>
              <w:rPr>
                <w:lang w:val="bg-BG"/>
              </w:rPr>
              <w:t>е</w:t>
            </w:r>
            <w:r w:rsidRPr="00837E7A">
              <w:rPr>
                <w:lang w:val="bg-BG"/>
              </w:rPr>
              <w:t xml:space="preserve">шерихия коли, колиформи,  ентерококи, </w:t>
            </w:r>
            <w:r>
              <w:rPr>
                <w:lang w:val="bg-BG"/>
              </w:rPr>
              <w:t xml:space="preserve">микробно число при 22 </w:t>
            </w:r>
            <w:r>
              <w:rPr>
                <w:rFonts w:ascii="Tahoma" w:hAnsi="Tahoma" w:cs="Tahoma"/>
                <w:lang w:val="bg-BG"/>
              </w:rPr>
              <w:t>°</w:t>
            </w:r>
            <w:r>
              <w:rPr>
                <w:lang w:val="bg-BG"/>
              </w:rPr>
              <w:t>С, клостридиум перфрингенс</w:t>
            </w:r>
          </w:p>
        </w:tc>
        <w:tc>
          <w:tcPr>
            <w:tcW w:w="1984" w:type="dxa"/>
            <w:vAlign w:val="center"/>
          </w:tcPr>
          <w:p w:rsidR="00F208D5" w:rsidRPr="00A76E7C" w:rsidRDefault="00F208D5" w:rsidP="00551B29">
            <w:pPr>
              <w:spacing w:before="120" w:after="120"/>
              <w:ind w:left="-108" w:right="-108"/>
              <w:jc w:val="center"/>
              <w:rPr>
                <w:lang w:val="bg-BG"/>
              </w:rPr>
            </w:pPr>
            <w:r w:rsidRPr="00CB7924">
              <w:rPr>
                <w:lang w:val="bg-BG"/>
              </w:rPr>
              <w:t>Дирекция”ЛИ”</w:t>
            </w:r>
          </w:p>
        </w:tc>
      </w:tr>
      <w:tr w:rsidR="00F208D5" w:rsidRPr="00CB7924" w:rsidTr="00F208D5">
        <w:trPr>
          <w:cantSplit/>
          <w:trHeight w:val="459"/>
        </w:trPr>
        <w:tc>
          <w:tcPr>
            <w:tcW w:w="567" w:type="dxa"/>
            <w:vMerge w:val="restart"/>
          </w:tcPr>
          <w:p w:rsidR="00F208D5" w:rsidRPr="00792425" w:rsidRDefault="00F208D5" w:rsidP="00551B29">
            <w:pPr>
              <w:spacing w:before="120"/>
              <w:ind w:left="-108" w:right="-108"/>
              <w:rPr>
                <w:lang w:val="bg-BG"/>
              </w:rPr>
            </w:pPr>
            <w:r>
              <w:rPr>
                <w:lang w:val="bg-BG"/>
              </w:rPr>
              <w:t xml:space="preserve"> 1.2.</w:t>
            </w:r>
          </w:p>
          <w:p w:rsidR="00F208D5" w:rsidRPr="00792425" w:rsidRDefault="00F208D5" w:rsidP="00551B29">
            <w:pPr>
              <w:ind w:left="-108" w:right="-108"/>
              <w:jc w:val="center"/>
              <w:rPr>
                <w:lang w:val="bg-BG"/>
              </w:rPr>
            </w:pPr>
          </w:p>
        </w:tc>
        <w:tc>
          <w:tcPr>
            <w:tcW w:w="12078" w:type="dxa"/>
            <w:gridSpan w:val="7"/>
            <w:vAlign w:val="center"/>
          </w:tcPr>
          <w:p w:rsidR="00F208D5" w:rsidRPr="00CB7924" w:rsidRDefault="00F208D5" w:rsidP="00551B29">
            <w:pPr>
              <w:ind w:right="358"/>
              <w:rPr>
                <w:lang w:val="bg-BG"/>
              </w:rPr>
            </w:pPr>
            <w:r w:rsidRPr="00CB7924">
              <w:rPr>
                <w:lang w:val="bg-BG"/>
              </w:rPr>
              <w:t xml:space="preserve">От водопроводната мрежа на ведомствено водоснабдяване </w:t>
            </w:r>
          </w:p>
        </w:tc>
        <w:tc>
          <w:tcPr>
            <w:tcW w:w="1984" w:type="dxa"/>
            <w:vAlign w:val="center"/>
          </w:tcPr>
          <w:p w:rsidR="00F208D5" w:rsidRPr="00CB7924" w:rsidRDefault="00F208D5" w:rsidP="00551B29">
            <w:pPr>
              <w:ind w:left="-108" w:right="-108"/>
              <w:jc w:val="center"/>
              <w:rPr>
                <w:lang w:val="bg-BG"/>
              </w:rPr>
            </w:pPr>
            <w:r w:rsidRPr="00CB7924">
              <w:rPr>
                <w:lang w:val="bg-BG"/>
              </w:rPr>
              <w:t xml:space="preserve">Дирекция”ЛИ” </w:t>
            </w:r>
            <w:r>
              <w:rPr>
                <w:lang w:val="bg-BG"/>
              </w:rPr>
              <w:t>Дирекция”О</w:t>
            </w:r>
            <w:r w:rsidRPr="00CB7924">
              <w:rPr>
                <w:lang w:val="bg-BG"/>
              </w:rPr>
              <w:t>З”</w:t>
            </w:r>
          </w:p>
        </w:tc>
      </w:tr>
      <w:tr w:rsidR="00F208D5" w:rsidRPr="00CB7924" w:rsidTr="00F208D5">
        <w:trPr>
          <w:cantSplit/>
        </w:trPr>
        <w:tc>
          <w:tcPr>
            <w:tcW w:w="567" w:type="dxa"/>
            <w:vMerge/>
            <w:vAlign w:val="center"/>
          </w:tcPr>
          <w:p w:rsidR="00F208D5" w:rsidRPr="00792425" w:rsidRDefault="00F208D5" w:rsidP="00551B29">
            <w:pPr>
              <w:ind w:left="-108" w:right="-108"/>
              <w:jc w:val="center"/>
              <w:rPr>
                <w:lang w:val="bg-BG"/>
              </w:rPr>
            </w:pPr>
          </w:p>
        </w:tc>
        <w:tc>
          <w:tcPr>
            <w:tcW w:w="2835" w:type="dxa"/>
            <w:vAlign w:val="center"/>
          </w:tcPr>
          <w:p w:rsidR="00F208D5" w:rsidRPr="00CB7924" w:rsidRDefault="00F208D5" w:rsidP="00551B29">
            <w:pPr>
              <w:ind w:left="34" w:right="-108"/>
              <w:rPr>
                <w:lang w:val="bg-BG"/>
              </w:rPr>
            </w:pPr>
            <w:r>
              <w:rPr>
                <w:lang w:val="bg-BG"/>
              </w:rPr>
              <w:t xml:space="preserve"> - м</w:t>
            </w:r>
            <w:r w:rsidRPr="00CB7924">
              <w:rPr>
                <w:lang w:val="bg-BG"/>
              </w:rPr>
              <w:t>ониторинг</w:t>
            </w:r>
            <w:r>
              <w:rPr>
                <w:lang w:val="bg-BG"/>
              </w:rPr>
              <w:t xml:space="preserve"> по показатели от група А</w:t>
            </w:r>
          </w:p>
        </w:tc>
        <w:tc>
          <w:tcPr>
            <w:tcW w:w="851" w:type="dxa"/>
            <w:vAlign w:val="center"/>
          </w:tcPr>
          <w:p w:rsidR="00F208D5" w:rsidRPr="005634E5" w:rsidRDefault="00F208D5" w:rsidP="00551B29">
            <w:pPr>
              <w:ind w:left="57" w:right="57"/>
              <w:jc w:val="center"/>
              <w:rPr>
                <w:lang w:val="en-US"/>
              </w:rPr>
            </w:pPr>
            <w:r>
              <w:rPr>
                <w:lang w:val="bg-BG"/>
              </w:rPr>
              <w:t>4</w:t>
            </w:r>
          </w:p>
        </w:tc>
        <w:tc>
          <w:tcPr>
            <w:tcW w:w="850" w:type="dxa"/>
            <w:vAlign w:val="center"/>
          </w:tcPr>
          <w:p w:rsidR="00F208D5" w:rsidRPr="002D3443" w:rsidRDefault="00F208D5" w:rsidP="00551B29">
            <w:pPr>
              <w:ind w:left="57" w:right="57"/>
              <w:jc w:val="center"/>
              <w:rPr>
                <w:lang w:val="bg-BG"/>
              </w:rPr>
            </w:pPr>
            <w:r>
              <w:rPr>
                <w:lang w:val="bg-BG"/>
              </w:rPr>
              <w:t>-</w:t>
            </w:r>
          </w:p>
        </w:tc>
        <w:tc>
          <w:tcPr>
            <w:tcW w:w="851" w:type="dxa"/>
            <w:vAlign w:val="center"/>
          </w:tcPr>
          <w:p w:rsidR="00F208D5" w:rsidRPr="002D3443" w:rsidRDefault="00F208D5" w:rsidP="00551B29">
            <w:pPr>
              <w:ind w:left="57" w:right="57"/>
              <w:jc w:val="center"/>
              <w:rPr>
                <w:lang w:val="bg-BG"/>
              </w:rPr>
            </w:pPr>
            <w:r>
              <w:rPr>
                <w:lang w:val="bg-BG"/>
              </w:rPr>
              <w:t>2</w:t>
            </w:r>
          </w:p>
        </w:tc>
        <w:tc>
          <w:tcPr>
            <w:tcW w:w="850" w:type="dxa"/>
            <w:vAlign w:val="center"/>
          </w:tcPr>
          <w:p w:rsidR="00F208D5" w:rsidRPr="002D3443" w:rsidRDefault="00F208D5" w:rsidP="00551B29">
            <w:pPr>
              <w:ind w:left="57" w:right="57"/>
              <w:jc w:val="center"/>
              <w:rPr>
                <w:lang w:val="bg-BG"/>
              </w:rPr>
            </w:pPr>
            <w:r>
              <w:rPr>
                <w:lang w:val="bg-BG"/>
              </w:rPr>
              <w:t>2</w:t>
            </w:r>
          </w:p>
        </w:tc>
        <w:tc>
          <w:tcPr>
            <w:tcW w:w="851" w:type="dxa"/>
            <w:vAlign w:val="center"/>
          </w:tcPr>
          <w:p w:rsidR="00F208D5" w:rsidRPr="002D3443" w:rsidRDefault="00F208D5" w:rsidP="00551B29">
            <w:pPr>
              <w:ind w:left="57" w:right="57"/>
              <w:jc w:val="center"/>
              <w:rPr>
                <w:lang w:val="bg-BG"/>
              </w:rPr>
            </w:pPr>
            <w:r>
              <w:rPr>
                <w:lang w:val="bg-BG"/>
              </w:rPr>
              <w:t>-</w:t>
            </w:r>
          </w:p>
        </w:tc>
        <w:tc>
          <w:tcPr>
            <w:tcW w:w="4990" w:type="dxa"/>
            <w:vAlign w:val="center"/>
          </w:tcPr>
          <w:p w:rsidR="00F208D5" w:rsidRPr="00837E7A" w:rsidRDefault="00F208D5" w:rsidP="00551B29">
            <w:pPr>
              <w:spacing w:before="120" w:after="120"/>
              <w:rPr>
                <w:lang w:val="bg-BG"/>
              </w:rPr>
            </w:pPr>
            <w:r>
              <w:rPr>
                <w:lang w:val="bg-BG"/>
              </w:rPr>
              <w:t>е</w:t>
            </w:r>
            <w:r w:rsidRPr="00837E7A">
              <w:rPr>
                <w:lang w:val="bg-BG"/>
              </w:rPr>
              <w:t>шерихия коли,</w:t>
            </w:r>
            <w:r>
              <w:rPr>
                <w:lang w:val="bg-BG"/>
              </w:rPr>
              <w:t xml:space="preserve"> </w:t>
            </w:r>
            <w:r w:rsidRPr="00837E7A">
              <w:rPr>
                <w:lang w:val="bg-BG"/>
              </w:rPr>
              <w:t>колиформи</w:t>
            </w:r>
            <w:r>
              <w:rPr>
                <w:lang w:val="bg-BG"/>
              </w:rPr>
              <w:t xml:space="preserve">, микробно число при 22 </w:t>
            </w:r>
            <w:r>
              <w:rPr>
                <w:rFonts w:ascii="Tahoma" w:hAnsi="Tahoma" w:cs="Tahoma"/>
                <w:lang w:val="bg-BG"/>
              </w:rPr>
              <w:t>°</w:t>
            </w:r>
            <w:r>
              <w:rPr>
                <w:lang w:val="bg-BG"/>
              </w:rPr>
              <w:t>С</w:t>
            </w:r>
          </w:p>
        </w:tc>
        <w:tc>
          <w:tcPr>
            <w:tcW w:w="1984" w:type="dxa"/>
            <w:vAlign w:val="center"/>
          </w:tcPr>
          <w:p w:rsidR="00F208D5" w:rsidRPr="00A76E7C" w:rsidRDefault="00F208D5" w:rsidP="00551B29">
            <w:pPr>
              <w:spacing w:after="120"/>
              <w:ind w:left="-108" w:right="-108"/>
              <w:jc w:val="center"/>
              <w:rPr>
                <w:lang w:val="bg-BG"/>
              </w:rPr>
            </w:pPr>
            <w:r w:rsidRPr="00CB7924">
              <w:rPr>
                <w:lang w:val="bg-BG"/>
              </w:rPr>
              <w:t>Дирекция”ЛИ”</w:t>
            </w:r>
          </w:p>
        </w:tc>
      </w:tr>
      <w:tr w:rsidR="00F208D5" w:rsidRPr="00CB7924" w:rsidTr="00F208D5">
        <w:trPr>
          <w:cantSplit/>
          <w:trHeight w:val="580"/>
        </w:trPr>
        <w:tc>
          <w:tcPr>
            <w:tcW w:w="567" w:type="dxa"/>
            <w:vMerge/>
            <w:vAlign w:val="center"/>
          </w:tcPr>
          <w:p w:rsidR="00F208D5" w:rsidRPr="00792425" w:rsidRDefault="00F208D5" w:rsidP="00551B29">
            <w:pPr>
              <w:ind w:left="-108" w:right="-108"/>
              <w:jc w:val="center"/>
              <w:rPr>
                <w:lang w:val="bg-BG"/>
              </w:rPr>
            </w:pPr>
          </w:p>
        </w:tc>
        <w:tc>
          <w:tcPr>
            <w:tcW w:w="2835" w:type="dxa"/>
            <w:vAlign w:val="center"/>
          </w:tcPr>
          <w:p w:rsidR="00F208D5" w:rsidRPr="00CB7924" w:rsidRDefault="00F208D5" w:rsidP="00551B29">
            <w:pPr>
              <w:ind w:left="34" w:right="-108"/>
              <w:rPr>
                <w:lang w:val="bg-BG"/>
              </w:rPr>
            </w:pPr>
            <w:r>
              <w:rPr>
                <w:lang w:val="bg-BG"/>
              </w:rPr>
              <w:t xml:space="preserve"> </w:t>
            </w:r>
            <w:r w:rsidRPr="00CB7924">
              <w:rPr>
                <w:lang w:val="bg-BG"/>
              </w:rPr>
              <w:t xml:space="preserve">- </w:t>
            </w:r>
            <w:r>
              <w:rPr>
                <w:lang w:val="bg-BG"/>
              </w:rPr>
              <w:t>м</w:t>
            </w:r>
            <w:r w:rsidRPr="00CB7924">
              <w:rPr>
                <w:lang w:val="bg-BG"/>
              </w:rPr>
              <w:t>ониторинг</w:t>
            </w:r>
            <w:r>
              <w:rPr>
                <w:lang w:val="bg-BG"/>
              </w:rPr>
              <w:t xml:space="preserve"> по показатели от група Б</w:t>
            </w:r>
          </w:p>
        </w:tc>
        <w:tc>
          <w:tcPr>
            <w:tcW w:w="851" w:type="dxa"/>
            <w:vAlign w:val="center"/>
          </w:tcPr>
          <w:p w:rsidR="00F208D5" w:rsidRPr="00CC2E92" w:rsidRDefault="00F208D5" w:rsidP="00551B29">
            <w:pPr>
              <w:ind w:left="57" w:right="57"/>
              <w:jc w:val="center"/>
              <w:rPr>
                <w:lang w:val="bg-BG"/>
              </w:rPr>
            </w:pPr>
            <w:r>
              <w:rPr>
                <w:lang w:val="bg-BG"/>
              </w:rPr>
              <w:t>4</w:t>
            </w:r>
          </w:p>
        </w:tc>
        <w:tc>
          <w:tcPr>
            <w:tcW w:w="850" w:type="dxa"/>
            <w:vAlign w:val="center"/>
          </w:tcPr>
          <w:p w:rsidR="00F208D5" w:rsidRPr="00247E50" w:rsidRDefault="00F208D5" w:rsidP="00551B29">
            <w:pPr>
              <w:ind w:left="57" w:right="57"/>
              <w:jc w:val="center"/>
              <w:rPr>
                <w:lang w:val="bg-BG"/>
              </w:rPr>
            </w:pPr>
            <w:r>
              <w:rPr>
                <w:lang w:val="bg-BG"/>
              </w:rPr>
              <w:t>-</w:t>
            </w:r>
          </w:p>
        </w:tc>
        <w:tc>
          <w:tcPr>
            <w:tcW w:w="851" w:type="dxa"/>
            <w:vAlign w:val="center"/>
          </w:tcPr>
          <w:p w:rsidR="00F208D5" w:rsidRPr="00A76E7C" w:rsidRDefault="00F208D5" w:rsidP="00551B29">
            <w:pPr>
              <w:ind w:left="57" w:right="57"/>
              <w:jc w:val="center"/>
              <w:rPr>
                <w:lang w:val="bg-BG"/>
              </w:rPr>
            </w:pPr>
            <w:r w:rsidRPr="00A76E7C">
              <w:rPr>
                <w:lang w:val="bg-BG"/>
              </w:rPr>
              <w:t>2</w:t>
            </w:r>
          </w:p>
        </w:tc>
        <w:tc>
          <w:tcPr>
            <w:tcW w:w="850" w:type="dxa"/>
            <w:vAlign w:val="center"/>
          </w:tcPr>
          <w:p w:rsidR="00F208D5" w:rsidRPr="00F459E7" w:rsidRDefault="00F208D5" w:rsidP="00551B29">
            <w:pPr>
              <w:ind w:left="57" w:right="57"/>
              <w:jc w:val="center"/>
              <w:rPr>
                <w:lang w:val="bg-BG"/>
              </w:rPr>
            </w:pPr>
            <w:r>
              <w:rPr>
                <w:lang w:val="bg-BG"/>
              </w:rPr>
              <w:t>2</w:t>
            </w:r>
          </w:p>
        </w:tc>
        <w:tc>
          <w:tcPr>
            <w:tcW w:w="851" w:type="dxa"/>
            <w:vAlign w:val="center"/>
          </w:tcPr>
          <w:p w:rsidR="00F208D5" w:rsidRPr="00A76E7C" w:rsidRDefault="00F208D5" w:rsidP="00551B29">
            <w:pPr>
              <w:ind w:left="57" w:right="57"/>
              <w:jc w:val="center"/>
              <w:rPr>
                <w:lang w:val="bg-BG"/>
              </w:rPr>
            </w:pPr>
            <w:r>
              <w:rPr>
                <w:lang w:val="bg-BG"/>
              </w:rPr>
              <w:t>-</w:t>
            </w:r>
          </w:p>
        </w:tc>
        <w:tc>
          <w:tcPr>
            <w:tcW w:w="4990" w:type="dxa"/>
            <w:vAlign w:val="center"/>
          </w:tcPr>
          <w:p w:rsidR="00F208D5" w:rsidRPr="00837E7A" w:rsidRDefault="00F208D5" w:rsidP="00551B29">
            <w:pPr>
              <w:spacing w:before="120" w:after="120"/>
              <w:rPr>
                <w:lang w:val="bg-BG"/>
              </w:rPr>
            </w:pPr>
            <w:r>
              <w:rPr>
                <w:lang w:val="bg-BG"/>
              </w:rPr>
              <w:t>е</w:t>
            </w:r>
            <w:r w:rsidRPr="00837E7A">
              <w:rPr>
                <w:lang w:val="bg-BG"/>
              </w:rPr>
              <w:t xml:space="preserve">шерихия коли, колиформи,  ентерококи, </w:t>
            </w:r>
            <w:r>
              <w:rPr>
                <w:lang w:val="bg-BG"/>
              </w:rPr>
              <w:t xml:space="preserve">микробно число при 22 </w:t>
            </w:r>
            <w:r>
              <w:rPr>
                <w:rFonts w:ascii="Tahoma" w:hAnsi="Tahoma" w:cs="Tahoma"/>
                <w:lang w:val="bg-BG"/>
              </w:rPr>
              <w:t>°</w:t>
            </w:r>
            <w:r>
              <w:rPr>
                <w:lang w:val="bg-BG"/>
              </w:rPr>
              <w:t>С</w:t>
            </w:r>
          </w:p>
        </w:tc>
        <w:tc>
          <w:tcPr>
            <w:tcW w:w="1984" w:type="dxa"/>
            <w:vAlign w:val="center"/>
          </w:tcPr>
          <w:p w:rsidR="00F208D5" w:rsidRDefault="00F208D5" w:rsidP="00551B29">
            <w:pPr>
              <w:spacing w:before="120" w:after="120"/>
              <w:ind w:left="-108" w:right="-108"/>
              <w:jc w:val="center"/>
              <w:rPr>
                <w:lang w:val="bg-BG"/>
              </w:rPr>
            </w:pPr>
            <w:r w:rsidRPr="00CB7924">
              <w:rPr>
                <w:lang w:val="bg-BG"/>
              </w:rPr>
              <w:t>Дирекция”ЛИ”</w:t>
            </w:r>
          </w:p>
        </w:tc>
      </w:tr>
    </w:tbl>
    <w:p w:rsidR="00F208D5" w:rsidRDefault="00F208D5" w:rsidP="00F208D5">
      <w:pPr>
        <w:ind w:left="-426" w:right="-283"/>
        <w:jc w:val="both"/>
        <w:rPr>
          <w:b/>
          <w:caps/>
          <w:szCs w:val="28"/>
          <w:lang w:val="bg-BG"/>
        </w:rPr>
      </w:pPr>
      <w:r>
        <w:rPr>
          <w:b/>
          <w:caps/>
          <w:szCs w:val="28"/>
          <w:lang w:val="bg-BG"/>
        </w:rPr>
        <w:t xml:space="preserve">      </w:t>
      </w:r>
    </w:p>
    <w:p w:rsidR="00F208D5" w:rsidRPr="007A03A7" w:rsidRDefault="00F208D5" w:rsidP="00F208D5">
      <w:pPr>
        <w:ind w:right="-50"/>
        <w:jc w:val="both"/>
        <w:rPr>
          <w:caps/>
          <w:szCs w:val="28"/>
          <w:lang w:val="bg-BG"/>
        </w:rPr>
      </w:pPr>
      <w:r w:rsidRPr="007A03A7">
        <w:rPr>
          <w:caps/>
          <w:szCs w:val="28"/>
          <w:lang w:val="bg-BG"/>
        </w:rPr>
        <w:t xml:space="preserve">       м</w:t>
      </w:r>
      <w:r w:rsidRPr="007A03A7">
        <w:rPr>
          <w:szCs w:val="28"/>
          <w:lang w:val="bg-BG"/>
        </w:rPr>
        <w:t>ониторингът по показатели от група А обхваща минимума показатели. Но при необходимост и преценка на ВиК и РЗИ могат да бъдат включени и допълнителни показатели.</w:t>
      </w:r>
    </w:p>
    <w:p w:rsidR="00F208D5" w:rsidRPr="00456031" w:rsidRDefault="00F208D5" w:rsidP="00F208D5">
      <w:pPr>
        <w:ind w:left="-426" w:right="-283"/>
        <w:jc w:val="both"/>
        <w:rPr>
          <w:b/>
          <w:caps/>
          <w:sz w:val="20"/>
          <w:szCs w:val="28"/>
          <w:lang w:val="bg-BG"/>
        </w:rPr>
      </w:pPr>
    </w:p>
    <w:p w:rsidR="00F208D5" w:rsidRDefault="00F208D5" w:rsidP="00F208D5">
      <w:pPr>
        <w:ind w:left="-426" w:right="-283"/>
        <w:jc w:val="both"/>
        <w:rPr>
          <w:b/>
          <w:caps/>
          <w:szCs w:val="28"/>
          <w:lang w:val="bg-BG"/>
        </w:rPr>
      </w:pPr>
      <w:r>
        <w:rPr>
          <w:b/>
          <w:caps/>
          <w:szCs w:val="28"/>
          <w:lang w:val="bg-BG"/>
        </w:rPr>
        <w:t xml:space="preserve">       1.2</w:t>
      </w:r>
      <w:r w:rsidRPr="006C1B3A">
        <w:rPr>
          <w:b/>
          <w:caps/>
          <w:szCs w:val="28"/>
          <w:lang w:val="bg-BG"/>
        </w:rPr>
        <w:t>.</w:t>
      </w:r>
      <w:r>
        <w:rPr>
          <w:b/>
          <w:caps/>
          <w:szCs w:val="28"/>
          <w:lang w:val="en-US"/>
        </w:rPr>
        <w:t xml:space="preserve"> </w:t>
      </w:r>
      <w:r>
        <w:rPr>
          <w:b/>
          <w:caps/>
          <w:szCs w:val="28"/>
          <w:lang w:val="bg-BG"/>
        </w:rPr>
        <w:t>Мониторинг на води от местни-обществени водоизточници</w:t>
      </w:r>
    </w:p>
    <w:p w:rsidR="00F208D5" w:rsidRPr="00456031" w:rsidRDefault="00F208D5" w:rsidP="00F208D5">
      <w:pPr>
        <w:ind w:right="-283"/>
        <w:jc w:val="both"/>
        <w:rPr>
          <w:caps/>
          <w:sz w:val="14"/>
          <w:szCs w:val="28"/>
          <w:lang w:val="bg-BG"/>
        </w:rPr>
      </w:pPr>
    </w:p>
    <w:p w:rsidR="00F208D5" w:rsidRPr="00632356" w:rsidRDefault="00F208D5" w:rsidP="00F208D5">
      <w:pPr>
        <w:ind w:right="-283"/>
        <w:jc w:val="both"/>
        <w:rPr>
          <w:szCs w:val="28"/>
          <w:lang w:val="bg-BG"/>
        </w:rPr>
      </w:pPr>
      <w:r w:rsidRPr="00E97607">
        <w:rPr>
          <w:caps/>
          <w:szCs w:val="28"/>
          <w:lang w:val="bg-BG"/>
        </w:rPr>
        <w:t>П</w:t>
      </w:r>
      <w:r w:rsidRPr="00E97607">
        <w:rPr>
          <w:szCs w:val="28"/>
          <w:lang w:val="bg-BG"/>
        </w:rPr>
        <w:t>ровеждане на мониторинг съгласно изискванията на законодателството(Наредба №9</w:t>
      </w:r>
      <w:r>
        <w:rPr>
          <w:szCs w:val="28"/>
          <w:lang w:val="bg-BG"/>
        </w:rPr>
        <w:t>/2001</w:t>
      </w:r>
      <w:r w:rsidRPr="00E97607">
        <w:rPr>
          <w:szCs w:val="28"/>
          <w:lang w:val="en-US"/>
        </w:rPr>
        <w:t>)</w:t>
      </w:r>
      <w:r>
        <w:rPr>
          <w:szCs w:val="28"/>
          <w:lang w:val="bg-BG"/>
        </w:rPr>
        <w:t>.</w:t>
      </w:r>
    </w:p>
    <w:p w:rsidR="00F208D5" w:rsidRDefault="00F208D5" w:rsidP="00F208D5">
      <w:pPr>
        <w:ind w:right="-283"/>
        <w:jc w:val="both"/>
        <w:rPr>
          <w:b/>
          <w:caps/>
          <w:szCs w:val="28"/>
          <w:lang w:val="bg-BG"/>
        </w:rPr>
      </w:pPr>
    </w:p>
    <w:p w:rsidR="00F208D5" w:rsidRDefault="00F208D5" w:rsidP="00F208D5">
      <w:pPr>
        <w:ind w:right="-283"/>
        <w:jc w:val="both"/>
        <w:rPr>
          <w:b/>
          <w:szCs w:val="28"/>
          <w:lang w:val="bg-BG"/>
        </w:rPr>
      </w:pPr>
      <w:r>
        <w:rPr>
          <w:b/>
          <w:szCs w:val="28"/>
          <w:lang w:val="bg-BG"/>
        </w:rPr>
        <w:t>1.2</w:t>
      </w:r>
      <w:r w:rsidRPr="00BC6D00">
        <w:rPr>
          <w:b/>
          <w:szCs w:val="28"/>
          <w:lang w:val="bg-BG"/>
        </w:rPr>
        <w:t>.1. Химични изследвания:</w:t>
      </w:r>
    </w:p>
    <w:p w:rsidR="00F208D5" w:rsidRDefault="00F208D5" w:rsidP="00F208D5">
      <w:pPr>
        <w:ind w:left="-426" w:right="-283"/>
        <w:jc w:val="both"/>
        <w:rPr>
          <w:b/>
          <w:caps/>
          <w:szCs w:val="28"/>
          <w:lang w:val="bg-BG"/>
        </w:rPr>
      </w:pPr>
    </w:p>
    <w:tbl>
      <w:tblPr>
        <w:tblW w:w="14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834"/>
        <w:gridCol w:w="852"/>
        <w:gridCol w:w="852"/>
        <w:gridCol w:w="852"/>
        <w:gridCol w:w="852"/>
        <w:gridCol w:w="852"/>
        <w:gridCol w:w="4990"/>
        <w:gridCol w:w="1985"/>
      </w:tblGrid>
      <w:tr w:rsidR="00F208D5" w:rsidRPr="00853AA9" w:rsidTr="00F208D5">
        <w:trPr>
          <w:trHeight w:val="535"/>
        </w:trPr>
        <w:tc>
          <w:tcPr>
            <w:tcW w:w="561" w:type="dxa"/>
            <w:vMerge w:val="restart"/>
            <w:vAlign w:val="center"/>
          </w:tcPr>
          <w:p w:rsidR="00F208D5" w:rsidRPr="00853AA9" w:rsidRDefault="00F208D5" w:rsidP="00551B29">
            <w:pPr>
              <w:tabs>
                <w:tab w:val="left" w:pos="-108"/>
              </w:tabs>
              <w:spacing w:before="60"/>
              <w:ind w:left="-108" w:right="-108"/>
              <w:jc w:val="center"/>
              <w:rPr>
                <w:b/>
                <w:lang w:val="en-US"/>
              </w:rPr>
            </w:pPr>
            <w:r w:rsidRPr="00853AA9">
              <w:rPr>
                <w:b/>
                <w:lang w:val="bg-BG"/>
              </w:rPr>
              <w:t>№</w:t>
            </w:r>
          </w:p>
          <w:p w:rsidR="00F208D5" w:rsidRPr="00853AA9" w:rsidRDefault="00F208D5" w:rsidP="00551B29">
            <w:pPr>
              <w:tabs>
                <w:tab w:val="left" w:pos="252"/>
              </w:tabs>
              <w:spacing w:before="60"/>
              <w:ind w:left="-108" w:right="-108"/>
              <w:jc w:val="center"/>
              <w:rPr>
                <w:b/>
                <w:lang w:val="bg-BG"/>
              </w:rPr>
            </w:pPr>
            <w:r w:rsidRPr="00853AA9">
              <w:rPr>
                <w:b/>
                <w:lang w:val="bg-BG"/>
              </w:rPr>
              <w:t>по</w:t>
            </w:r>
          </w:p>
          <w:p w:rsidR="00F208D5" w:rsidRPr="00853AA9" w:rsidRDefault="00F208D5" w:rsidP="00551B29">
            <w:pPr>
              <w:tabs>
                <w:tab w:val="left" w:pos="252"/>
              </w:tabs>
              <w:spacing w:before="60"/>
              <w:ind w:left="-108" w:right="-108"/>
              <w:jc w:val="center"/>
              <w:rPr>
                <w:lang w:val="bg-BG"/>
              </w:rPr>
            </w:pPr>
            <w:r w:rsidRPr="00853AA9">
              <w:rPr>
                <w:b/>
                <w:lang w:val="bg-BG"/>
              </w:rPr>
              <w:t>ред</w:t>
            </w:r>
          </w:p>
        </w:tc>
        <w:tc>
          <w:tcPr>
            <w:tcW w:w="2834" w:type="dxa"/>
            <w:vMerge w:val="restart"/>
            <w:vAlign w:val="center"/>
          </w:tcPr>
          <w:p w:rsidR="00F208D5" w:rsidRPr="00853AA9" w:rsidRDefault="00F208D5" w:rsidP="00551B29">
            <w:pPr>
              <w:spacing w:before="60" w:after="60"/>
              <w:ind w:left="57" w:right="57"/>
              <w:jc w:val="center"/>
              <w:rPr>
                <w:szCs w:val="28"/>
                <w:lang w:val="bg-BG"/>
              </w:rPr>
            </w:pPr>
            <w:r w:rsidRPr="00853AA9">
              <w:rPr>
                <w:b/>
                <w:szCs w:val="28"/>
                <w:lang w:val="bg-BG"/>
              </w:rPr>
              <w:t>Изследвания</w:t>
            </w:r>
          </w:p>
        </w:tc>
        <w:tc>
          <w:tcPr>
            <w:tcW w:w="4260" w:type="dxa"/>
            <w:gridSpan w:val="5"/>
            <w:vAlign w:val="center"/>
          </w:tcPr>
          <w:p w:rsidR="00F208D5" w:rsidRPr="00853AA9" w:rsidRDefault="00F208D5" w:rsidP="00551B29">
            <w:pPr>
              <w:spacing w:before="60" w:after="60"/>
              <w:ind w:left="360" w:right="358"/>
              <w:jc w:val="center"/>
              <w:rPr>
                <w:szCs w:val="28"/>
                <w:lang w:val="bg-BG"/>
              </w:rPr>
            </w:pPr>
            <w:r>
              <w:rPr>
                <w:b/>
                <w:szCs w:val="28"/>
                <w:lang w:val="bg-BG"/>
              </w:rPr>
              <w:t>Брой проби</w:t>
            </w:r>
          </w:p>
        </w:tc>
        <w:tc>
          <w:tcPr>
            <w:tcW w:w="4990" w:type="dxa"/>
            <w:vMerge w:val="restart"/>
            <w:vAlign w:val="center"/>
          </w:tcPr>
          <w:p w:rsidR="00F208D5" w:rsidRPr="00853AA9" w:rsidRDefault="00F208D5" w:rsidP="00551B29">
            <w:pPr>
              <w:spacing w:before="60" w:after="60"/>
              <w:ind w:left="360" w:right="358"/>
              <w:jc w:val="center"/>
              <w:rPr>
                <w:szCs w:val="28"/>
                <w:lang w:val="bg-BG"/>
              </w:rPr>
            </w:pPr>
            <w:r w:rsidRPr="00853AA9">
              <w:rPr>
                <w:b/>
                <w:szCs w:val="28"/>
                <w:lang w:val="bg-BG"/>
              </w:rPr>
              <w:t>Показатели</w:t>
            </w:r>
            <w:r>
              <w:rPr>
                <w:b/>
                <w:szCs w:val="28"/>
                <w:lang w:val="bg-BG"/>
              </w:rPr>
              <w:t xml:space="preserve"> съгласно Наредба №9/2001</w:t>
            </w:r>
          </w:p>
        </w:tc>
        <w:tc>
          <w:tcPr>
            <w:tcW w:w="1985" w:type="dxa"/>
            <w:vMerge w:val="restart"/>
            <w:vAlign w:val="center"/>
          </w:tcPr>
          <w:p w:rsidR="00F208D5" w:rsidRPr="00853AA9" w:rsidRDefault="00F208D5" w:rsidP="00F208D5">
            <w:pPr>
              <w:spacing w:before="60" w:after="60"/>
              <w:ind w:left="-363" w:right="-108"/>
              <w:jc w:val="center"/>
              <w:rPr>
                <w:b/>
                <w:szCs w:val="28"/>
                <w:lang w:val="bg-BG"/>
              </w:rPr>
            </w:pPr>
            <w:r w:rsidRPr="00400832">
              <w:rPr>
                <w:b/>
                <w:szCs w:val="28"/>
                <w:lang w:val="bg-BG"/>
              </w:rPr>
              <w:t>Участвуват</w:t>
            </w:r>
          </w:p>
        </w:tc>
      </w:tr>
      <w:tr w:rsidR="00F208D5" w:rsidRPr="005077C4" w:rsidTr="00F208D5">
        <w:trPr>
          <w:trHeight w:val="586"/>
        </w:trPr>
        <w:tc>
          <w:tcPr>
            <w:tcW w:w="561" w:type="dxa"/>
            <w:vMerge/>
          </w:tcPr>
          <w:p w:rsidR="00F208D5" w:rsidRPr="00A76E7C" w:rsidRDefault="00F208D5" w:rsidP="00551B29">
            <w:pPr>
              <w:spacing w:before="60"/>
              <w:ind w:left="360" w:right="358"/>
              <w:rPr>
                <w:b/>
                <w:sz w:val="20"/>
                <w:szCs w:val="20"/>
                <w:lang w:val="bg-BG"/>
              </w:rPr>
            </w:pPr>
          </w:p>
        </w:tc>
        <w:tc>
          <w:tcPr>
            <w:tcW w:w="2834" w:type="dxa"/>
            <w:vMerge/>
            <w:vAlign w:val="center"/>
          </w:tcPr>
          <w:p w:rsidR="00F208D5" w:rsidRPr="005077C4" w:rsidRDefault="00F208D5" w:rsidP="00551B29">
            <w:pPr>
              <w:spacing w:before="60" w:after="60"/>
              <w:ind w:left="360" w:right="358"/>
              <w:jc w:val="center"/>
              <w:rPr>
                <w:b/>
                <w:sz w:val="28"/>
                <w:szCs w:val="28"/>
                <w:lang w:val="bg-BG"/>
              </w:rPr>
            </w:pPr>
          </w:p>
        </w:tc>
        <w:tc>
          <w:tcPr>
            <w:tcW w:w="852" w:type="dxa"/>
            <w:vAlign w:val="center"/>
          </w:tcPr>
          <w:p w:rsidR="00F208D5" w:rsidRPr="005D30D3" w:rsidRDefault="00F208D5" w:rsidP="00551B29">
            <w:pPr>
              <w:ind w:left="-108" w:right="-108"/>
              <w:jc w:val="center"/>
              <w:rPr>
                <w:b/>
                <w:lang w:val="bg-BG"/>
              </w:rPr>
            </w:pPr>
            <w:r w:rsidRPr="005D30D3">
              <w:rPr>
                <w:b/>
                <w:lang w:val="bg-BG"/>
              </w:rPr>
              <w:t>Общо</w:t>
            </w:r>
          </w:p>
        </w:tc>
        <w:tc>
          <w:tcPr>
            <w:tcW w:w="852" w:type="dxa"/>
          </w:tcPr>
          <w:p w:rsidR="00F208D5" w:rsidRPr="005D30D3" w:rsidRDefault="00F208D5" w:rsidP="00551B29">
            <w:pPr>
              <w:tabs>
                <w:tab w:val="left" w:pos="1152"/>
              </w:tabs>
              <w:spacing w:before="120"/>
              <w:ind w:left="-108" w:right="-108"/>
              <w:jc w:val="center"/>
              <w:rPr>
                <w:b/>
                <w:lang w:val="bg-BG"/>
              </w:rPr>
            </w:pPr>
            <w:r w:rsidRPr="005D30D3">
              <w:rPr>
                <w:b/>
              </w:rPr>
              <w:t>I</w:t>
            </w:r>
          </w:p>
          <w:p w:rsidR="00F208D5" w:rsidRPr="005D30D3" w:rsidRDefault="00F208D5" w:rsidP="00551B29">
            <w:pPr>
              <w:tabs>
                <w:tab w:val="left" w:pos="1152"/>
              </w:tabs>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sidRPr="005D30D3">
              <w:rPr>
                <w:b/>
              </w:rPr>
              <w:t>II</w:t>
            </w:r>
          </w:p>
          <w:p w:rsidR="00F208D5" w:rsidRPr="005D30D3" w:rsidRDefault="00F208D5" w:rsidP="00551B29">
            <w:pPr>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sidRPr="005D30D3">
              <w:rPr>
                <w:b/>
              </w:rPr>
              <w:t>III</w:t>
            </w:r>
          </w:p>
          <w:p w:rsidR="00F208D5" w:rsidRPr="005D30D3" w:rsidRDefault="00F208D5" w:rsidP="00551B29">
            <w:pPr>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Pr>
                <w:b/>
                <w:lang w:val="en-US"/>
              </w:rPr>
              <w:t>V</w:t>
            </w:r>
            <w:r w:rsidRPr="005D30D3">
              <w:rPr>
                <w:b/>
              </w:rPr>
              <w:t>I</w:t>
            </w:r>
          </w:p>
          <w:p w:rsidR="00F208D5" w:rsidRPr="005D30D3" w:rsidRDefault="00F208D5" w:rsidP="00551B29">
            <w:pPr>
              <w:ind w:left="-108" w:right="-108"/>
              <w:jc w:val="center"/>
              <w:rPr>
                <w:b/>
                <w:lang w:val="bg-BG"/>
              </w:rPr>
            </w:pPr>
            <w:r w:rsidRPr="005D30D3">
              <w:rPr>
                <w:b/>
                <w:lang w:val="bg-BG"/>
              </w:rPr>
              <w:t>трим</w:t>
            </w:r>
          </w:p>
        </w:tc>
        <w:tc>
          <w:tcPr>
            <w:tcW w:w="4990" w:type="dxa"/>
            <w:vMerge/>
            <w:vAlign w:val="center"/>
          </w:tcPr>
          <w:p w:rsidR="00F208D5" w:rsidRPr="005077C4" w:rsidRDefault="00F208D5" w:rsidP="00551B29">
            <w:pPr>
              <w:spacing w:before="60" w:after="60"/>
              <w:ind w:left="360" w:right="358"/>
              <w:jc w:val="center"/>
              <w:rPr>
                <w:b/>
                <w:sz w:val="28"/>
                <w:szCs w:val="28"/>
                <w:lang w:val="bg-BG"/>
              </w:rPr>
            </w:pPr>
          </w:p>
        </w:tc>
        <w:tc>
          <w:tcPr>
            <w:tcW w:w="1985" w:type="dxa"/>
            <w:vMerge/>
          </w:tcPr>
          <w:p w:rsidR="00F208D5" w:rsidRPr="005077C4" w:rsidRDefault="00F208D5" w:rsidP="00551B29">
            <w:pPr>
              <w:spacing w:before="60" w:after="60"/>
              <w:ind w:left="360" w:right="358"/>
              <w:jc w:val="center"/>
              <w:rPr>
                <w:b/>
                <w:sz w:val="28"/>
                <w:szCs w:val="28"/>
                <w:lang w:val="bg-BG"/>
              </w:rPr>
            </w:pPr>
          </w:p>
        </w:tc>
      </w:tr>
      <w:tr w:rsidR="00F208D5" w:rsidRPr="00CB7924" w:rsidTr="00F208D5">
        <w:trPr>
          <w:trHeight w:val="431"/>
        </w:trPr>
        <w:tc>
          <w:tcPr>
            <w:tcW w:w="561" w:type="dxa"/>
          </w:tcPr>
          <w:p w:rsidR="00F208D5" w:rsidRPr="00792425" w:rsidRDefault="00F208D5" w:rsidP="00551B29">
            <w:pPr>
              <w:spacing w:before="120"/>
              <w:ind w:left="-108" w:right="-108"/>
              <w:rPr>
                <w:lang w:val="bg-BG"/>
              </w:rPr>
            </w:pPr>
            <w:r>
              <w:rPr>
                <w:lang w:val="bg-BG"/>
              </w:rPr>
              <w:t xml:space="preserve"> 1.</w:t>
            </w:r>
          </w:p>
        </w:tc>
        <w:tc>
          <w:tcPr>
            <w:tcW w:w="2834" w:type="dxa"/>
            <w:vAlign w:val="center"/>
          </w:tcPr>
          <w:p w:rsidR="00F208D5" w:rsidRPr="00CB7924" w:rsidRDefault="00F208D5" w:rsidP="00551B29">
            <w:pPr>
              <w:ind w:left="57" w:right="-108"/>
              <w:rPr>
                <w:lang w:val="bg-BG"/>
              </w:rPr>
            </w:pPr>
            <w:r w:rsidRPr="00CB7924">
              <w:rPr>
                <w:lang w:val="bg-BG"/>
              </w:rPr>
              <w:t>Води от местни обществени водоизточници</w:t>
            </w:r>
            <w:r>
              <w:rPr>
                <w:lang w:val="bg-BG"/>
              </w:rPr>
              <w:t xml:space="preserve"> по показатели от група А</w:t>
            </w:r>
          </w:p>
        </w:tc>
        <w:tc>
          <w:tcPr>
            <w:tcW w:w="852" w:type="dxa"/>
            <w:vAlign w:val="center"/>
          </w:tcPr>
          <w:p w:rsidR="00F208D5" w:rsidRPr="00632356" w:rsidRDefault="00F208D5" w:rsidP="00551B29">
            <w:pPr>
              <w:ind w:left="57" w:right="57"/>
              <w:jc w:val="center"/>
              <w:rPr>
                <w:lang w:val="en-US"/>
              </w:rPr>
            </w:pPr>
            <w:r>
              <w:rPr>
                <w:lang w:val="en-US"/>
              </w:rPr>
              <w:t>10</w:t>
            </w:r>
          </w:p>
        </w:tc>
        <w:tc>
          <w:tcPr>
            <w:tcW w:w="852" w:type="dxa"/>
            <w:vAlign w:val="center"/>
          </w:tcPr>
          <w:p w:rsidR="00F208D5" w:rsidRPr="00632356" w:rsidRDefault="00F208D5" w:rsidP="00551B29">
            <w:pPr>
              <w:ind w:left="57" w:right="57"/>
              <w:jc w:val="center"/>
              <w:rPr>
                <w:lang w:val="en-US"/>
              </w:rPr>
            </w:pPr>
            <w:r>
              <w:rPr>
                <w:lang w:val="en-US"/>
              </w:rPr>
              <w:t>-</w:t>
            </w:r>
          </w:p>
        </w:tc>
        <w:tc>
          <w:tcPr>
            <w:tcW w:w="852" w:type="dxa"/>
            <w:vAlign w:val="center"/>
          </w:tcPr>
          <w:p w:rsidR="00F208D5" w:rsidRPr="00632356" w:rsidRDefault="00F208D5" w:rsidP="00551B29">
            <w:pPr>
              <w:ind w:left="57" w:right="57"/>
              <w:jc w:val="center"/>
              <w:rPr>
                <w:lang w:val="en-US"/>
              </w:rPr>
            </w:pPr>
            <w:r>
              <w:rPr>
                <w:lang w:val="en-US"/>
              </w:rPr>
              <w:t>5</w:t>
            </w:r>
          </w:p>
        </w:tc>
        <w:tc>
          <w:tcPr>
            <w:tcW w:w="852" w:type="dxa"/>
            <w:vAlign w:val="center"/>
          </w:tcPr>
          <w:p w:rsidR="00F208D5" w:rsidRPr="00632356" w:rsidRDefault="00F208D5" w:rsidP="00551B29">
            <w:pPr>
              <w:ind w:left="57" w:right="57"/>
              <w:jc w:val="center"/>
              <w:rPr>
                <w:lang w:val="en-US"/>
              </w:rPr>
            </w:pPr>
            <w:r>
              <w:rPr>
                <w:lang w:val="en-US"/>
              </w:rPr>
              <w:t>5</w:t>
            </w:r>
          </w:p>
        </w:tc>
        <w:tc>
          <w:tcPr>
            <w:tcW w:w="852" w:type="dxa"/>
            <w:vAlign w:val="center"/>
          </w:tcPr>
          <w:p w:rsidR="00F208D5" w:rsidRPr="00632356" w:rsidRDefault="00F208D5" w:rsidP="00551B29">
            <w:pPr>
              <w:ind w:left="57" w:right="57"/>
              <w:jc w:val="center"/>
              <w:rPr>
                <w:lang w:val="en-US"/>
              </w:rPr>
            </w:pPr>
            <w:r>
              <w:rPr>
                <w:lang w:val="en-US"/>
              </w:rPr>
              <w:t>-</w:t>
            </w:r>
          </w:p>
        </w:tc>
        <w:tc>
          <w:tcPr>
            <w:tcW w:w="4990" w:type="dxa"/>
            <w:vAlign w:val="center"/>
          </w:tcPr>
          <w:p w:rsidR="00F208D5" w:rsidRPr="00267E23" w:rsidRDefault="00F208D5" w:rsidP="00551B29">
            <w:pPr>
              <w:tabs>
                <w:tab w:val="left" w:pos="1377"/>
              </w:tabs>
              <w:ind w:right="-108"/>
              <w:rPr>
                <w:szCs w:val="28"/>
                <w:lang w:val="bg-BG"/>
              </w:rPr>
            </w:pPr>
            <w:r>
              <w:rPr>
                <w:lang w:val="bg-BG"/>
              </w:rPr>
              <w:t>ц</w:t>
            </w:r>
            <w:r w:rsidRPr="00A76E7C">
              <w:rPr>
                <w:lang w:val="bg-BG"/>
              </w:rPr>
              <w:t>вят, вкус, мирис, мътност, рН, амониев йон, нитрити,  нитрати,</w:t>
            </w:r>
            <w:r>
              <w:rPr>
                <w:lang w:val="bg-BG"/>
              </w:rPr>
              <w:t xml:space="preserve"> специфична електро</w:t>
            </w:r>
            <w:r w:rsidRPr="00A76E7C">
              <w:rPr>
                <w:lang w:val="bg-BG"/>
              </w:rPr>
              <w:t>проводимост</w:t>
            </w:r>
            <w:r>
              <w:rPr>
                <w:lang w:val="bg-BG"/>
              </w:rPr>
              <w:t>, окисляемост.</w:t>
            </w:r>
          </w:p>
        </w:tc>
        <w:tc>
          <w:tcPr>
            <w:tcW w:w="1985" w:type="dxa"/>
            <w:vAlign w:val="center"/>
          </w:tcPr>
          <w:p w:rsidR="00F208D5" w:rsidRPr="00CB7924" w:rsidRDefault="00F208D5" w:rsidP="00551B29">
            <w:pPr>
              <w:ind w:left="-108" w:right="-108"/>
              <w:jc w:val="center"/>
              <w:rPr>
                <w:lang w:val="bg-BG"/>
              </w:rPr>
            </w:pPr>
            <w:r w:rsidRPr="00CB7924">
              <w:rPr>
                <w:lang w:val="bg-BG"/>
              </w:rPr>
              <w:t xml:space="preserve">Дирекция”ЛИ” </w:t>
            </w:r>
            <w:r>
              <w:rPr>
                <w:lang w:val="bg-BG"/>
              </w:rPr>
              <w:t>Дирекция”О</w:t>
            </w:r>
            <w:r w:rsidRPr="00CB7924">
              <w:rPr>
                <w:lang w:val="bg-BG"/>
              </w:rPr>
              <w:t>З”</w:t>
            </w:r>
          </w:p>
        </w:tc>
      </w:tr>
    </w:tbl>
    <w:p w:rsidR="00F208D5" w:rsidRDefault="00F208D5" w:rsidP="00F208D5">
      <w:pPr>
        <w:ind w:left="-426" w:right="-283"/>
        <w:jc w:val="both"/>
        <w:rPr>
          <w:b/>
          <w:caps/>
          <w:szCs w:val="28"/>
          <w:lang w:val="bg-BG"/>
        </w:rPr>
      </w:pPr>
    </w:p>
    <w:p w:rsidR="00F208D5" w:rsidRDefault="00F208D5" w:rsidP="00F208D5">
      <w:pPr>
        <w:spacing w:after="240"/>
        <w:ind w:left="-425" w:right="-284"/>
        <w:jc w:val="both"/>
        <w:rPr>
          <w:b/>
          <w:szCs w:val="28"/>
          <w:lang w:val="bg-BG"/>
        </w:rPr>
      </w:pPr>
      <w:r>
        <w:rPr>
          <w:b/>
          <w:szCs w:val="28"/>
          <w:lang w:val="bg-BG"/>
        </w:rPr>
        <w:t xml:space="preserve">      1.2.2</w:t>
      </w:r>
      <w:r w:rsidRPr="00BC6D00">
        <w:rPr>
          <w:b/>
          <w:szCs w:val="28"/>
          <w:lang w:val="bg-BG"/>
        </w:rPr>
        <w:t xml:space="preserve">. </w:t>
      </w:r>
      <w:r>
        <w:rPr>
          <w:b/>
          <w:szCs w:val="28"/>
          <w:lang w:val="bg-BG"/>
        </w:rPr>
        <w:t>Микробиологичн</w:t>
      </w:r>
      <w:r w:rsidRPr="00BC6D00">
        <w:rPr>
          <w:b/>
          <w:szCs w:val="28"/>
          <w:lang w:val="bg-BG"/>
        </w:rPr>
        <w:t>и изследвания:</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834"/>
        <w:gridCol w:w="852"/>
        <w:gridCol w:w="852"/>
        <w:gridCol w:w="852"/>
        <w:gridCol w:w="852"/>
        <w:gridCol w:w="852"/>
        <w:gridCol w:w="4990"/>
        <w:gridCol w:w="1984"/>
      </w:tblGrid>
      <w:tr w:rsidR="00F208D5" w:rsidRPr="00853AA9" w:rsidTr="00F208D5">
        <w:trPr>
          <w:trHeight w:val="535"/>
        </w:trPr>
        <w:tc>
          <w:tcPr>
            <w:tcW w:w="561" w:type="dxa"/>
            <w:vMerge w:val="restart"/>
            <w:vAlign w:val="center"/>
          </w:tcPr>
          <w:p w:rsidR="00F208D5" w:rsidRPr="00853AA9" w:rsidRDefault="00F208D5" w:rsidP="00551B29">
            <w:pPr>
              <w:tabs>
                <w:tab w:val="left" w:pos="-108"/>
              </w:tabs>
              <w:spacing w:before="60"/>
              <w:ind w:left="-108" w:right="-108"/>
              <w:jc w:val="center"/>
              <w:rPr>
                <w:b/>
                <w:lang w:val="en-US"/>
              </w:rPr>
            </w:pPr>
            <w:r w:rsidRPr="00853AA9">
              <w:rPr>
                <w:b/>
                <w:lang w:val="bg-BG"/>
              </w:rPr>
              <w:t>№</w:t>
            </w:r>
          </w:p>
          <w:p w:rsidR="00F208D5" w:rsidRPr="00853AA9" w:rsidRDefault="00F208D5" w:rsidP="00551B29">
            <w:pPr>
              <w:tabs>
                <w:tab w:val="left" w:pos="252"/>
              </w:tabs>
              <w:spacing w:before="60"/>
              <w:ind w:left="-108" w:right="-108"/>
              <w:jc w:val="center"/>
              <w:rPr>
                <w:b/>
                <w:lang w:val="bg-BG"/>
              </w:rPr>
            </w:pPr>
            <w:r w:rsidRPr="00853AA9">
              <w:rPr>
                <w:b/>
                <w:lang w:val="bg-BG"/>
              </w:rPr>
              <w:t>по</w:t>
            </w:r>
          </w:p>
          <w:p w:rsidR="00F208D5" w:rsidRPr="00853AA9" w:rsidRDefault="00F208D5" w:rsidP="00551B29">
            <w:pPr>
              <w:tabs>
                <w:tab w:val="left" w:pos="252"/>
              </w:tabs>
              <w:spacing w:before="60"/>
              <w:ind w:left="-108" w:right="-108"/>
              <w:jc w:val="center"/>
              <w:rPr>
                <w:lang w:val="bg-BG"/>
              </w:rPr>
            </w:pPr>
            <w:r w:rsidRPr="00853AA9">
              <w:rPr>
                <w:b/>
                <w:lang w:val="bg-BG"/>
              </w:rPr>
              <w:t>ред</w:t>
            </w:r>
          </w:p>
        </w:tc>
        <w:tc>
          <w:tcPr>
            <w:tcW w:w="2834" w:type="dxa"/>
            <w:vMerge w:val="restart"/>
            <w:vAlign w:val="center"/>
          </w:tcPr>
          <w:p w:rsidR="00F208D5" w:rsidRPr="00853AA9" w:rsidRDefault="00F208D5" w:rsidP="00551B29">
            <w:pPr>
              <w:spacing w:before="60" w:after="60"/>
              <w:ind w:left="57" w:right="57"/>
              <w:jc w:val="center"/>
              <w:rPr>
                <w:szCs w:val="28"/>
                <w:lang w:val="bg-BG"/>
              </w:rPr>
            </w:pPr>
            <w:r w:rsidRPr="00853AA9">
              <w:rPr>
                <w:b/>
                <w:szCs w:val="28"/>
                <w:lang w:val="bg-BG"/>
              </w:rPr>
              <w:t>Изследвания</w:t>
            </w:r>
          </w:p>
        </w:tc>
        <w:tc>
          <w:tcPr>
            <w:tcW w:w="4260" w:type="dxa"/>
            <w:gridSpan w:val="5"/>
            <w:vAlign w:val="center"/>
          </w:tcPr>
          <w:p w:rsidR="00F208D5" w:rsidRPr="00853AA9" w:rsidRDefault="00F208D5" w:rsidP="00551B29">
            <w:pPr>
              <w:spacing w:before="60" w:after="60"/>
              <w:ind w:left="360" w:right="358"/>
              <w:jc w:val="center"/>
              <w:rPr>
                <w:szCs w:val="28"/>
                <w:lang w:val="bg-BG"/>
              </w:rPr>
            </w:pPr>
            <w:r w:rsidRPr="00853AA9">
              <w:rPr>
                <w:b/>
                <w:szCs w:val="28"/>
                <w:lang w:val="bg-BG"/>
              </w:rPr>
              <w:t>Брой проби</w:t>
            </w:r>
          </w:p>
        </w:tc>
        <w:tc>
          <w:tcPr>
            <w:tcW w:w="4990" w:type="dxa"/>
            <w:vMerge w:val="restart"/>
            <w:vAlign w:val="center"/>
          </w:tcPr>
          <w:p w:rsidR="00F208D5" w:rsidRPr="00853AA9" w:rsidRDefault="00F208D5" w:rsidP="00551B29">
            <w:pPr>
              <w:spacing w:before="60" w:after="60"/>
              <w:ind w:left="360" w:right="358"/>
              <w:jc w:val="center"/>
              <w:rPr>
                <w:szCs w:val="28"/>
                <w:lang w:val="bg-BG"/>
              </w:rPr>
            </w:pPr>
            <w:r w:rsidRPr="00853AA9">
              <w:rPr>
                <w:b/>
                <w:szCs w:val="28"/>
                <w:lang w:val="bg-BG"/>
              </w:rPr>
              <w:t>Показатели</w:t>
            </w:r>
            <w:r>
              <w:rPr>
                <w:b/>
                <w:szCs w:val="28"/>
                <w:lang w:val="bg-BG"/>
              </w:rPr>
              <w:t xml:space="preserve"> съгласно Наредба №9/2001</w:t>
            </w:r>
          </w:p>
        </w:tc>
        <w:tc>
          <w:tcPr>
            <w:tcW w:w="1984" w:type="dxa"/>
            <w:vMerge w:val="restart"/>
            <w:vAlign w:val="center"/>
          </w:tcPr>
          <w:p w:rsidR="00F208D5" w:rsidRPr="00853AA9" w:rsidRDefault="00F208D5" w:rsidP="00551B29">
            <w:pPr>
              <w:spacing w:before="60" w:after="60"/>
              <w:ind w:left="-108" w:right="-108"/>
              <w:jc w:val="center"/>
              <w:rPr>
                <w:b/>
                <w:szCs w:val="28"/>
                <w:lang w:val="bg-BG"/>
              </w:rPr>
            </w:pPr>
            <w:r w:rsidRPr="00400832">
              <w:rPr>
                <w:b/>
                <w:szCs w:val="28"/>
                <w:lang w:val="bg-BG"/>
              </w:rPr>
              <w:t>Участвуват</w:t>
            </w:r>
          </w:p>
        </w:tc>
      </w:tr>
      <w:tr w:rsidR="00F208D5" w:rsidRPr="005077C4" w:rsidTr="00F208D5">
        <w:trPr>
          <w:trHeight w:val="586"/>
        </w:trPr>
        <w:tc>
          <w:tcPr>
            <w:tcW w:w="561" w:type="dxa"/>
            <w:vMerge/>
          </w:tcPr>
          <w:p w:rsidR="00F208D5" w:rsidRPr="00A76E7C" w:rsidRDefault="00F208D5" w:rsidP="00551B29">
            <w:pPr>
              <w:spacing w:before="60"/>
              <w:ind w:left="360" w:right="358"/>
              <w:rPr>
                <w:b/>
                <w:sz w:val="20"/>
                <w:szCs w:val="20"/>
                <w:lang w:val="bg-BG"/>
              </w:rPr>
            </w:pPr>
          </w:p>
        </w:tc>
        <w:tc>
          <w:tcPr>
            <w:tcW w:w="2834" w:type="dxa"/>
            <w:vMerge/>
            <w:vAlign w:val="center"/>
          </w:tcPr>
          <w:p w:rsidR="00F208D5" w:rsidRPr="005077C4" w:rsidRDefault="00F208D5" w:rsidP="00551B29">
            <w:pPr>
              <w:spacing w:before="60" w:after="60"/>
              <w:ind w:left="360" w:right="358"/>
              <w:jc w:val="center"/>
              <w:rPr>
                <w:b/>
                <w:sz w:val="28"/>
                <w:szCs w:val="28"/>
                <w:lang w:val="bg-BG"/>
              </w:rPr>
            </w:pPr>
          </w:p>
        </w:tc>
        <w:tc>
          <w:tcPr>
            <w:tcW w:w="852" w:type="dxa"/>
            <w:vAlign w:val="center"/>
          </w:tcPr>
          <w:p w:rsidR="00F208D5" w:rsidRPr="005D30D3" w:rsidRDefault="00F208D5" w:rsidP="00551B29">
            <w:pPr>
              <w:ind w:left="-108" w:right="-108"/>
              <w:jc w:val="center"/>
              <w:rPr>
                <w:b/>
                <w:lang w:val="bg-BG"/>
              </w:rPr>
            </w:pPr>
            <w:r w:rsidRPr="005D30D3">
              <w:rPr>
                <w:b/>
                <w:lang w:val="bg-BG"/>
              </w:rPr>
              <w:t>Общо</w:t>
            </w:r>
          </w:p>
        </w:tc>
        <w:tc>
          <w:tcPr>
            <w:tcW w:w="852" w:type="dxa"/>
          </w:tcPr>
          <w:p w:rsidR="00F208D5" w:rsidRPr="005D30D3" w:rsidRDefault="00F208D5" w:rsidP="00551B29">
            <w:pPr>
              <w:tabs>
                <w:tab w:val="left" w:pos="1152"/>
              </w:tabs>
              <w:spacing w:before="120"/>
              <w:ind w:left="-108" w:right="-108"/>
              <w:jc w:val="center"/>
              <w:rPr>
                <w:b/>
                <w:lang w:val="bg-BG"/>
              </w:rPr>
            </w:pPr>
            <w:r w:rsidRPr="005D30D3">
              <w:rPr>
                <w:b/>
              </w:rPr>
              <w:t>I</w:t>
            </w:r>
          </w:p>
          <w:p w:rsidR="00F208D5" w:rsidRPr="005D30D3" w:rsidRDefault="00F208D5" w:rsidP="00551B29">
            <w:pPr>
              <w:tabs>
                <w:tab w:val="left" w:pos="1152"/>
              </w:tabs>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sidRPr="005D30D3">
              <w:rPr>
                <w:b/>
              </w:rPr>
              <w:t>II</w:t>
            </w:r>
          </w:p>
          <w:p w:rsidR="00F208D5" w:rsidRPr="005D30D3" w:rsidRDefault="00F208D5" w:rsidP="00551B29">
            <w:pPr>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sidRPr="005D30D3">
              <w:rPr>
                <w:b/>
              </w:rPr>
              <w:t>III</w:t>
            </w:r>
          </w:p>
          <w:p w:rsidR="00F208D5" w:rsidRPr="005D30D3" w:rsidRDefault="00F208D5" w:rsidP="00551B29">
            <w:pPr>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Pr>
                <w:b/>
                <w:lang w:val="en-US"/>
              </w:rPr>
              <w:t>V</w:t>
            </w:r>
            <w:r w:rsidRPr="005D30D3">
              <w:rPr>
                <w:b/>
              </w:rPr>
              <w:t>I</w:t>
            </w:r>
          </w:p>
          <w:p w:rsidR="00F208D5" w:rsidRPr="005D30D3" w:rsidRDefault="00F208D5" w:rsidP="00551B29">
            <w:pPr>
              <w:ind w:left="-108" w:right="-108"/>
              <w:jc w:val="center"/>
              <w:rPr>
                <w:b/>
                <w:lang w:val="bg-BG"/>
              </w:rPr>
            </w:pPr>
            <w:r w:rsidRPr="005D30D3">
              <w:rPr>
                <w:b/>
                <w:lang w:val="bg-BG"/>
              </w:rPr>
              <w:t>трим</w:t>
            </w:r>
          </w:p>
        </w:tc>
        <w:tc>
          <w:tcPr>
            <w:tcW w:w="4990" w:type="dxa"/>
            <w:vMerge/>
            <w:vAlign w:val="center"/>
          </w:tcPr>
          <w:p w:rsidR="00F208D5" w:rsidRPr="005077C4" w:rsidRDefault="00F208D5" w:rsidP="00551B29">
            <w:pPr>
              <w:spacing w:before="60" w:after="60"/>
              <w:ind w:left="360" w:right="358"/>
              <w:jc w:val="center"/>
              <w:rPr>
                <w:b/>
                <w:sz w:val="28"/>
                <w:szCs w:val="28"/>
                <w:lang w:val="bg-BG"/>
              </w:rPr>
            </w:pPr>
          </w:p>
        </w:tc>
        <w:tc>
          <w:tcPr>
            <w:tcW w:w="1984" w:type="dxa"/>
            <w:vMerge/>
          </w:tcPr>
          <w:p w:rsidR="00F208D5" w:rsidRPr="005077C4" w:rsidRDefault="00F208D5" w:rsidP="00551B29">
            <w:pPr>
              <w:spacing w:before="60" w:after="60"/>
              <w:ind w:left="360" w:right="358"/>
              <w:jc w:val="center"/>
              <w:rPr>
                <w:b/>
                <w:sz w:val="28"/>
                <w:szCs w:val="28"/>
                <w:lang w:val="bg-BG"/>
              </w:rPr>
            </w:pPr>
          </w:p>
        </w:tc>
      </w:tr>
      <w:tr w:rsidR="00F208D5" w:rsidRPr="00CB7924" w:rsidTr="00F208D5">
        <w:trPr>
          <w:trHeight w:val="431"/>
        </w:trPr>
        <w:tc>
          <w:tcPr>
            <w:tcW w:w="561" w:type="dxa"/>
          </w:tcPr>
          <w:p w:rsidR="00F208D5" w:rsidRPr="00792425" w:rsidRDefault="00F208D5" w:rsidP="00551B29">
            <w:pPr>
              <w:spacing w:before="120"/>
              <w:ind w:left="-108" w:right="-108"/>
              <w:rPr>
                <w:lang w:val="bg-BG"/>
              </w:rPr>
            </w:pPr>
            <w:r>
              <w:rPr>
                <w:lang w:val="bg-BG"/>
              </w:rPr>
              <w:t xml:space="preserve"> 1.</w:t>
            </w:r>
          </w:p>
        </w:tc>
        <w:tc>
          <w:tcPr>
            <w:tcW w:w="2834" w:type="dxa"/>
            <w:vAlign w:val="center"/>
          </w:tcPr>
          <w:p w:rsidR="00F208D5" w:rsidRPr="00CB7924" w:rsidRDefault="00F208D5" w:rsidP="00551B29">
            <w:pPr>
              <w:ind w:left="57" w:right="-108"/>
              <w:rPr>
                <w:lang w:val="bg-BG"/>
              </w:rPr>
            </w:pPr>
            <w:r w:rsidRPr="00CB7924">
              <w:rPr>
                <w:lang w:val="bg-BG"/>
              </w:rPr>
              <w:t>Води от местни обществени водоизточници</w:t>
            </w:r>
            <w:r>
              <w:rPr>
                <w:lang w:val="bg-BG"/>
              </w:rPr>
              <w:t xml:space="preserve"> по показатели от група А</w:t>
            </w:r>
          </w:p>
        </w:tc>
        <w:tc>
          <w:tcPr>
            <w:tcW w:w="852" w:type="dxa"/>
            <w:vAlign w:val="center"/>
          </w:tcPr>
          <w:p w:rsidR="00F208D5" w:rsidRPr="00632356" w:rsidRDefault="00F208D5" w:rsidP="00551B29">
            <w:pPr>
              <w:ind w:left="57" w:right="57"/>
              <w:jc w:val="center"/>
              <w:rPr>
                <w:lang w:val="en-US"/>
              </w:rPr>
            </w:pPr>
            <w:r>
              <w:rPr>
                <w:lang w:val="en-US"/>
              </w:rPr>
              <w:t>10</w:t>
            </w:r>
          </w:p>
        </w:tc>
        <w:tc>
          <w:tcPr>
            <w:tcW w:w="852" w:type="dxa"/>
            <w:vAlign w:val="center"/>
          </w:tcPr>
          <w:p w:rsidR="00F208D5" w:rsidRPr="00632356" w:rsidRDefault="00F208D5" w:rsidP="00551B29">
            <w:pPr>
              <w:ind w:left="57" w:right="57"/>
              <w:jc w:val="center"/>
              <w:rPr>
                <w:lang w:val="en-US"/>
              </w:rPr>
            </w:pPr>
            <w:r>
              <w:rPr>
                <w:lang w:val="en-US"/>
              </w:rPr>
              <w:t>-</w:t>
            </w:r>
          </w:p>
        </w:tc>
        <w:tc>
          <w:tcPr>
            <w:tcW w:w="852" w:type="dxa"/>
            <w:vAlign w:val="center"/>
          </w:tcPr>
          <w:p w:rsidR="00F208D5" w:rsidRPr="00632356" w:rsidRDefault="00F208D5" w:rsidP="00551B29">
            <w:pPr>
              <w:ind w:left="57" w:right="57"/>
              <w:jc w:val="center"/>
              <w:rPr>
                <w:lang w:val="en-US"/>
              </w:rPr>
            </w:pPr>
            <w:r>
              <w:rPr>
                <w:lang w:val="en-US"/>
              </w:rPr>
              <w:t>5</w:t>
            </w:r>
          </w:p>
        </w:tc>
        <w:tc>
          <w:tcPr>
            <w:tcW w:w="852" w:type="dxa"/>
            <w:vAlign w:val="center"/>
          </w:tcPr>
          <w:p w:rsidR="00F208D5" w:rsidRPr="00632356" w:rsidRDefault="00F208D5" w:rsidP="00551B29">
            <w:pPr>
              <w:ind w:left="57" w:right="57"/>
              <w:jc w:val="center"/>
              <w:rPr>
                <w:lang w:val="en-US"/>
              </w:rPr>
            </w:pPr>
            <w:r>
              <w:rPr>
                <w:lang w:val="en-US"/>
              </w:rPr>
              <w:t>5</w:t>
            </w:r>
          </w:p>
        </w:tc>
        <w:tc>
          <w:tcPr>
            <w:tcW w:w="852" w:type="dxa"/>
            <w:vAlign w:val="center"/>
          </w:tcPr>
          <w:p w:rsidR="00F208D5" w:rsidRPr="00632356" w:rsidRDefault="00F208D5" w:rsidP="00551B29">
            <w:pPr>
              <w:ind w:left="57" w:right="57"/>
              <w:jc w:val="center"/>
              <w:rPr>
                <w:lang w:val="en-US"/>
              </w:rPr>
            </w:pPr>
            <w:r>
              <w:rPr>
                <w:lang w:val="en-US"/>
              </w:rPr>
              <w:t>-</w:t>
            </w:r>
          </w:p>
        </w:tc>
        <w:tc>
          <w:tcPr>
            <w:tcW w:w="4990" w:type="dxa"/>
          </w:tcPr>
          <w:p w:rsidR="00F208D5" w:rsidRPr="00A76E7C" w:rsidRDefault="00F208D5" w:rsidP="00551B29">
            <w:pPr>
              <w:tabs>
                <w:tab w:val="left" w:pos="1377"/>
              </w:tabs>
              <w:spacing w:before="60" w:after="60"/>
              <w:ind w:left="57" w:right="57"/>
              <w:rPr>
                <w:lang w:val="bg-BG"/>
              </w:rPr>
            </w:pPr>
            <w:r>
              <w:rPr>
                <w:lang w:val="bg-BG"/>
              </w:rPr>
              <w:t>к</w:t>
            </w:r>
            <w:r w:rsidRPr="00267E23">
              <w:rPr>
                <w:lang w:val="bg-BG"/>
              </w:rPr>
              <w:t>олиформи,</w:t>
            </w:r>
            <w:r>
              <w:rPr>
                <w:lang w:val="bg-BG"/>
              </w:rPr>
              <w:t xml:space="preserve"> ешерихия коли, микробно число при 22 </w:t>
            </w:r>
            <w:r>
              <w:rPr>
                <w:rFonts w:ascii="Tahoma" w:hAnsi="Tahoma" w:cs="Tahoma"/>
                <w:lang w:val="bg-BG"/>
              </w:rPr>
              <w:t>°</w:t>
            </w:r>
            <w:r>
              <w:rPr>
                <w:lang w:val="bg-BG"/>
              </w:rPr>
              <w:t>С</w:t>
            </w:r>
          </w:p>
        </w:tc>
        <w:tc>
          <w:tcPr>
            <w:tcW w:w="1984" w:type="dxa"/>
            <w:vAlign w:val="center"/>
          </w:tcPr>
          <w:p w:rsidR="00F208D5" w:rsidRPr="00CB7924" w:rsidRDefault="00F208D5" w:rsidP="00551B29">
            <w:pPr>
              <w:ind w:left="-108" w:right="-108"/>
              <w:jc w:val="center"/>
              <w:rPr>
                <w:lang w:val="bg-BG"/>
              </w:rPr>
            </w:pPr>
            <w:r w:rsidRPr="00CB7924">
              <w:rPr>
                <w:lang w:val="bg-BG"/>
              </w:rPr>
              <w:t xml:space="preserve">Дирекция”ЛИ” </w:t>
            </w:r>
            <w:r>
              <w:rPr>
                <w:lang w:val="bg-BG"/>
              </w:rPr>
              <w:t>Дирекция”О</w:t>
            </w:r>
            <w:r w:rsidRPr="00CB7924">
              <w:rPr>
                <w:lang w:val="bg-BG"/>
              </w:rPr>
              <w:t>З”</w:t>
            </w:r>
          </w:p>
        </w:tc>
      </w:tr>
    </w:tbl>
    <w:p w:rsidR="00F208D5" w:rsidRDefault="00F208D5" w:rsidP="00F208D5">
      <w:pPr>
        <w:ind w:left="-426" w:right="-283"/>
        <w:jc w:val="both"/>
        <w:rPr>
          <w:b/>
          <w:caps/>
          <w:szCs w:val="28"/>
          <w:lang w:val="bg-BG"/>
        </w:rPr>
      </w:pPr>
    </w:p>
    <w:p w:rsidR="00F208D5" w:rsidRDefault="00F208D5" w:rsidP="00F208D5">
      <w:pPr>
        <w:ind w:left="-426" w:right="-283"/>
        <w:jc w:val="both"/>
        <w:rPr>
          <w:b/>
          <w:caps/>
          <w:szCs w:val="28"/>
          <w:lang w:val="bg-BG"/>
        </w:rPr>
      </w:pPr>
    </w:p>
    <w:p w:rsidR="00F208D5" w:rsidRDefault="00F208D5" w:rsidP="00F208D5">
      <w:pPr>
        <w:ind w:right="-50"/>
        <w:jc w:val="both"/>
        <w:rPr>
          <w:b/>
          <w:caps/>
          <w:szCs w:val="28"/>
          <w:lang w:val="bg-BG"/>
        </w:rPr>
      </w:pPr>
      <w:r>
        <w:rPr>
          <w:b/>
          <w:caps/>
          <w:szCs w:val="28"/>
          <w:lang w:val="bg-BG"/>
        </w:rPr>
        <w:t>1.3</w:t>
      </w:r>
      <w:r w:rsidRPr="006C1B3A">
        <w:rPr>
          <w:b/>
          <w:caps/>
          <w:szCs w:val="28"/>
          <w:lang w:val="bg-BG"/>
        </w:rPr>
        <w:t>.</w:t>
      </w:r>
      <w:r>
        <w:rPr>
          <w:b/>
          <w:caps/>
          <w:szCs w:val="28"/>
          <w:lang w:val="en-US"/>
        </w:rPr>
        <w:t xml:space="preserve"> </w:t>
      </w:r>
      <w:r>
        <w:rPr>
          <w:b/>
          <w:caps/>
          <w:szCs w:val="28"/>
          <w:lang w:val="bg-BG"/>
        </w:rPr>
        <w:t>Мониторинг на води от плувни басейни съгласно инструкция №34 за хигиената на спортните обекти и екипировка</w:t>
      </w:r>
    </w:p>
    <w:p w:rsidR="00F208D5" w:rsidRDefault="00F208D5" w:rsidP="00F208D5">
      <w:pPr>
        <w:ind w:left="-426" w:right="-283"/>
        <w:jc w:val="both"/>
        <w:rPr>
          <w:b/>
          <w:szCs w:val="28"/>
          <w:lang w:val="en-US"/>
        </w:rPr>
      </w:pPr>
    </w:p>
    <w:p w:rsidR="00F208D5" w:rsidRDefault="00F208D5" w:rsidP="00F208D5">
      <w:pPr>
        <w:ind w:left="-426" w:right="-283"/>
        <w:jc w:val="both"/>
        <w:rPr>
          <w:b/>
          <w:szCs w:val="28"/>
          <w:lang w:val="bg-BG"/>
        </w:rPr>
      </w:pPr>
      <w:r>
        <w:rPr>
          <w:b/>
          <w:szCs w:val="28"/>
          <w:lang w:val="en-US"/>
        </w:rPr>
        <w:t xml:space="preserve">       </w:t>
      </w:r>
      <w:r>
        <w:rPr>
          <w:b/>
          <w:szCs w:val="28"/>
          <w:lang w:val="bg-BG"/>
        </w:rPr>
        <w:t>1.</w:t>
      </w:r>
      <w:r>
        <w:rPr>
          <w:b/>
          <w:szCs w:val="28"/>
          <w:lang w:val="en-US"/>
        </w:rPr>
        <w:t>3</w:t>
      </w:r>
      <w:r w:rsidRPr="00BC6D00">
        <w:rPr>
          <w:b/>
          <w:szCs w:val="28"/>
          <w:lang w:val="bg-BG"/>
        </w:rPr>
        <w:t>.1. Химични изследвания:</w:t>
      </w:r>
    </w:p>
    <w:p w:rsidR="00F208D5" w:rsidRDefault="00F208D5" w:rsidP="00F208D5">
      <w:pPr>
        <w:ind w:left="-426" w:right="-283"/>
        <w:jc w:val="both"/>
        <w:rPr>
          <w:b/>
          <w:caps/>
          <w:szCs w:val="28"/>
          <w:lang w:val="bg-BG"/>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834"/>
        <w:gridCol w:w="852"/>
        <w:gridCol w:w="852"/>
        <w:gridCol w:w="852"/>
        <w:gridCol w:w="852"/>
        <w:gridCol w:w="852"/>
        <w:gridCol w:w="4990"/>
        <w:gridCol w:w="1984"/>
      </w:tblGrid>
      <w:tr w:rsidR="00F208D5" w:rsidRPr="00853AA9" w:rsidTr="00F208D5">
        <w:trPr>
          <w:trHeight w:val="535"/>
        </w:trPr>
        <w:tc>
          <w:tcPr>
            <w:tcW w:w="561" w:type="dxa"/>
            <w:vMerge w:val="restart"/>
            <w:vAlign w:val="center"/>
          </w:tcPr>
          <w:p w:rsidR="00F208D5" w:rsidRPr="00853AA9" w:rsidRDefault="00F208D5" w:rsidP="00551B29">
            <w:pPr>
              <w:tabs>
                <w:tab w:val="left" w:pos="-108"/>
              </w:tabs>
              <w:spacing w:before="60"/>
              <w:ind w:left="-108" w:right="-108"/>
              <w:jc w:val="center"/>
              <w:rPr>
                <w:b/>
                <w:lang w:val="en-US"/>
              </w:rPr>
            </w:pPr>
            <w:r w:rsidRPr="00853AA9">
              <w:rPr>
                <w:b/>
                <w:lang w:val="bg-BG"/>
              </w:rPr>
              <w:t>№</w:t>
            </w:r>
          </w:p>
          <w:p w:rsidR="00F208D5" w:rsidRPr="00853AA9" w:rsidRDefault="00F208D5" w:rsidP="00551B29">
            <w:pPr>
              <w:tabs>
                <w:tab w:val="left" w:pos="252"/>
              </w:tabs>
              <w:spacing w:before="60"/>
              <w:ind w:left="-108" w:right="-108"/>
              <w:jc w:val="center"/>
              <w:rPr>
                <w:b/>
                <w:lang w:val="bg-BG"/>
              </w:rPr>
            </w:pPr>
            <w:r w:rsidRPr="00853AA9">
              <w:rPr>
                <w:b/>
                <w:lang w:val="bg-BG"/>
              </w:rPr>
              <w:t>по</w:t>
            </w:r>
          </w:p>
          <w:p w:rsidR="00F208D5" w:rsidRPr="00853AA9" w:rsidRDefault="00F208D5" w:rsidP="00551B29">
            <w:pPr>
              <w:tabs>
                <w:tab w:val="left" w:pos="252"/>
              </w:tabs>
              <w:spacing w:before="60"/>
              <w:ind w:left="-108" w:right="-108"/>
              <w:jc w:val="center"/>
              <w:rPr>
                <w:lang w:val="bg-BG"/>
              </w:rPr>
            </w:pPr>
            <w:r w:rsidRPr="00853AA9">
              <w:rPr>
                <w:b/>
                <w:lang w:val="bg-BG"/>
              </w:rPr>
              <w:t>ред</w:t>
            </w:r>
          </w:p>
        </w:tc>
        <w:tc>
          <w:tcPr>
            <w:tcW w:w="2834" w:type="dxa"/>
            <w:vMerge w:val="restart"/>
            <w:vAlign w:val="center"/>
          </w:tcPr>
          <w:p w:rsidR="00F208D5" w:rsidRPr="00853AA9" w:rsidRDefault="00F208D5" w:rsidP="00551B29">
            <w:pPr>
              <w:spacing w:before="60" w:after="60"/>
              <w:ind w:left="57" w:right="57"/>
              <w:jc w:val="center"/>
              <w:rPr>
                <w:szCs w:val="28"/>
                <w:lang w:val="bg-BG"/>
              </w:rPr>
            </w:pPr>
            <w:r w:rsidRPr="00853AA9">
              <w:rPr>
                <w:b/>
                <w:szCs w:val="28"/>
                <w:lang w:val="bg-BG"/>
              </w:rPr>
              <w:t>Изследвания</w:t>
            </w:r>
          </w:p>
        </w:tc>
        <w:tc>
          <w:tcPr>
            <w:tcW w:w="4260" w:type="dxa"/>
            <w:gridSpan w:val="5"/>
            <w:vAlign w:val="center"/>
          </w:tcPr>
          <w:p w:rsidR="00F208D5" w:rsidRPr="00853AA9" w:rsidRDefault="00F208D5" w:rsidP="00551B29">
            <w:pPr>
              <w:spacing w:before="60" w:after="60"/>
              <w:ind w:left="360" w:right="358"/>
              <w:jc w:val="center"/>
              <w:rPr>
                <w:szCs w:val="28"/>
                <w:lang w:val="bg-BG"/>
              </w:rPr>
            </w:pPr>
            <w:r w:rsidRPr="00853AA9">
              <w:rPr>
                <w:b/>
                <w:szCs w:val="28"/>
                <w:lang w:val="bg-BG"/>
              </w:rPr>
              <w:t>Брой проби</w:t>
            </w:r>
          </w:p>
        </w:tc>
        <w:tc>
          <w:tcPr>
            <w:tcW w:w="4990" w:type="dxa"/>
            <w:vMerge w:val="restart"/>
            <w:vAlign w:val="center"/>
          </w:tcPr>
          <w:p w:rsidR="00F208D5" w:rsidRPr="00853AA9" w:rsidRDefault="00F208D5" w:rsidP="00551B29">
            <w:pPr>
              <w:spacing w:before="60" w:after="60"/>
              <w:ind w:left="360" w:right="358"/>
              <w:jc w:val="center"/>
              <w:rPr>
                <w:szCs w:val="28"/>
                <w:lang w:val="bg-BG"/>
              </w:rPr>
            </w:pPr>
            <w:r w:rsidRPr="00853AA9">
              <w:rPr>
                <w:b/>
                <w:szCs w:val="28"/>
                <w:lang w:val="bg-BG"/>
              </w:rPr>
              <w:t>Показатели</w:t>
            </w:r>
            <w:r>
              <w:rPr>
                <w:b/>
                <w:szCs w:val="28"/>
                <w:lang w:val="bg-BG"/>
              </w:rPr>
              <w:t xml:space="preserve"> съгласно Инструкция №34</w:t>
            </w:r>
          </w:p>
        </w:tc>
        <w:tc>
          <w:tcPr>
            <w:tcW w:w="1984" w:type="dxa"/>
            <w:vAlign w:val="center"/>
          </w:tcPr>
          <w:p w:rsidR="00F208D5" w:rsidRPr="00853AA9" w:rsidRDefault="00F208D5" w:rsidP="00551B29">
            <w:pPr>
              <w:spacing w:before="60" w:after="60"/>
              <w:ind w:left="-108" w:right="-108"/>
              <w:jc w:val="center"/>
              <w:rPr>
                <w:b/>
                <w:szCs w:val="28"/>
                <w:lang w:val="bg-BG"/>
              </w:rPr>
            </w:pPr>
            <w:r w:rsidRPr="00400832">
              <w:rPr>
                <w:b/>
                <w:szCs w:val="28"/>
                <w:lang w:val="bg-BG"/>
              </w:rPr>
              <w:t>Участвуват</w:t>
            </w:r>
          </w:p>
        </w:tc>
      </w:tr>
      <w:tr w:rsidR="00F208D5" w:rsidRPr="005077C4" w:rsidTr="00F208D5">
        <w:trPr>
          <w:trHeight w:val="586"/>
        </w:trPr>
        <w:tc>
          <w:tcPr>
            <w:tcW w:w="561" w:type="dxa"/>
            <w:vMerge/>
          </w:tcPr>
          <w:p w:rsidR="00F208D5" w:rsidRPr="00A76E7C" w:rsidRDefault="00F208D5" w:rsidP="00551B29">
            <w:pPr>
              <w:spacing w:before="60"/>
              <w:ind w:left="360" w:right="358"/>
              <w:rPr>
                <w:b/>
                <w:sz w:val="20"/>
                <w:szCs w:val="20"/>
                <w:lang w:val="bg-BG"/>
              </w:rPr>
            </w:pPr>
          </w:p>
        </w:tc>
        <w:tc>
          <w:tcPr>
            <w:tcW w:w="2834" w:type="dxa"/>
            <w:vMerge/>
            <w:vAlign w:val="center"/>
          </w:tcPr>
          <w:p w:rsidR="00F208D5" w:rsidRPr="005077C4" w:rsidRDefault="00F208D5" w:rsidP="00551B29">
            <w:pPr>
              <w:spacing w:before="60" w:after="60"/>
              <w:ind w:left="360" w:right="358"/>
              <w:jc w:val="center"/>
              <w:rPr>
                <w:b/>
                <w:sz w:val="28"/>
                <w:szCs w:val="28"/>
                <w:lang w:val="bg-BG"/>
              </w:rPr>
            </w:pPr>
          </w:p>
        </w:tc>
        <w:tc>
          <w:tcPr>
            <w:tcW w:w="852" w:type="dxa"/>
            <w:vAlign w:val="center"/>
          </w:tcPr>
          <w:p w:rsidR="00F208D5" w:rsidRPr="005D30D3" w:rsidRDefault="00F208D5" w:rsidP="00551B29">
            <w:pPr>
              <w:ind w:left="-108" w:right="-108"/>
              <w:jc w:val="center"/>
              <w:rPr>
                <w:b/>
                <w:lang w:val="bg-BG"/>
              </w:rPr>
            </w:pPr>
            <w:r w:rsidRPr="005D30D3">
              <w:rPr>
                <w:b/>
                <w:lang w:val="bg-BG"/>
              </w:rPr>
              <w:t>Общо</w:t>
            </w:r>
          </w:p>
        </w:tc>
        <w:tc>
          <w:tcPr>
            <w:tcW w:w="852" w:type="dxa"/>
          </w:tcPr>
          <w:p w:rsidR="00F208D5" w:rsidRPr="005D30D3" w:rsidRDefault="00F208D5" w:rsidP="00551B29">
            <w:pPr>
              <w:tabs>
                <w:tab w:val="left" w:pos="1152"/>
              </w:tabs>
              <w:spacing w:before="120"/>
              <w:ind w:left="-108" w:right="-108"/>
              <w:jc w:val="center"/>
              <w:rPr>
                <w:b/>
                <w:lang w:val="bg-BG"/>
              </w:rPr>
            </w:pPr>
            <w:r w:rsidRPr="005D30D3">
              <w:rPr>
                <w:b/>
              </w:rPr>
              <w:t>I</w:t>
            </w:r>
          </w:p>
          <w:p w:rsidR="00F208D5" w:rsidRPr="005D30D3" w:rsidRDefault="00F208D5" w:rsidP="00551B29">
            <w:pPr>
              <w:tabs>
                <w:tab w:val="left" w:pos="1152"/>
              </w:tabs>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sidRPr="005D30D3">
              <w:rPr>
                <w:b/>
              </w:rPr>
              <w:t>II</w:t>
            </w:r>
          </w:p>
          <w:p w:rsidR="00F208D5" w:rsidRPr="005D30D3" w:rsidRDefault="00F208D5" w:rsidP="00551B29">
            <w:pPr>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sidRPr="005D30D3">
              <w:rPr>
                <w:b/>
              </w:rPr>
              <w:t>III</w:t>
            </w:r>
          </w:p>
          <w:p w:rsidR="00F208D5" w:rsidRPr="005D30D3" w:rsidRDefault="00F208D5" w:rsidP="00551B29">
            <w:pPr>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Pr>
                <w:b/>
                <w:lang w:val="en-US"/>
              </w:rPr>
              <w:t>V</w:t>
            </w:r>
            <w:r w:rsidRPr="005D30D3">
              <w:rPr>
                <w:b/>
              </w:rPr>
              <w:t>I</w:t>
            </w:r>
          </w:p>
          <w:p w:rsidR="00F208D5" w:rsidRPr="005D30D3" w:rsidRDefault="00F208D5" w:rsidP="00551B29">
            <w:pPr>
              <w:ind w:left="-108" w:right="-108"/>
              <w:jc w:val="center"/>
              <w:rPr>
                <w:b/>
                <w:lang w:val="bg-BG"/>
              </w:rPr>
            </w:pPr>
            <w:r w:rsidRPr="005D30D3">
              <w:rPr>
                <w:b/>
                <w:lang w:val="bg-BG"/>
              </w:rPr>
              <w:t>трим</w:t>
            </w:r>
          </w:p>
        </w:tc>
        <w:tc>
          <w:tcPr>
            <w:tcW w:w="4990" w:type="dxa"/>
            <w:vMerge/>
            <w:vAlign w:val="center"/>
          </w:tcPr>
          <w:p w:rsidR="00F208D5" w:rsidRPr="005077C4" w:rsidRDefault="00F208D5" w:rsidP="00551B29">
            <w:pPr>
              <w:spacing w:before="60" w:after="60"/>
              <w:ind w:left="360" w:right="358"/>
              <w:jc w:val="center"/>
              <w:rPr>
                <w:b/>
                <w:sz w:val="28"/>
                <w:szCs w:val="28"/>
                <w:lang w:val="bg-BG"/>
              </w:rPr>
            </w:pPr>
          </w:p>
        </w:tc>
        <w:tc>
          <w:tcPr>
            <w:tcW w:w="1984" w:type="dxa"/>
          </w:tcPr>
          <w:p w:rsidR="00F208D5" w:rsidRPr="005077C4" w:rsidRDefault="00F208D5" w:rsidP="00551B29">
            <w:pPr>
              <w:spacing w:before="60" w:after="60"/>
              <w:ind w:left="360" w:right="358"/>
              <w:jc w:val="center"/>
              <w:rPr>
                <w:b/>
                <w:sz w:val="28"/>
                <w:szCs w:val="28"/>
                <w:lang w:val="bg-BG"/>
              </w:rPr>
            </w:pPr>
          </w:p>
        </w:tc>
      </w:tr>
      <w:tr w:rsidR="00F208D5" w:rsidRPr="00CB7924" w:rsidTr="00F208D5">
        <w:trPr>
          <w:trHeight w:val="431"/>
        </w:trPr>
        <w:tc>
          <w:tcPr>
            <w:tcW w:w="561" w:type="dxa"/>
          </w:tcPr>
          <w:p w:rsidR="00F208D5" w:rsidRPr="00792425" w:rsidRDefault="00F208D5" w:rsidP="00551B29">
            <w:pPr>
              <w:spacing w:before="120"/>
              <w:ind w:left="-108" w:right="-108"/>
              <w:rPr>
                <w:lang w:val="bg-BG"/>
              </w:rPr>
            </w:pPr>
            <w:r>
              <w:rPr>
                <w:lang w:val="bg-BG"/>
              </w:rPr>
              <w:t xml:space="preserve"> 1.</w:t>
            </w:r>
          </w:p>
        </w:tc>
        <w:tc>
          <w:tcPr>
            <w:tcW w:w="2834" w:type="dxa"/>
            <w:vAlign w:val="center"/>
          </w:tcPr>
          <w:p w:rsidR="00F208D5" w:rsidRPr="00CB7924" w:rsidRDefault="00F208D5" w:rsidP="00551B29">
            <w:pPr>
              <w:ind w:left="57"/>
              <w:rPr>
                <w:lang w:val="bg-BG"/>
              </w:rPr>
            </w:pPr>
            <w:r w:rsidRPr="00CB7924">
              <w:rPr>
                <w:lang w:val="bg-BG"/>
              </w:rPr>
              <w:t>Води от плувни басейни</w:t>
            </w:r>
          </w:p>
        </w:tc>
        <w:tc>
          <w:tcPr>
            <w:tcW w:w="852" w:type="dxa"/>
            <w:vAlign w:val="center"/>
          </w:tcPr>
          <w:p w:rsidR="00F208D5" w:rsidRPr="00A76E7C" w:rsidRDefault="00F208D5" w:rsidP="00551B29">
            <w:pPr>
              <w:ind w:left="57" w:right="57"/>
              <w:jc w:val="center"/>
              <w:rPr>
                <w:lang w:val="bg-BG"/>
              </w:rPr>
            </w:pPr>
            <w:r>
              <w:rPr>
                <w:lang w:val="bg-BG"/>
              </w:rPr>
              <w:t>80</w:t>
            </w:r>
          </w:p>
        </w:tc>
        <w:tc>
          <w:tcPr>
            <w:tcW w:w="852" w:type="dxa"/>
            <w:vAlign w:val="center"/>
          </w:tcPr>
          <w:p w:rsidR="00F208D5" w:rsidRPr="00F459E7" w:rsidRDefault="00F208D5" w:rsidP="00551B29">
            <w:pPr>
              <w:ind w:left="57" w:right="57"/>
              <w:jc w:val="center"/>
              <w:rPr>
                <w:lang w:val="bg-BG"/>
              </w:rPr>
            </w:pPr>
            <w:r>
              <w:rPr>
                <w:lang w:val="bg-BG"/>
              </w:rPr>
              <w:t>-</w:t>
            </w:r>
          </w:p>
        </w:tc>
        <w:tc>
          <w:tcPr>
            <w:tcW w:w="852" w:type="dxa"/>
            <w:vAlign w:val="center"/>
          </w:tcPr>
          <w:p w:rsidR="00F208D5" w:rsidRPr="00F459E7" w:rsidRDefault="00F208D5" w:rsidP="00551B29">
            <w:pPr>
              <w:ind w:left="57" w:right="57"/>
              <w:jc w:val="center"/>
              <w:rPr>
                <w:lang w:val="bg-BG"/>
              </w:rPr>
            </w:pPr>
            <w:r>
              <w:rPr>
                <w:lang w:val="bg-BG"/>
              </w:rPr>
              <w:t>20</w:t>
            </w:r>
          </w:p>
        </w:tc>
        <w:tc>
          <w:tcPr>
            <w:tcW w:w="852" w:type="dxa"/>
            <w:vAlign w:val="center"/>
          </w:tcPr>
          <w:p w:rsidR="00F208D5" w:rsidRPr="00A76E7C" w:rsidRDefault="00F208D5" w:rsidP="00551B29">
            <w:pPr>
              <w:ind w:left="57" w:right="57"/>
              <w:jc w:val="center"/>
              <w:rPr>
                <w:lang w:val="bg-BG"/>
              </w:rPr>
            </w:pPr>
            <w:r>
              <w:rPr>
                <w:lang w:val="bg-BG"/>
              </w:rPr>
              <w:t>50</w:t>
            </w:r>
          </w:p>
        </w:tc>
        <w:tc>
          <w:tcPr>
            <w:tcW w:w="852" w:type="dxa"/>
            <w:vAlign w:val="center"/>
          </w:tcPr>
          <w:p w:rsidR="00F208D5" w:rsidRPr="00F459E7" w:rsidRDefault="00F208D5" w:rsidP="00551B29">
            <w:pPr>
              <w:ind w:left="57" w:right="57"/>
              <w:jc w:val="center"/>
              <w:rPr>
                <w:lang w:val="bg-BG"/>
              </w:rPr>
            </w:pPr>
            <w:r>
              <w:rPr>
                <w:lang w:val="bg-BG"/>
              </w:rPr>
              <w:t>10</w:t>
            </w:r>
          </w:p>
        </w:tc>
        <w:tc>
          <w:tcPr>
            <w:tcW w:w="4990" w:type="dxa"/>
            <w:vAlign w:val="center"/>
          </w:tcPr>
          <w:p w:rsidR="00F208D5" w:rsidRPr="00A76E7C" w:rsidRDefault="00F208D5" w:rsidP="00551B29">
            <w:pPr>
              <w:spacing w:before="60" w:after="60"/>
              <w:ind w:left="57" w:right="-108"/>
              <w:rPr>
                <w:lang w:val="bg-BG"/>
              </w:rPr>
            </w:pPr>
            <w:r w:rsidRPr="00A76E7C">
              <w:rPr>
                <w:lang w:val="bg-BG"/>
              </w:rPr>
              <w:t>рН, амониев йон, нитрити, остатъчен активен хлор, желязо,манган, окисмяемост</w:t>
            </w:r>
          </w:p>
        </w:tc>
        <w:tc>
          <w:tcPr>
            <w:tcW w:w="1984" w:type="dxa"/>
            <w:vAlign w:val="center"/>
          </w:tcPr>
          <w:p w:rsidR="00F208D5" w:rsidRPr="00CB7924" w:rsidRDefault="00F208D5" w:rsidP="00551B29">
            <w:pPr>
              <w:ind w:left="-108" w:right="-108"/>
              <w:jc w:val="center"/>
              <w:rPr>
                <w:lang w:val="bg-BG"/>
              </w:rPr>
            </w:pPr>
            <w:r w:rsidRPr="00CB7924">
              <w:rPr>
                <w:lang w:val="bg-BG"/>
              </w:rPr>
              <w:t xml:space="preserve">Дирекция”ЛИ” </w:t>
            </w:r>
            <w:r>
              <w:rPr>
                <w:lang w:val="bg-BG"/>
              </w:rPr>
              <w:t>Дирекция”О</w:t>
            </w:r>
            <w:r w:rsidRPr="00CB7924">
              <w:rPr>
                <w:lang w:val="bg-BG"/>
              </w:rPr>
              <w:t>З”</w:t>
            </w:r>
          </w:p>
        </w:tc>
      </w:tr>
    </w:tbl>
    <w:p w:rsidR="00F208D5" w:rsidRDefault="00F208D5" w:rsidP="00F208D5">
      <w:pPr>
        <w:ind w:left="-426" w:right="-283"/>
        <w:jc w:val="both"/>
        <w:rPr>
          <w:b/>
          <w:caps/>
          <w:szCs w:val="28"/>
          <w:lang w:val="bg-BG"/>
        </w:rPr>
      </w:pPr>
    </w:p>
    <w:p w:rsidR="00F208D5" w:rsidRDefault="00F208D5" w:rsidP="00F208D5">
      <w:pPr>
        <w:spacing w:after="240"/>
        <w:ind w:left="-425" w:right="-284"/>
        <w:jc w:val="both"/>
        <w:rPr>
          <w:b/>
          <w:szCs w:val="28"/>
          <w:lang w:val="bg-BG"/>
        </w:rPr>
      </w:pPr>
      <w:r>
        <w:rPr>
          <w:b/>
          <w:szCs w:val="28"/>
          <w:lang w:val="bg-BG"/>
        </w:rPr>
        <w:t xml:space="preserve">      1.2.2</w:t>
      </w:r>
      <w:r w:rsidRPr="00BC6D00">
        <w:rPr>
          <w:b/>
          <w:szCs w:val="28"/>
          <w:lang w:val="bg-BG"/>
        </w:rPr>
        <w:t xml:space="preserve">. </w:t>
      </w:r>
      <w:r>
        <w:rPr>
          <w:b/>
          <w:szCs w:val="28"/>
          <w:lang w:val="bg-BG"/>
        </w:rPr>
        <w:t>Микробиологичн</w:t>
      </w:r>
      <w:r w:rsidRPr="00BC6D00">
        <w:rPr>
          <w:b/>
          <w:szCs w:val="28"/>
          <w:lang w:val="bg-BG"/>
        </w:rPr>
        <w:t>и изследвания:</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834"/>
        <w:gridCol w:w="852"/>
        <w:gridCol w:w="852"/>
        <w:gridCol w:w="852"/>
        <w:gridCol w:w="852"/>
        <w:gridCol w:w="852"/>
        <w:gridCol w:w="4990"/>
        <w:gridCol w:w="1984"/>
      </w:tblGrid>
      <w:tr w:rsidR="00F208D5" w:rsidRPr="00853AA9" w:rsidTr="00F208D5">
        <w:trPr>
          <w:trHeight w:val="535"/>
        </w:trPr>
        <w:tc>
          <w:tcPr>
            <w:tcW w:w="561" w:type="dxa"/>
            <w:vMerge w:val="restart"/>
            <w:vAlign w:val="center"/>
          </w:tcPr>
          <w:p w:rsidR="00F208D5" w:rsidRPr="00853AA9" w:rsidRDefault="00F208D5" w:rsidP="00551B29">
            <w:pPr>
              <w:tabs>
                <w:tab w:val="left" w:pos="-108"/>
              </w:tabs>
              <w:spacing w:before="60"/>
              <w:ind w:left="-108" w:right="-108"/>
              <w:jc w:val="center"/>
              <w:rPr>
                <w:b/>
                <w:lang w:val="en-US"/>
              </w:rPr>
            </w:pPr>
            <w:r w:rsidRPr="00853AA9">
              <w:rPr>
                <w:b/>
                <w:lang w:val="bg-BG"/>
              </w:rPr>
              <w:t>№</w:t>
            </w:r>
          </w:p>
          <w:p w:rsidR="00F208D5" w:rsidRPr="00853AA9" w:rsidRDefault="00F208D5" w:rsidP="00551B29">
            <w:pPr>
              <w:tabs>
                <w:tab w:val="left" w:pos="252"/>
              </w:tabs>
              <w:spacing w:before="60"/>
              <w:ind w:left="-108" w:right="-108"/>
              <w:jc w:val="center"/>
              <w:rPr>
                <w:b/>
                <w:lang w:val="bg-BG"/>
              </w:rPr>
            </w:pPr>
            <w:r w:rsidRPr="00853AA9">
              <w:rPr>
                <w:b/>
                <w:lang w:val="bg-BG"/>
              </w:rPr>
              <w:t>по</w:t>
            </w:r>
          </w:p>
          <w:p w:rsidR="00F208D5" w:rsidRPr="00853AA9" w:rsidRDefault="00F208D5" w:rsidP="00551B29">
            <w:pPr>
              <w:tabs>
                <w:tab w:val="left" w:pos="252"/>
              </w:tabs>
              <w:spacing w:before="60"/>
              <w:ind w:left="-108" w:right="-108"/>
              <w:jc w:val="center"/>
              <w:rPr>
                <w:lang w:val="bg-BG"/>
              </w:rPr>
            </w:pPr>
            <w:r w:rsidRPr="00853AA9">
              <w:rPr>
                <w:b/>
                <w:lang w:val="bg-BG"/>
              </w:rPr>
              <w:t>ред</w:t>
            </w:r>
          </w:p>
        </w:tc>
        <w:tc>
          <w:tcPr>
            <w:tcW w:w="2834" w:type="dxa"/>
            <w:vMerge w:val="restart"/>
            <w:vAlign w:val="center"/>
          </w:tcPr>
          <w:p w:rsidR="00F208D5" w:rsidRPr="00853AA9" w:rsidRDefault="00F208D5" w:rsidP="00551B29">
            <w:pPr>
              <w:spacing w:before="60" w:after="60"/>
              <w:ind w:left="57" w:right="57"/>
              <w:jc w:val="center"/>
              <w:rPr>
                <w:szCs w:val="28"/>
                <w:lang w:val="bg-BG"/>
              </w:rPr>
            </w:pPr>
            <w:r w:rsidRPr="00853AA9">
              <w:rPr>
                <w:b/>
                <w:szCs w:val="28"/>
                <w:lang w:val="bg-BG"/>
              </w:rPr>
              <w:t>Изследвания</w:t>
            </w:r>
          </w:p>
        </w:tc>
        <w:tc>
          <w:tcPr>
            <w:tcW w:w="4260" w:type="dxa"/>
            <w:gridSpan w:val="5"/>
            <w:vAlign w:val="center"/>
          </w:tcPr>
          <w:p w:rsidR="00F208D5" w:rsidRPr="00853AA9" w:rsidRDefault="00F208D5" w:rsidP="00551B29">
            <w:pPr>
              <w:spacing w:before="60" w:after="60"/>
              <w:ind w:left="360" w:right="358"/>
              <w:jc w:val="center"/>
              <w:rPr>
                <w:szCs w:val="28"/>
                <w:lang w:val="bg-BG"/>
              </w:rPr>
            </w:pPr>
            <w:r w:rsidRPr="00853AA9">
              <w:rPr>
                <w:b/>
                <w:szCs w:val="28"/>
                <w:lang w:val="bg-BG"/>
              </w:rPr>
              <w:t>Брой проби</w:t>
            </w:r>
          </w:p>
        </w:tc>
        <w:tc>
          <w:tcPr>
            <w:tcW w:w="4990" w:type="dxa"/>
            <w:vMerge w:val="restart"/>
            <w:vAlign w:val="center"/>
          </w:tcPr>
          <w:p w:rsidR="00F208D5" w:rsidRPr="00853AA9" w:rsidRDefault="00F208D5" w:rsidP="00551B29">
            <w:pPr>
              <w:spacing w:before="60" w:after="60"/>
              <w:ind w:left="360" w:right="358"/>
              <w:jc w:val="center"/>
              <w:rPr>
                <w:szCs w:val="28"/>
                <w:lang w:val="bg-BG"/>
              </w:rPr>
            </w:pPr>
            <w:r w:rsidRPr="00853AA9">
              <w:rPr>
                <w:b/>
                <w:szCs w:val="28"/>
                <w:lang w:val="bg-BG"/>
              </w:rPr>
              <w:t>Показатели</w:t>
            </w:r>
            <w:r>
              <w:rPr>
                <w:b/>
                <w:szCs w:val="28"/>
                <w:lang w:val="bg-BG"/>
              </w:rPr>
              <w:t xml:space="preserve"> съгласно Инструкция №34</w:t>
            </w:r>
          </w:p>
        </w:tc>
        <w:tc>
          <w:tcPr>
            <w:tcW w:w="1984" w:type="dxa"/>
            <w:vMerge w:val="restart"/>
            <w:vAlign w:val="center"/>
          </w:tcPr>
          <w:p w:rsidR="00F208D5" w:rsidRPr="00853AA9" w:rsidRDefault="00F208D5" w:rsidP="00551B29">
            <w:pPr>
              <w:spacing w:before="60" w:after="60"/>
              <w:ind w:left="-108" w:right="-108"/>
              <w:jc w:val="center"/>
              <w:rPr>
                <w:b/>
                <w:szCs w:val="28"/>
                <w:lang w:val="bg-BG"/>
              </w:rPr>
            </w:pPr>
            <w:r w:rsidRPr="00400832">
              <w:rPr>
                <w:b/>
                <w:szCs w:val="28"/>
                <w:lang w:val="bg-BG"/>
              </w:rPr>
              <w:t>Участвуват</w:t>
            </w:r>
          </w:p>
        </w:tc>
      </w:tr>
      <w:tr w:rsidR="00F208D5" w:rsidRPr="005077C4" w:rsidTr="00F208D5">
        <w:trPr>
          <w:trHeight w:val="586"/>
        </w:trPr>
        <w:tc>
          <w:tcPr>
            <w:tcW w:w="561" w:type="dxa"/>
            <w:vMerge/>
          </w:tcPr>
          <w:p w:rsidR="00F208D5" w:rsidRPr="00A76E7C" w:rsidRDefault="00F208D5" w:rsidP="00551B29">
            <w:pPr>
              <w:spacing w:before="60"/>
              <w:ind w:left="360" w:right="358"/>
              <w:rPr>
                <w:b/>
                <w:sz w:val="20"/>
                <w:szCs w:val="20"/>
                <w:lang w:val="bg-BG"/>
              </w:rPr>
            </w:pPr>
          </w:p>
        </w:tc>
        <w:tc>
          <w:tcPr>
            <w:tcW w:w="2834" w:type="dxa"/>
            <w:vMerge/>
            <w:vAlign w:val="center"/>
          </w:tcPr>
          <w:p w:rsidR="00F208D5" w:rsidRPr="005077C4" w:rsidRDefault="00F208D5" w:rsidP="00551B29">
            <w:pPr>
              <w:spacing w:before="60" w:after="60"/>
              <w:ind w:left="360" w:right="358"/>
              <w:jc w:val="center"/>
              <w:rPr>
                <w:b/>
                <w:sz w:val="28"/>
                <w:szCs w:val="28"/>
                <w:lang w:val="bg-BG"/>
              </w:rPr>
            </w:pPr>
          </w:p>
        </w:tc>
        <w:tc>
          <w:tcPr>
            <w:tcW w:w="852" w:type="dxa"/>
            <w:vAlign w:val="center"/>
          </w:tcPr>
          <w:p w:rsidR="00F208D5" w:rsidRPr="005D30D3" w:rsidRDefault="00F208D5" w:rsidP="00551B29">
            <w:pPr>
              <w:ind w:left="-108" w:right="-108"/>
              <w:jc w:val="center"/>
              <w:rPr>
                <w:b/>
                <w:lang w:val="bg-BG"/>
              </w:rPr>
            </w:pPr>
            <w:r w:rsidRPr="005D30D3">
              <w:rPr>
                <w:b/>
                <w:lang w:val="bg-BG"/>
              </w:rPr>
              <w:t>Общо</w:t>
            </w:r>
          </w:p>
        </w:tc>
        <w:tc>
          <w:tcPr>
            <w:tcW w:w="852" w:type="dxa"/>
          </w:tcPr>
          <w:p w:rsidR="00F208D5" w:rsidRPr="005D30D3" w:rsidRDefault="00F208D5" w:rsidP="00551B29">
            <w:pPr>
              <w:tabs>
                <w:tab w:val="left" w:pos="1152"/>
              </w:tabs>
              <w:spacing w:before="120"/>
              <w:ind w:left="-108" w:right="-108"/>
              <w:jc w:val="center"/>
              <w:rPr>
                <w:b/>
                <w:lang w:val="bg-BG"/>
              </w:rPr>
            </w:pPr>
            <w:r w:rsidRPr="005D30D3">
              <w:rPr>
                <w:b/>
              </w:rPr>
              <w:t>I</w:t>
            </w:r>
          </w:p>
          <w:p w:rsidR="00F208D5" w:rsidRPr="005D30D3" w:rsidRDefault="00F208D5" w:rsidP="00551B29">
            <w:pPr>
              <w:tabs>
                <w:tab w:val="left" w:pos="1152"/>
              </w:tabs>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sidRPr="005D30D3">
              <w:rPr>
                <w:b/>
              </w:rPr>
              <w:t>II</w:t>
            </w:r>
          </w:p>
          <w:p w:rsidR="00F208D5" w:rsidRPr="005D30D3" w:rsidRDefault="00F208D5" w:rsidP="00551B29">
            <w:pPr>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sidRPr="005D30D3">
              <w:rPr>
                <w:b/>
              </w:rPr>
              <w:t>III</w:t>
            </w:r>
          </w:p>
          <w:p w:rsidR="00F208D5" w:rsidRPr="005D30D3" w:rsidRDefault="00F208D5" w:rsidP="00551B29">
            <w:pPr>
              <w:ind w:left="-108" w:right="-108"/>
              <w:jc w:val="center"/>
              <w:rPr>
                <w:b/>
                <w:lang w:val="bg-BG"/>
              </w:rPr>
            </w:pPr>
            <w:r w:rsidRPr="005D30D3">
              <w:rPr>
                <w:b/>
                <w:lang w:val="bg-BG"/>
              </w:rPr>
              <w:t>трим</w:t>
            </w:r>
          </w:p>
        </w:tc>
        <w:tc>
          <w:tcPr>
            <w:tcW w:w="852" w:type="dxa"/>
          </w:tcPr>
          <w:p w:rsidR="00F208D5" w:rsidRPr="005D30D3" w:rsidRDefault="00F208D5" w:rsidP="00551B29">
            <w:pPr>
              <w:spacing w:before="120"/>
              <w:ind w:left="-108" w:right="-108"/>
              <w:jc w:val="center"/>
              <w:rPr>
                <w:b/>
                <w:lang w:val="bg-BG"/>
              </w:rPr>
            </w:pPr>
            <w:r>
              <w:rPr>
                <w:b/>
                <w:lang w:val="en-US"/>
              </w:rPr>
              <w:t>V</w:t>
            </w:r>
            <w:r w:rsidRPr="005D30D3">
              <w:rPr>
                <w:b/>
              </w:rPr>
              <w:t>I</w:t>
            </w:r>
          </w:p>
          <w:p w:rsidR="00F208D5" w:rsidRPr="005D30D3" w:rsidRDefault="00F208D5" w:rsidP="00551B29">
            <w:pPr>
              <w:ind w:left="-108" w:right="-108"/>
              <w:jc w:val="center"/>
              <w:rPr>
                <w:b/>
                <w:lang w:val="bg-BG"/>
              </w:rPr>
            </w:pPr>
            <w:r w:rsidRPr="005D30D3">
              <w:rPr>
                <w:b/>
                <w:lang w:val="bg-BG"/>
              </w:rPr>
              <w:t>трим</w:t>
            </w:r>
          </w:p>
        </w:tc>
        <w:tc>
          <w:tcPr>
            <w:tcW w:w="4990" w:type="dxa"/>
            <w:vMerge/>
            <w:vAlign w:val="center"/>
          </w:tcPr>
          <w:p w:rsidR="00F208D5" w:rsidRPr="005077C4" w:rsidRDefault="00F208D5" w:rsidP="00551B29">
            <w:pPr>
              <w:spacing w:before="60" w:after="60"/>
              <w:ind w:left="360" w:right="358"/>
              <w:jc w:val="center"/>
              <w:rPr>
                <w:b/>
                <w:sz w:val="28"/>
                <w:szCs w:val="28"/>
                <w:lang w:val="bg-BG"/>
              </w:rPr>
            </w:pPr>
          </w:p>
        </w:tc>
        <w:tc>
          <w:tcPr>
            <w:tcW w:w="1984" w:type="dxa"/>
            <w:vMerge/>
          </w:tcPr>
          <w:p w:rsidR="00F208D5" w:rsidRPr="005077C4" w:rsidRDefault="00F208D5" w:rsidP="00551B29">
            <w:pPr>
              <w:spacing w:before="60" w:after="60"/>
              <w:ind w:left="360" w:right="358"/>
              <w:jc w:val="center"/>
              <w:rPr>
                <w:b/>
                <w:sz w:val="28"/>
                <w:szCs w:val="28"/>
                <w:lang w:val="bg-BG"/>
              </w:rPr>
            </w:pPr>
          </w:p>
        </w:tc>
      </w:tr>
      <w:tr w:rsidR="00F208D5" w:rsidRPr="00CB7924" w:rsidTr="00F208D5">
        <w:trPr>
          <w:trHeight w:val="431"/>
        </w:trPr>
        <w:tc>
          <w:tcPr>
            <w:tcW w:w="561" w:type="dxa"/>
          </w:tcPr>
          <w:p w:rsidR="00F208D5" w:rsidRPr="00792425" w:rsidRDefault="00F208D5" w:rsidP="00551B29">
            <w:pPr>
              <w:spacing w:before="120"/>
              <w:ind w:left="-108" w:right="-108"/>
              <w:rPr>
                <w:lang w:val="bg-BG"/>
              </w:rPr>
            </w:pPr>
            <w:r>
              <w:rPr>
                <w:lang w:val="bg-BG"/>
              </w:rPr>
              <w:t xml:space="preserve"> 1.</w:t>
            </w:r>
          </w:p>
        </w:tc>
        <w:tc>
          <w:tcPr>
            <w:tcW w:w="2834" w:type="dxa"/>
            <w:vAlign w:val="center"/>
          </w:tcPr>
          <w:p w:rsidR="00F208D5" w:rsidRPr="00CB7924" w:rsidRDefault="00F208D5" w:rsidP="00551B29">
            <w:pPr>
              <w:ind w:left="57"/>
              <w:rPr>
                <w:lang w:val="bg-BG"/>
              </w:rPr>
            </w:pPr>
            <w:r w:rsidRPr="00CB7924">
              <w:rPr>
                <w:lang w:val="bg-BG"/>
              </w:rPr>
              <w:t>Води от плувни басейни</w:t>
            </w:r>
          </w:p>
        </w:tc>
        <w:tc>
          <w:tcPr>
            <w:tcW w:w="852" w:type="dxa"/>
            <w:vAlign w:val="center"/>
          </w:tcPr>
          <w:p w:rsidR="00F208D5" w:rsidRPr="00A76E7C" w:rsidRDefault="00F208D5" w:rsidP="00551B29">
            <w:pPr>
              <w:ind w:left="57" w:right="57"/>
              <w:jc w:val="center"/>
              <w:rPr>
                <w:lang w:val="bg-BG"/>
              </w:rPr>
            </w:pPr>
            <w:r>
              <w:rPr>
                <w:lang w:val="bg-BG"/>
              </w:rPr>
              <w:t>80</w:t>
            </w:r>
          </w:p>
        </w:tc>
        <w:tc>
          <w:tcPr>
            <w:tcW w:w="852" w:type="dxa"/>
            <w:vAlign w:val="center"/>
          </w:tcPr>
          <w:p w:rsidR="00F208D5" w:rsidRPr="00F459E7" w:rsidRDefault="00F208D5" w:rsidP="00551B29">
            <w:pPr>
              <w:ind w:left="57" w:right="57"/>
              <w:jc w:val="center"/>
              <w:rPr>
                <w:lang w:val="bg-BG"/>
              </w:rPr>
            </w:pPr>
            <w:r>
              <w:rPr>
                <w:lang w:val="bg-BG"/>
              </w:rPr>
              <w:t>-</w:t>
            </w:r>
          </w:p>
        </w:tc>
        <w:tc>
          <w:tcPr>
            <w:tcW w:w="852" w:type="dxa"/>
            <w:vAlign w:val="center"/>
          </w:tcPr>
          <w:p w:rsidR="00F208D5" w:rsidRPr="00F459E7" w:rsidRDefault="00F208D5" w:rsidP="00551B29">
            <w:pPr>
              <w:ind w:left="57" w:right="57"/>
              <w:jc w:val="center"/>
              <w:rPr>
                <w:lang w:val="bg-BG"/>
              </w:rPr>
            </w:pPr>
            <w:r>
              <w:rPr>
                <w:lang w:val="bg-BG"/>
              </w:rPr>
              <w:t>20</w:t>
            </w:r>
          </w:p>
        </w:tc>
        <w:tc>
          <w:tcPr>
            <w:tcW w:w="852" w:type="dxa"/>
            <w:vAlign w:val="center"/>
          </w:tcPr>
          <w:p w:rsidR="00F208D5" w:rsidRPr="00A76E7C" w:rsidRDefault="00F208D5" w:rsidP="00551B29">
            <w:pPr>
              <w:ind w:left="57" w:right="57"/>
              <w:jc w:val="center"/>
              <w:rPr>
                <w:lang w:val="bg-BG"/>
              </w:rPr>
            </w:pPr>
            <w:r>
              <w:rPr>
                <w:lang w:val="bg-BG"/>
              </w:rPr>
              <w:t>50</w:t>
            </w:r>
          </w:p>
        </w:tc>
        <w:tc>
          <w:tcPr>
            <w:tcW w:w="852" w:type="dxa"/>
            <w:vAlign w:val="center"/>
          </w:tcPr>
          <w:p w:rsidR="00F208D5" w:rsidRPr="00F459E7" w:rsidRDefault="00F208D5" w:rsidP="00551B29">
            <w:pPr>
              <w:ind w:left="57" w:right="57"/>
              <w:jc w:val="center"/>
              <w:rPr>
                <w:lang w:val="bg-BG"/>
              </w:rPr>
            </w:pPr>
            <w:r>
              <w:rPr>
                <w:lang w:val="bg-BG"/>
              </w:rPr>
              <w:t>10</w:t>
            </w:r>
          </w:p>
        </w:tc>
        <w:tc>
          <w:tcPr>
            <w:tcW w:w="4990" w:type="dxa"/>
            <w:vAlign w:val="center"/>
          </w:tcPr>
          <w:p w:rsidR="00F208D5" w:rsidRPr="00267E23" w:rsidRDefault="00F208D5" w:rsidP="00551B29">
            <w:pPr>
              <w:spacing w:before="120" w:after="120"/>
              <w:rPr>
                <w:lang w:val="bg-BG"/>
              </w:rPr>
            </w:pPr>
            <w:r>
              <w:rPr>
                <w:lang w:val="bg-BG"/>
              </w:rPr>
              <w:t>микробно число</w:t>
            </w:r>
            <w:r w:rsidRPr="00267E23">
              <w:rPr>
                <w:lang w:val="bg-BG"/>
              </w:rPr>
              <w:t xml:space="preserve"> при 37</w:t>
            </w:r>
            <w:r w:rsidRPr="00267E23">
              <w:rPr>
                <w:vertAlign w:val="superscript"/>
                <w:lang w:val="bg-BG"/>
              </w:rPr>
              <w:t>0</w:t>
            </w:r>
            <w:r w:rsidRPr="00267E23">
              <w:rPr>
                <w:lang w:val="bg-BG"/>
              </w:rPr>
              <w:t>С, колиформи,</w:t>
            </w:r>
            <w:r>
              <w:rPr>
                <w:lang w:val="bg-BG"/>
              </w:rPr>
              <w:t xml:space="preserve"> </w:t>
            </w:r>
            <w:r w:rsidRPr="00267E23">
              <w:rPr>
                <w:lang w:val="bg-BG"/>
              </w:rPr>
              <w:t>ентерококи,</w:t>
            </w:r>
            <w:r>
              <w:rPr>
                <w:lang w:val="bg-BG"/>
              </w:rPr>
              <w:t xml:space="preserve"> </w:t>
            </w:r>
            <w:r w:rsidRPr="00267E23">
              <w:rPr>
                <w:lang w:val="bg-BG"/>
              </w:rPr>
              <w:t>патогенни стафилококи, ешерихия коли</w:t>
            </w:r>
          </w:p>
        </w:tc>
        <w:tc>
          <w:tcPr>
            <w:tcW w:w="1984" w:type="dxa"/>
            <w:vAlign w:val="center"/>
          </w:tcPr>
          <w:p w:rsidR="00F208D5" w:rsidRPr="00CB7924" w:rsidRDefault="00F208D5" w:rsidP="00551B29">
            <w:pPr>
              <w:ind w:left="-108" w:right="-108"/>
              <w:jc w:val="center"/>
              <w:rPr>
                <w:lang w:val="bg-BG"/>
              </w:rPr>
            </w:pPr>
            <w:r w:rsidRPr="00CB7924">
              <w:rPr>
                <w:lang w:val="bg-BG"/>
              </w:rPr>
              <w:t xml:space="preserve">Дирекция”ЛИ” </w:t>
            </w:r>
            <w:r>
              <w:rPr>
                <w:lang w:val="bg-BG"/>
              </w:rPr>
              <w:t>Дирекция”О</w:t>
            </w:r>
            <w:r w:rsidRPr="00CB7924">
              <w:rPr>
                <w:lang w:val="bg-BG"/>
              </w:rPr>
              <w:t>З”</w:t>
            </w:r>
          </w:p>
        </w:tc>
      </w:tr>
    </w:tbl>
    <w:p w:rsidR="00F208D5" w:rsidRDefault="00F208D5" w:rsidP="00F208D5">
      <w:pPr>
        <w:ind w:left="-426" w:right="-283"/>
        <w:jc w:val="both"/>
        <w:rPr>
          <w:b/>
          <w:caps/>
          <w:szCs w:val="28"/>
          <w:lang w:val="bg-BG"/>
        </w:rPr>
      </w:pPr>
    </w:p>
    <w:p w:rsidR="00F208D5" w:rsidRDefault="00F208D5" w:rsidP="00F208D5">
      <w:pPr>
        <w:spacing w:before="120" w:after="120"/>
        <w:ind w:left="-425" w:right="-284"/>
        <w:jc w:val="both"/>
        <w:rPr>
          <w:b/>
          <w:caps/>
          <w:sz w:val="28"/>
          <w:szCs w:val="28"/>
          <w:lang w:val="bg-BG"/>
        </w:rPr>
      </w:pPr>
      <w:r>
        <w:rPr>
          <w:b/>
          <w:caps/>
          <w:szCs w:val="28"/>
          <w:lang w:val="en-US"/>
        </w:rPr>
        <w:t xml:space="preserve">      </w:t>
      </w:r>
      <w:r w:rsidRPr="006C1B3A">
        <w:rPr>
          <w:b/>
          <w:caps/>
          <w:szCs w:val="28"/>
          <w:lang w:val="bg-BG"/>
        </w:rPr>
        <w:t>1.</w:t>
      </w:r>
      <w:r>
        <w:rPr>
          <w:b/>
          <w:caps/>
          <w:szCs w:val="28"/>
          <w:lang w:val="en-US"/>
        </w:rPr>
        <w:t xml:space="preserve">4. </w:t>
      </w:r>
      <w:r>
        <w:rPr>
          <w:b/>
          <w:caps/>
          <w:szCs w:val="28"/>
          <w:lang w:val="bg-BG"/>
        </w:rPr>
        <w:t>Мониторинг на шум</w:t>
      </w:r>
    </w:p>
    <w:tbl>
      <w:tblPr>
        <w:tblpPr w:leftFromText="141" w:rightFromText="141" w:vertAnchor="text" w:horzAnchor="margin" w:tblpX="108" w:tblpY="195"/>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2"/>
        <w:gridCol w:w="850"/>
        <w:gridCol w:w="851"/>
        <w:gridCol w:w="850"/>
        <w:gridCol w:w="851"/>
        <w:gridCol w:w="850"/>
        <w:gridCol w:w="1701"/>
        <w:gridCol w:w="1951"/>
      </w:tblGrid>
      <w:tr w:rsidR="00F208D5" w:rsidRPr="001B2129" w:rsidTr="00F208D5">
        <w:trPr>
          <w:cantSplit/>
          <w:trHeight w:val="423"/>
        </w:trPr>
        <w:tc>
          <w:tcPr>
            <w:tcW w:w="567" w:type="dxa"/>
            <w:vMerge w:val="restart"/>
            <w:vAlign w:val="center"/>
          </w:tcPr>
          <w:p w:rsidR="00F208D5" w:rsidRDefault="00F208D5" w:rsidP="00551B29">
            <w:pPr>
              <w:tabs>
                <w:tab w:val="left" w:pos="-108"/>
              </w:tabs>
              <w:spacing w:before="60"/>
              <w:ind w:left="-108" w:right="-108"/>
              <w:jc w:val="center"/>
              <w:rPr>
                <w:b/>
                <w:lang w:val="bg-BG"/>
              </w:rPr>
            </w:pPr>
            <w:r w:rsidRPr="00AC1A8F">
              <w:rPr>
                <w:b/>
                <w:lang w:val="bg-BG"/>
              </w:rPr>
              <w:t xml:space="preserve">№ </w:t>
            </w:r>
          </w:p>
          <w:p w:rsidR="00F208D5" w:rsidRDefault="00F208D5" w:rsidP="00551B29">
            <w:pPr>
              <w:tabs>
                <w:tab w:val="left" w:pos="-108"/>
              </w:tabs>
              <w:spacing w:before="60"/>
              <w:ind w:left="-108" w:right="-108"/>
              <w:jc w:val="center"/>
              <w:rPr>
                <w:b/>
                <w:lang w:val="bg-BG"/>
              </w:rPr>
            </w:pPr>
            <w:r w:rsidRPr="00AC1A8F">
              <w:rPr>
                <w:b/>
                <w:lang w:val="bg-BG"/>
              </w:rPr>
              <w:t xml:space="preserve">по </w:t>
            </w:r>
          </w:p>
          <w:p w:rsidR="00F208D5" w:rsidRPr="00AC1A8F" w:rsidRDefault="00F208D5" w:rsidP="00551B29">
            <w:pPr>
              <w:tabs>
                <w:tab w:val="left" w:pos="-108"/>
              </w:tabs>
              <w:spacing w:before="60"/>
              <w:ind w:left="-108" w:right="-108"/>
              <w:jc w:val="center"/>
              <w:rPr>
                <w:b/>
                <w:lang w:val="bg-BG"/>
              </w:rPr>
            </w:pPr>
            <w:r w:rsidRPr="00AC1A8F">
              <w:rPr>
                <w:b/>
                <w:lang w:val="bg-BG"/>
              </w:rPr>
              <w:t>ред</w:t>
            </w:r>
          </w:p>
        </w:tc>
        <w:tc>
          <w:tcPr>
            <w:tcW w:w="6232" w:type="dxa"/>
            <w:vMerge w:val="restart"/>
            <w:vAlign w:val="center"/>
          </w:tcPr>
          <w:p w:rsidR="00F208D5" w:rsidRPr="00791B43" w:rsidRDefault="00F208D5" w:rsidP="00551B29">
            <w:pPr>
              <w:jc w:val="center"/>
              <w:rPr>
                <w:b/>
                <w:szCs w:val="28"/>
                <w:lang w:val="bg-BG"/>
              </w:rPr>
            </w:pPr>
            <w:r w:rsidRPr="00791B43">
              <w:rPr>
                <w:b/>
                <w:szCs w:val="28"/>
                <w:lang w:val="bg-BG"/>
              </w:rPr>
              <w:t>Изследвания</w:t>
            </w:r>
          </w:p>
        </w:tc>
        <w:tc>
          <w:tcPr>
            <w:tcW w:w="4252" w:type="dxa"/>
            <w:gridSpan w:val="5"/>
            <w:vAlign w:val="center"/>
          </w:tcPr>
          <w:p w:rsidR="00F208D5" w:rsidRPr="00791B43" w:rsidRDefault="00F208D5" w:rsidP="00551B29">
            <w:pPr>
              <w:jc w:val="center"/>
              <w:rPr>
                <w:b/>
                <w:szCs w:val="28"/>
                <w:lang w:val="bg-BG"/>
              </w:rPr>
            </w:pPr>
            <w:r w:rsidRPr="00791B43">
              <w:rPr>
                <w:b/>
                <w:szCs w:val="28"/>
                <w:lang w:val="bg-BG"/>
              </w:rPr>
              <w:t>Брой проби</w:t>
            </w:r>
          </w:p>
        </w:tc>
        <w:tc>
          <w:tcPr>
            <w:tcW w:w="1701" w:type="dxa"/>
            <w:vMerge w:val="restart"/>
            <w:vAlign w:val="center"/>
          </w:tcPr>
          <w:p w:rsidR="00F208D5" w:rsidRPr="00791B43" w:rsidRDefault="00F208D5" w:rsidP="00551B29">
            <w:pPr>
              <w:ind w:left="-108" w:right="-108"/>
              <w:jc w:val="center"/>
              <w:rPr>
                <w:b/>
                <w:szCs w:val="28"/>
                <w:lang w:val="bg-BG"/>
              </w:rPr>
            </w:pPr>
            <w:r w:rsidRPr="00791B43">
              <w:rPr>
                <w:b/>
                <w:szCs w:val="28"/>
                <w:lang w:val="bg-BG"/>
              </w:rPr>
              <w:t>Показатели</w:t>
            </w:r>
          </w:p>
        </w:tc>
        <w:tc>
          <w:tcPr>
            <w:tcW w:w="1951" w:type="dxa"/>
            <w:vMerge w:val="restart"/>
            <w:vAlign w:val="center"/>
          </w:tcPr>
          <w:p w:rsidR="00F208D5" w:rsidRPr="00791B43" w:rsidRDefault="00F208D5" w:rsidP="00551B29">
            <w:pPr>
              <w:jc w:val="center"/>
              <w:rPr>
                <w:b/>
                <w:szCs w:val="28"/>
                <w:lang w:val="bg-BG"/>
              </w:rPr>
            </w:pPr>
            <w:r w:rsidRPr="00791B43">
              <w:rPr>
                <w:b/>
                <w:szCs w:val="28"/>
                <w:lang w:val="bg-BG"/>
              </w:rPr>
              <w:t>Участвуват</w:t>
            </w:r>
          </w:p>
        </w:tc>
      </w:tr>
      <w:tr w:rsidR="00F208D5" w:rsidTr="00F208D5">
        <w:trPr>
          <w:cantSplit/>
          <w:trHeight w:val="695"/>
        </w:trPr>
        <w:tc>
          <w:tcPr>
            <w:tcW w:w="567" w:type="dxa"/>
            <w:vMerge/>
          </w:tcPr>
          <w:p w:rsidR="00F208D5" w:rsidRDefault="00F208D5" w:rsidP="00551B29">
            <w:pPr>
              <w:jc w:val="both"/>
              <w:rPr>
                <w:sz w:val="28"/>
                <w:szCs w:val="28"/>
                <w:lang w:val="bg-BG"/>
              </w:rPr>
            </w:pPr>
          </w:p>
        </w:tc>
        <w:tc>
          <w:tcPr>
            <w:tcW w:w="6232" w:type="dxa"/>
            <w:vMerge/>
          </w:tcPr>
          <w:p w:rsidR="00F208D5" w:rsidRDefault="00F208D5" w:rsidP="00551B29">
            <w:pPr>
              <w:jc w:val="both"/>
              <w:rPr>
                <w:sz w:val="28"/>
                <w:szCs w:val="28"/>
                <w:lang w:val="bg-BG"/>
              </w:rPr>
            </w:pPr>
          </w:p>
        </w:tc>
        <w:tc>
          <w:tcPr>
            <w:tcW w:w="850" w:type="dxa"/>
            <w:vAlign w:val="center"/>
          </w:tcPr>
          <w:p w:rsidR="00F208D5" w:rsidRPr="00837E7A" w:rsidRDefault="00F208D5" w:rsidP="00551B29">
            <w:pPr>
              <w:jc w:val="center"/>
              <w:rPr>
                <w:b/>
                <w:lang w:val="bg-BG"/>
              </w:rPr>
            </w:pPr>
            <w:r w:rsidRPr="00837E7A">
              <w:rPr>
                <w:b/>
                <w:lang w:val="bg-BG"/>
              </w:rPr>
              <w:t>Общо</w:t>
            </w:r>
          </w:p>
        </w:tc>
        <w:tc>
          <w:tcPr>
            <w:tcW w:w="851" w:type="dxa"/>
            <w:vAlign w:val="center"/>
          </w:tcPr>
          <w:p w:rsidR="00F208D5" w:rsidRPr="00837E7A" w:rsidRDefault="00F208D5" w:rsidP="00551B29">
            <w:pPr>
              <w:jc w:val="center"/>
              <w:rPr>
                <w:b/>
                <w:lang w:val="bg-BG"/>
              </w:rPr>
            </w:pPr>
            <w:r w:rsidRPr="00837E7A">
              <w:rPr>
                <w:b/>
              </w:rPr>
              <w:t>I</w:t>
            </w:r>
          </w:p>
          <w:p w:rsidR="00F208D5" w:rsidRPr="00837E7A" w:rsidRDefault="00F208D5" w:rsidP="00551B29">
            <w:pPr>
              <w:jc w:val="center"/>
              <w:rPr>
                <w:b/>
                <w:lang w:val="bg-BG"/>
              </w:rPr>
            </w:pPr>
            <w:r w:rsidRPr="00837E7A">
              <w:rPr>
                <w:b/>
                <w:lang w:val="bg-BG"/>
              </w:rPr>
              <w:t>трим</w:t>
            </w:r>
          </w:p>
        </w:tc>
        <w:tc>
          <w:tcPr>
            <w:tcW w:w="850" w:type="dxa"/>
            <w:vAlign w:val="center"/>
          </w:tcPr>
          <w:p w:rsidR="00F208D5" w:rsidRPr="00837E7A" w:rsidRDefault="00F208D5" w:rsidP="00551B29">
            <w:pPr>
              <w:jc w:val="center"/>
              <w:rPr>
                <w:b/>
                <w:lang w:val="bg-BG"/>
              </w:rPr>
            </w:pPr>
            <w:r w:rsidRPr="00837E7A">
              <w:rPr>
                <w:b/>
              </w:rPr>
              <w:t>II</w:t>
            </w:r>
          </w:p>
          <w:p w:rsidR="00F208D5" w:rsidRPr="00837E7A" w:rsidRDefault="00F208D5" w:rsidP="00551B29">
            <w:pPr>
              <w:jc w:val="center"/>
              <w:rPr>
                <w:b/>
                <w:lang w:val="bg-BG"/>
              </w:rPr>
            </w:pPr>
            <w:r w:rsidRPr="00837E7A">
              <w:rPr>
                <w:b/>
                <w:lang w:val="bg-BG"/>
              </w:rPr>
              <w:t>трим</w:t>
            </w:r>
          </w:p>
        </w:tc>
        <w:tc>
          <w:tcPr>
            <w:tcW w:w="851" w:type="dxa"/>
            <w:vAlign w:val="center"/>
          </w:tcPr>
          <w:p w:rsidR="00F208D5" w:rsidRPr="00837E7A" w:rsidRDefault="00F208D5" w:rsidP="00551B29">
            <w:pPr>
              <w:jc w:val="center"/>
              <w:rPr>
                <w:b/>
                <w:lang w:val="bg-BG"/>
              </w:rPr>
            </w:pPr>
            <w:r w:rsidRPr="00837E7A">
              <w:rPr>
                <w:b/>
              </w:rPr>
              <w:t>III</w:t>
            </w:r>
          </w:p>
          <w:p w:rsidR="00F208D5" w:rsidRPr="00837E7A" w:rsidRDefault="00F208D5" w:rsidP="00551B29">
            <w:pPr>
              <w:jc w:val="center"/>
              <w:rPr>
                <w:b/>
                <w:lang w:val="bg-BG"/>
              </w:rPr>
            </w:pPr>
            <w:r w:rsidRPr="00837E7A">
              <w:rPr>
                <w:b/>
                <w:lang w:val="bg-BG"/>
              </w:rPr>
              <w:t>трим</w:t>
            </w:r>
          </w:p>
        </w:tc>
        <w:tc>
          <w:tcPr>
            <w:tcW w:w="850" w:type="dxa"/>
            <w:vAlign w:val="center"/>
          </w:tcPr>
          <w:p w:rsidR="00F208D5" w:rsidRPr="00837E7A" w:rsidRDefault="00F208D5" w:rsidP="00551B29">
            <w:pPr>
              <w:jc w:val="center"/>
              <w:rPr>
                <w:b/>
                <w:lang w:val="bg-BG"/>
              </w:rPr>
            </w:pPr>
            <w:r w:rsidRPr="00837E7A">
              <w:rPr>
                <w:b/>
              </w:rPr>
              <w:t>IV</w:t>
            </w:r>
            <w:r w:rsidRPr="00837E7A">
              <w:rPr>
                <w:b/>
                <w:lang w:val="bg-BG"/>
              </w:rPr>
              <w:t xml:space="preserve"> трим</w:t>
            </w:r>
          </w:p>
        </w:tc>
        <w:tc>
          <w:tcPr>
            <w:tcW w:w="1701" w:type="dxa"/>
            <w:vMerge/>
          </w:tcPr>
          <w:p w:rsidR="00F208D5" w:rsidRDefault="00F208D5" w:rsidP="00551B29">
            <w:pPr>
              <w:jc w:val="both"/>
              <w:rPr>
                <w:sz w:val="28"/>
                <w:szCs w:val="28"/>
                <w:lang w:val="bg-BG"/>
              </w:rPr>
            </w:pPr>
          </w:p>
        </w:tc>
        <w:tc>
          <w:tcPr>
            <w:tcW w:w="1951" w:type="dxa"/>
            <w:vMerge/>
          </w:tcPr>
          <w:p w:rsidR="00F208D5" w:rsidRDefault="00F208D5" w:rsidP="00551B29">
            <w:pPr>
              <w:jc w:val="both"/>
              <w:rPr>
                <w:sz w:val="28"/>
                <w:szCs w:val="28"/>
                <w:lang w:val="bg-BG"/>
              </w:rPr>
            </w:pPr>
          </w:p>
        </w:tc>
      </w:tr>
      <w:tr w:rsidR="00F208D5" w:rsidRPr="00837E7A" w:rsidTr="00F208D5">
        <w:trPr>
          <w:trHeight w:val="832"/>
        </w:trPr>
        <w:tc>
          <w:tcPr>
            <w:tcW w:w="567" w:type="dxa"/>
            <w:vAlign w:val="center"/>
          </w:tcPr>
          <w:p w:rsidR="00F208D5" w:rsidRPr="00837E7A" w:rsidRDefault="00F208D5" w:rsidP="00551B29">
            <w:pPr>
              <w:jc w:val="center"/>
              <w:rPr>
                <w:lang w:val="bg-BG"/>
              </w:rPr>
            </w:pPr>
            <w:r>
              <w:rPr>
                <w:lang w:val="bg-BG"/>
              </w:rPr>
              <w:t>1.</w:t>
            </w:r>
          </w:p>
        </w:tc>
        <w:tc>
          <w:tcPr>
            <w:tcW w:w="6232" w:type="dxa"/>
            <w:vAlign w:val="center"/>
          </w:tcPr>
          <w:p w:rsidR="00F208D5" w:rsidRPr="00CB7924" w:rsidRDefault="00F208D5" w:rsidP="00551B29">
            <w:pPr>
              <w:tabs>
                <w:tab w:val="left" w:pos="720"/>
              </w:tabs>
              <w:spacing w:before="100" w:beforeAutospacing="1" w:after="120"/>
              <w:jc w:val="both"/>
              <w:rPr>
                <w:lang w:val="bg-BG"/>
              </w:rPr>
            </w:pPr>
            <w:r w:rsidRPr="00CB7924">
              <w:rPr>
                <w:lang w:val="bg-BG"/>
              </w:rPr>
              <w:t>Измерване/изчисление</w:t>
            </w:r>
            <w:r>
              <w:rPr>
                <w:lang w:val="bg-BG"/>
              </w:rPr>
              <w:t xml:space="preserve"> </w:t>
            </w:r>
            <w:r w:rsidRPr="00CB7924">
              <w:rPr>
                <w:lang w:val="bg-BG"/>
              </w:rPr>
              <w:t>на имисионния шум в съответствие с програмите за мониторинг на шума в урбанизираните територии, съгласно изискванията на:</w:t>
            </w:r>
          </w:p>
          <w:p w:rsidR="00F208D5" w:rsidRPr="00CB7924" w:rsidRDefault="00F208D5" w:rsidP="00551B29">
            <w:pPr>
              <w:spacing w:before="100" w:beforeAutospacing="1" w:after="120"/>
              <w:jc w:val="both"/>
              <w:rPr>
                <w:lang w:val="bg-BG"/>
              </w:rPr>
            </w:pPr>
            <w:r>
              <w:rPr>
                <w:lang w:val="bg-BG"/>
              </w:rPr>
              <w:t>1. Наредба № 54</w:t>
            </w:r>
            <w:r w:rsidRPr="00CB7924">
              <w:rPr>
                <w:lang w:val="bg-BG"/>
              </w:rPr>
              <w:t xml:space="preserve"> от 20</w:t>
            </w:r>
            <w:r>
              <w:rPr>
                <w:lang w:val="bg-BG"/>
              </w:rPr>
              <w:t>11</w:t>
            </w:r>
            <w:r w:rsidRPr="00CB7924">
              <w:rPr>
                <w:lang w:val="bg-BG"/>
              </w:rPr>
              <w:t xml:space="preserve"> г.</w:t>
            </w:r>
            <w:r>
              <w:rPr>
                <w:lang w:val="bg-BG"/>
              </w:rPr>
              <w:t xml:space="preserve"> на МЗ и МОСВ</w:t>
            </w:r>
            <w:r w:rsidRPr="00CB7924">
              <w:rPr>
                <w:lang w:val="bg-BG"/>
              </w:rPr>
              <w:t xml:space="preserve">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w:t>
            </w:r>
          </w:p>
          <w:p w:rsidR="00F208D5" w:rsidRPr="00837E7A" w:rsidRDefault="00F208D5" w:rsidP="00551B29">
            <w:pPr>
              <w:spacing w:before="100" w:beforeAutospacing="1" w:after="120"/>
              <w:jc w:val="both"/>
              <w:rPr>
                <w:lang w:val="bg-BG"/>
              </w:rPr>
            </w:pPr>
            <w:r>
              <w:rPr>
                <w:lang w:val="bg-BG"/>
              </w:rPr>
              <w:t xml:space="preserve">2. </w:t>
            </w:r>
            <w:r w:rsidRPr="00CB7924">
              <w:rPr>
                <w:lang w:val="bg-BG"/>
              </w:rPr>
              <w:t xml:space="preserve">Наредба № 6 от </w:t>
            </w:r>
            <w:smartTag w:uri="urn:schemas-microsoft-com:office:smarttags" w:element="metricconverter">
              <w:smartTagPr>
                <w:attr w:name="ProductID" w:val="2006 г"/>
              </w:smartTagPr>
              <w:r w:rsidRPr="00CB7924">
                <w:rPr>
                  <w:lang w:val="bg-BG"/>
                </w:rPr>
                <w:t>2006 г</w:t>
              </w:r>
            </w:smartTag>
            <w:r w:rsidRPr="00CB7924">
              <w:rPr>
                <w:lang w:val="bg-BG"/>
              </w:rPr>
              <w:t>.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w:t>
            </w:r>
          </w:p>
        </w:tc>
        <w:tc>
          <w:tcPr>
            <w:tcW w:w="850" w:type="dxa"/>
            <w:vAlign w:val="center"/>
          </w:tcPr>
          <w:p w:rsidR="00F208D5" w:rsidRPr="00837E7A" w:rsidRDefault="00F208D5" w:rsidP="00551B29">
            <w:pPr>
              <w:jc w:val="center"/>
              <w:rPr>
                <w:lang w:val="bg-BG"/>
              </w:rPr>
            </w:pPr>
            <w:r>
              <w:rPr>
                <w:lang w:val="bg-BG"/>
              </w:rPr>
              <w:t>9</w:t>
            </w:r>
            <w:r w:rsidRPr="00837E7A">
              <w:rPr>
                <w:lang w:val="bg-BG"/>
              </w:rPr>
              <w:t>0</w:t>
            </w:r>
          </w:p>
        </w:tc>
        <w:tc>
          <w:tcPr>
            <w:tcW w:w="851" w:type="dxa"/>
            <w:vAlign w:val="center"/>
          </w:tcPr>
          <w:p w:rsidR="00F208D5" w:rsidRPr="00837E7A" w:rsidRDefault="00F208D5" w:rsidP="00551B29">
            <w:pPr>
              <w:jc w:val="center"/>
              <w:rPr>
                <w:lang w:val="bg-BG"/>
              </w:rPr>
            </w:pPr>
            <w:r>
              <w:rPr>
                <w:lang w:val="bg-BG"/>
              </w:rPr>
              <w:t>-</w:t>
            </w:r>
          </w:p>
        </w:tc>
        <w:tc>
          <w:tcPr>
            <w:tcW w:w="850" w:type="dxa"/>
            <w:vAlign w:val="center"/>
          </w:tcPr>
          <w:p w:rsidR="00F208D5" w:rsidRPr="00837E7A" w:rsidRDefault="00F208D5" w:rsidP="00551B29">
            <w:pPr>
              <w:jc w:val="center"/>
              <w:rPr>
                <w:lang w:val="bg-BG"/>
              </w:rPr>
            </w:pPr>
            <w:r>
              <w:rPr>
                <w:lang w:val="bg-BG"/>
              </w:rPr>
              <w:t>45</w:t>
            </w:r>
          </w:p>
        </w:tc>
        <w:tc>
          <w:tcPr>
            <w:tcW w:w="851" w:type="dxa"/>
            <w:vAlign w:val="center"/>
          </w:tcPr>
          <w:p w:rsidR="00F208D5" w:rsidRPr="00837E7A" w:rsidRDefault="00F208D5" w:rsidP="00551B29">
            <w:pPr>
              <w:jc w:val="center"/>
              <w:rPr>
                <w:lang w:val="bg-BG"/>
              </w:rPr>
            </w:pPr>
            <w:r>
              <w:rPr>
                <w:lang w:val="bg-BG"/>
              </w:rPr>
              <w:t>4</w:t>
            </w:r>
            <w:r w:rsidRPr="00837E7A">
              <w:rPr>
                <w:lang w:val="bg-BG"/>
              </w:rPr>
              <w:t>5</w:t>
            </w:r>
          </w:p>
        </w:tc>
        <w:tc>
          <w:tcPr>
            <w:tcW w:w="850" w:type="dxa"/>
            <w:vAlign w:val="center"/>
          </w:tcPr>
          <w:p w:rsidR="00F208D5" w:rsidRPr="00837E7A" w:rsidRDefault="00F208D5" w:rsidP="00551B29">
            <w:pPr>
              <w:jc w:val="center"/>
              <w:rPr>
                <w:lang w:val="bg-BG"/>
              </w:rPr>
            </w:pPr>
            <w:r>
              <w:rPr>
                <w:lang w:val="bg-BG"/>
              </w:rPr>
              <w:t>-</w:t>
            </w:r>
          </w:p>
        </w:tc>
        <w:tc>
          <w:tcPr>
            <w:tcW w:w="1701" w:type="dxa"/>
            <w:vAlign w:val="center"/>
          </w:tcPr>
          <w:p w:rsidR="00F208D5" w:rsidRPr="00837E7A" w:rsidRDefault="00F208D5" w:rsidP="00551B29">
            <w:pPr>
              <w:spacing w:before="120" w:after="120"/>
              <w:jc w:val="center"/>
              <w:rPr>
                <w:lang w:val="bg-BG"/>
              </w:rPr>
            </w:pPr>
            <w:r w:rsidRPr="00837E7A">
              <w:rPr>
                <w:lang w:val="bg-BG"/>
              </w:rPr>
              <w:t>Шум</w:t>
            </w:r>
          </w:p>
        </w:tc>
        <w:tc>
          <w:tcPr>
            <w:tcW w:w="1951" w:type="dxa"/>
            <w:vAlign w:val="center"/>
          </w:tcPr>
          <w:p w:rsidR="00F208D5" w:rsidRPr="00CB7924" w:rsidRDefault="00F208D5" w:rsidP="00551B29">
            <w:pPr>
              <w:ind w:left="-108" w:right="-108"/>
              <w:jc w:val="center"/>
              <w:rPr>
                <w:lang w:val="bg-BG"/>
              </w:rPr>
            </w:pPr>
            <w:r w:rsidRPr="00CB7924">
              <w:rPr>
                <w:lang w:val="bg-BG"/>
              </w:rPr>
              <w:t xml:space="preserve">Дирекция”ЛИ” </w:t>
            </w:r>
            <w:r>
              <w:rPr>
                <w:lang w:val="bg-BG"/>
              </w:rPr>
              <w:t>Дирекция”О</w:t>
            </w:r>
            <w:r w:rsidRPr="00CB7924">
              <w:rPr>
                <w:lang w:val="bg-BG"/>
              </w:rPr>
              <w:t>З”</w:t>
            </w:r>
          </w:p>
        </w:tc>
      </w:tr>
      <w:tr w:rsidR="00F208D5" w:rsidRPr="00837E7A" w:rsidTr="00F208D5">
        <w:trPr>
          <w:trHeight w:val="275"/>
        </w:trPr>
        <w:tc>
          <w:tcPr>
            <w:tcW w:w="567" w:type="dxa"/>
            <w:vAlign w:val="center"/>
          </w:tcPr>
          <w:p w:rsidR="00F208D5" w:rsidRDefault="00F208D5" w:rsidP="00551B29">
            <w:pPr>
              <w:jc w:val="center"/>
              <w:rPr>
                <w:lang w:val="bg-BG"/>
              </w:rPr>
            </w:pPr>
            <w:r>
              <w:rPr>
                <w:lang w:val="bg-BG"/>
              </w:rPr>
              <w:t>2.</w:t>
            </w:r>
          </w:p>
        </w:tc>
        <w:tc>
          <w:tcPr>
            <w:tcW w:w="6232" w:type="dxa"/>
            <w:vAlign w:val="center"/>
          </w:tcPr>
          <w:p w:rsidR="00F208D5" w:rsidRPr="00CB7924" w:rsidRDefault="00F208D5" w:rsidP="00551B29">
            <w:pPr>
              <w:tabs>
                <w:tab w:val="left" w:pos="720"/>
              </w:tabs>
              <w:spacing w:before="120" w:after="120"/>
              <w:jc w:val="both"/>
              <w:rPr>
                <w:lang w:val="bg-BG"/>
              </w:rPr>
            </w:pPr>
            <w:r w:rsidRPr="00CB7924">
              <w:rPr>
                <w:lang w:val="bg-BG"/>
              </w:rPr>
              <w:t>Измерване нивата на проникващ в жилищата шум при сигнали и жалби</w:t>
            </w:r>
            <w:r w:rsidRPr="0006014C">
              <w:rPr>
                <w:rFonts w:eastAsia="Calibri"/>
                <w:lang w:val="ru-RU"/>
              </w:rPr>
              <w:t xml:space="preserve"> с цел установяване съответствието им с действащите норми съгласно </w:t>
            </w:r>
            <w:r>
              <w:rPr>
                <w:rFonts w:eastAsia="Calibri"/>
                <w:lang w:val="ru-RU"/>
              </w:rPr>
              <w:t xml:space="preserve">Закона за защита от шума в околната среда и </w:t>
            </w:r>
            <w:r w:rsidRPr="0006014C">
              <w:rPr>
                <w:rFonts w:eastAsia="Calibri"/>
                <w:lang w:val="ru-RU"/>
              </w:rPr>
              <w:t xml:space="preserve">Наредба № </w:t>
            </w:r>
            <w:r>
              <w:rPr>
                <w:rFonts w:eastAsia="Calibri"/>
                <w:lang w:val="ru-RU"/>
              </w:rPr>
              <w:t>3</w:t>
            </w:r>
            <w:r w:rsidRPr="0006014C">
              <w:rPr>
                <w:rFonts w:eastAsia="Calibri"/>
                <w:lang w:val="ru-RU"/>
              </w:rPr>
              <w:t xml:space="preserve">6 </w:t>
            </w:r>
            <w:r>
              <w:rPr>
                <w:rFonts w:eastAsia="Calibri"/>
                <w:lang w:val="ru-RU"/>
              </w:rPr>
              <w:t>за условията и реда за провеждане на Държавен здравен контрол</w:t>
            </w:r>
            <w:r>
              <w:rPr>
                <w:lang w:val="bg-BG"/>
              </w:rPr>
              <w:t>.</w:t>
            </w:r>
          </w:p>
        </w:tc>
        <w:tc>
          <w:tcPr>
            <w:tcW w:w="4252" w:type="dxa"/>
            <w:gridSpan w:val="5"/>
            <w:vAlign w:val="center"/>
          </w:tcPr>
          <w:p w:rsidR="00F208D5" w:rsidRDefault="00F208D5" w:rsidP="00551B29">
            <w:pPr>
              <w:jc w:val="center"/>
              <w:rPr>
                <w:lang w:val="bg-BG"/>
              </w:rPr>
            </w:pPr>
            <w:r>
              <w:rPr>
                <w:lang w:val="bg-BG"/>
              </w:rPr>
              <w:t>целогодишно</w:t>
            </w:r>
          </w:p>
        </w:tc>
        <w:tc>
          <w:tcPr>
            <w:tcW w:w="1701" w:type="dxa"/>
            <w:vAlign w:val="center"/>
          </w:tcPr>
          <w:p w:rsidR="00F208D5" w:rsidRPr="00837E7A" w:rsidRDefault="00F208D5" w:rsidP="00551B29">
            <w:pPr>
              <w:spacing w:before="120" w:after="120"/>
              <w:jc w:val="center"/>
              <w:rPr>
                <w:lang w:val="bg-BG"/>
              </w:rPr>
            </w:pPr>
            <w:r w:rsidRPr="00837E7A">
              <w:rPr>
                <w:lang w:val="bg-BG"/>
              </w:rPr>
              <w:t>Шум</w:t>
            </w:r>
          </w:p>
        </w:tc>
        <w:tc>
          <w:tcPr>
            <w:tcW w:w="1951" w:type="dxa"/>
            <w:vAlign w:val="center"/>
          </w:tcPr>
          <w:p w:rsidR="00F208D5" w:rsidRPr="00CB7924" w:rsidRDefault="00F208D5" w:rsidP="00551B29">
            <w:pPr>
              <w:ind w:left="-108" w:right="-108"/>
              <w:jc w:val="center"/>
              <w:rPr>
                <w:lang w:val="bg-BG"/>
              </w:rPr>
            </w:pPr>
            <w:r w:rsidRPr="00CB7924">
              <w:rPr>
                <w:lang w:val="bg-BG"/>
              </w:rPr>
              <w:t xml:space="preserve">Дирекция”ЛИ” </w:t>
            </w:r>
            <w:r>
              <w:rPr>
                <w:lang w:val="bg-BG"/>
              </w:rPr>
              <w:t>Дирекция”О</w:t>
            </w:r>
            <w:r w:rsidRPr="00CB7924">
              <w:rPr>
                <w:lang w:val="bg-BG"/>
              </w:rPr>
              <w:t>З”</w:t>
            </w:r>
          </w:p>
        </w:tc>
      </w:tr>
      <w:tr w:rsidR="00F208D5" w:rsidRPr="00837E7A" w:rsidTr="00F208D5">
        <w:trPr>
          <w:trHeight w:val="832"/>
        </w:trPr>
        <w:tc>
          <w:tcPr>
            <w:tcW w:w="567" w:type="dxa"/>
            <w:vAlign w:val="center"/>
          </w:tcPr>
          <w:p w:rsidR="00F208D5" w:rsidRDefault="00F208D5" w:rsidP="00551B29">
            <w:pPr>
              <w:jc w:val="center"/>
              <w:rPr>
                <w:lang w:val="bg-BG"/>
              </w:rPr>
            </w:pPr>
            <w:r>
              <w:rPr>
                <w:lang w:val="bg-BG"/>
              </w:rPr>
              <w:t>3.</w:t>
            </w:r>
          </w:p>
        </w:tc>
        <w:tc>
          <w:tcPr>
            <w:tcW w:w="6232" w:type="dxa"/>
            <w:vAlign w:val="center"/>
          </w:tcPr>
          <w:p w:rsidR="00F208D5" w:rsidRPr="00CB7924" w:rsidRDefault="00F208D5" w:rsidP="00551B29">
            <w:pPr>
              <w:tabs>
                <w:tab w:val="left" w:pos="720"/>
              </w:tabs>
              <w:spacing w:before="120" w:after="120"/>
              <w:jc w:val="both"/>
              <w:rPr>
                <w:lang w:val="bg-BG"/>
              </w:rPr>
            </w:pPr>
            <w:r>
              <w:rPr>
                <w:lang w:val="bg-BG"/>
              </w:rPr>
              <w:t>Оформяне и предоставяне</w:t>
            </w:r>
            <w:r w:rsidRPr="00CB7924">
              <w:rPr>
                <w:lang w:val="bg-BG"/>
              </w:rPr>
              <w:t xml:space="preserve"> на резул</w:t>
            </w:r>
            <w:r>
              <w:rPr>
                <w:lang w:val="bg-BG"/>
              </w:rPr>
              <w:t>татите от измерванията/изчисле</w:t>
            </w:r>
            <w:r w:rsidRPr="00CB7924">
              <w:rPr>
                <w:lang w:val="bg-BG"/>
              </w:rPr>
              <w:t xml:space="preserve">нията </w:t>
            </w:r>
            <w:r>
              <w:rPr>
                <w:lang w:val="bg-BG"/>
              </w:rPr>
              <w:t>на имисионния шум на Дирекция „ОЗ” с цел изготвяне на информация за акустичната обстановка на наблюдаваните населени места и изготвянето на стратегическите карти за шум.</w:t>
            </w:r>
          </w:p>
        </w:tc>
        <w:tc>
          <w:tcPr>
            <w:tcW w:w="4252" w:type="dxa"/>
            <w:gridSpan w:val="5"/>
            <w:vAlign w:val="center"/>
          </w:tcPr>
          <w:p w:rsidR="00F208D5" w:rsidRDefault="00F208D5" w:rsidP="00551B29">
            <w:pPr>
              <w:jc w:val="center"/>
              <w:rPr>
                <w:lang w:val="bg-BG"/>
              </w:rPr>
            </w:pPr>
            <w:r>
              <w:rPr>
                <w:lang w:val="bg-BG"/>
              </w:rPr>
              <w:t>15</w:t>
            </w:r>
            <w:r w:rsidRPr="00CB7924">
              <w:rPr>
                <w:lang w:val="bg-BG"/>
              </w:rPr>
              <w:t>.1</w:t>
            </w:r>
            <w:r>
              <w:rPr>
                <w:lang w:val="bg-BG"/>
              </w:rPr>
              <w:t>2.2021</w:t>
            </w:r>
            <w:r w:rsidRPr="00CB7924">
              <w:rPr>
                <w:lang w:val="bg-BG"/>
              </w:rPr>
              <w:t xml:space="preserve"> год.</w:t>
            </w:r>
          </w:p>
        </w:tc>
        <w:tc>
          <w:tcPr>
            <w:tcW w:w="1701" w:type="dxa"/>
            <w:vAlign w:val="center"/>
          </w:tcPr>
          <w:p w:rsidR="00F208D5" w:rsidRPr="00837E7A" w:rsidRDefault="00F208D5" w:rsidP="00551B29">
            <w:pPr>
              <w:spacing w:before="120" w:after="120"/>
              <w:jc w:val="center"/>
              <w:rPr>
                <w:lang w:val="bg-BG"/>
              </w:rPr>
            </w:pPr>
            <w:r>
              <w:rPr>
                <w:lang w:val="bg-BG"/>
              </w:rPr>
              <w:t>Шум</w:t>
            </w:r>
          </w:p>
        </w:tc>
        <w:tc>
          <w:tcPr>
            <w:tcW w:w="1951" w:type="dxa"/>
            <w:vAlign w:val="center"/>
          </w:tcPr>
          <w:p w:rsidR="00F208D5" w:rsidRPr="00CB7924" w:rsidRDefault="00F208D5" w:rsidP="00551B29">
            <w:pPr>
              <w:ind w:left="-108" w:right="-108"/>
              <w:jc w:val="center"/>
              <w:rPr>
                <w:lang w:val="bg-BG"/>
              </w:rPr>
            </w:pPr>
            <w:r w:rsidRPr="00CB7924">
              <w:rPr>
                <w:lang w:val="bg-BG"/>
              </w:rPr>
              <w:t xml:space="preserve">Дирекция”ЛИ” </w:t>
            </w:r>
            <w:r>
              <w:rPr>
                <w:lang w:val="bg-BG"/>
              </w:rPr>
              <w:t>Дирекция”О</w:t>
            </w:r>
            <w:r w:rsidRPr="00CB7924">
              <w:rPr>
                <w:lang w:val="bg-BG"/>
              </w:rPr>
              <w:t>З”</w:t>
            </w:r>
          </w:p>
        </w:tc>
      </w:tr>
    </w:tbl>
    <w:p w:rsidR="00F208D5" w:rsidRPr="0069382F" w:rsidRDefault="00F208D5" w:rsidP="00F208D5">
      <w:pPr>
        <w:spacing w:before="240"/>
        <w:ind w:right="-50"/>
        <w:jc w:val="both"/>
        <w:rPr>
          <w:i/>
          <w:szCs w:val="28"/>
          <w:lang w:val="bg-BG"/>
        </w:rPr>
      </w:pPr>
      <w:r w:rsidRPr="001B4711">
        <w:rPr>
          <w:b/>
          <w:i/>
          <w:szCs w:val="28"/>
          <w:lang w:val="bg-BG"/>
        </w:rPr>
        <w:t>Забележка:</w:t>
      </w:r>
      <w:r w:rsidRPr="00F362E9">
        <w:rPr>
          <w:szCs w:val="28"/>
          <w:lang w:val="bg-BG"/>
        </w:rPr>
        <w:t xml:space="preserve"> </w:t>
      </w:r>
      <w:r w:rsidRPr="0069382F">
        <w:rPr>
          <w:i/>
          <w:szCs w:val="28"/>
          <w:lang w:val="bg-BG"/>
        </w:rPr>
        <w:t>С цел осигуряване на възможност за съпоставяне на резултатите от собствения мониторинг</w:t>
      </w:r>
      <w:r>
        <w:rPr>
          <w:i/>
          <w:szCs w:val="28"/>
          <w:lang w:val="bg-BG"/>
        </w:rPr>
        <w:t>,</w:t>
      </w:r>
      <w:r w:rsidRPr="0069382F">
        <w:rPr>
          <w:i/>
          <w:szCs w:val="28"/>
          <w:lang w:val="bg-BG"/>
        </w:rPr>
        <w:t xml:space="preserve"> местата н</w:t>
      </w:r>
      <w:r>
        <w:rPr>
          <w:i/>
          <w:szCs w:val="28"/>
          <w:lang w:val="bg-BG"/>
        </w:rPr>
        <w:t>а мониторинговите пунктове ще бъдат</w:t>
      </w:r>
      <w:r w:rsidRPr="0069382F">
        <w:rPr>
          <w:i/>
          <w:szCs w:val="28"/>
          <w:lang w:val="bg-BG"/>
        </w:rPr>
        <w:t xml:space="preserve"> актуализира</w:t>
      </w:r>
      <w:r>
        <w:rPr>
          <w:i/>
          <w:szCs w:val="28"/>
          <w:lang w:val="bg-BG"/>
        </w:rPr>
        <w:t>ни</w:t>
      </w:r>
      <w:r w:rsidRPr="0069382F">
        <w:rPr>
          <w:i/>
          <w:szCs w:val="28"/>
          <w:lang w:val="bg-BG"/>
        </w:rPr>
        <w:t xml:space="preserve"> на пет години и/или в случаите когато се промени източника на шумово замърсяване. На пет години </w:t>
      </w:r>
      <w:r>
        <w:rPr>
          <w:i/>
          <w:szCs w:val="28"/>
          <w:lang w:val="bg-BG"/>
        </w:rPr>
        <w:t>ще</w:t>
      </w:r>
      <w:r w:rsidRPr="0069382F">
        <w:rPr>
          <w:i/>
          <w:szCs w:val="28"/>
          <w:lang w:val="bg-BG"/>
        </w:rPr>
        <w:t xml:space="preserve"> се променя и метода на отчитане на стойностите на еквивалентните нива на шум (напр. ако в един пунк</w:t>
      </w:r>
      <w:r>
        <w:rPr>
          <w:i/>
          <w:szCs w:val="28"/>
          <w:lang w:val="bg-BG"/>
        </w:rPr>
        <w:t>т</w:t>
      </w:r>
      <w:r w:rsidRPr="0069382F">
        <w:rPr>
          <w:i/>
          <w:szCs w:val="28"/>
          <w:lang w:val="bg-BG"/>
        </w:rPr>
        <w:t xml:space="preserve"> отчитането се е извършвало пет години по изчислителния метод, то при актуализиране на мониторинговата програма за следващия период отчитането в пункта </w:t>
      </w:r>
      <w:r>
        <w:rPr>
          <w:i/>
          <w:szCs w:val="28"/>
          <w:lang w:val="bg-BG"/>
        </w:rPr>
        <w:t>ще</w:t>
      </w:r>
      <w:r w:rsidRPr="0069382F">
        <w:rPr>
          <w:i/>
          <w:szCs w:val="28"/>
          <w:lang w:val="bg-BG"/>
        </w:rPr>
        <w:t xml:space="preserve"> се извършва по измерителния метод и обратно).</w:t>
      </w:r>
    </w:p>
    <w:p w:rsidR="001B4711" w:rsidRDefault="001B4711" w:rsidP="00F208D5">
      <w:pPr>
        <w:rPr>
          <w:b/>
          <w:caps/>
          <w:lang w:val="bg-BG"/>
        </w:rPr>
      </w:pPr>
    </w:p>
    <w:p w:rsidR="00F208D5" w:rsidRPr="00F208D5" w:rsidRDefault="00F208D5" w:rsidP="00F208D5">
      <w:pPr>
        <w:rPr>
          <w:b/>
          <w:caps/>
          <w:lang w:val="bg-BG"/>
        </w:rPr>
      </w:pPr>
      <w:r w:rsidRPr="00F208D5">
        <w:rPr>
          <w:b/>
          <w:caps/>
          <w:lang w:val="en-US"/>
        </w:rPr>
        <w:t>II</w:t>
      </w:r>
      <w:r w:rsidRPr="00F208D5">
        <w:rPr>
          <w:b/>
          <w:caps/>
          <w:lang w:val="bg-BG"/>
        </w:rPr>
        <w:t>.</w:t>
      </w:r>
      <w:r>
        <w:rPr>
          <w:b/>
          <w:caps/>
          <w:lang w:val="bg-BG"/>
        </w:rPr>
        <w:t xml:space="preserve"> </w:t>
      </w:r>
      <w:r w:rsidRPr="00F208D5">
        <w:rPr>
          <w:b/>
          <w:caps/>
          <w:lang w:val="bg-BG"/>
        </w:rPr>
        <w:t>Мониторинг и контрол на продукти и стоки със значение за здравето на човека:</w:t>
      </w:r>
    </w:p>
    <w:p w:rsidR="00F208D5" w:rsidRDefault="00F208D5" w:rsidP="00F208D5">
      <w:pPr>
        <w:spacing w:after="120"/>
        <w:ind w:right="358"/>
        <w:jc w:val="both"/>
        <w:rPr>
          <w:b/>
          <w:caps/>
          <w:noProof/>
          <w:lang w:val="bg-BG"/>
        </w:rPr>
      </w:pPr>
      <w:r w:rsidRPr="007B4A38">
        <w:rPr>
          <w:b/>
          <w:caps/>
          <w:noProof/>
          <w:lang w:val="ru-RU"/>
        </w:rPr>
        <w:t xml:space="preserve">1. </w:t>
      </w:r>
      <w:r>
        <w:rPr>
          <w:b/>
          <w:caps/>
          <w:noProof/>
          <w:lang w:val="ru-RU"/>
        </w:rPr>
        <w:t xml:space="preserve">Мониторинг и </w:t>
      </w:r>
      <w:r w:rsidRPr="007B4A38">
        <w:rPr>
          <w:b/>
          <w:caps/>
          <w:noProof/>
          <w:lang w:val="ru-RU"/>
        </w:rPr>
        <w:t>Контрол на бутилирани натурални минерални, изворни и трапезни води</w:t>
      </w:r>
      <w:r w:rsidRPr="007B4A38">
        <w:rPr>
          <w:b/>
          <w:caps/>
          <w:noProof/>
          <w:lang w:val="bg-BG"/>
        </w:rPr>
        <w:t xml:space="preserve">  </w:t>
      </w:r>
    </w:p>
    <w:p w:rsidR="00F208D5" w:rsidRPr="007B4A38" w:rsidRDefault="00F208D5" w:rsidP="00F208D5">
      <w:pPr>
        <w:spacing w:after="120"/>
        <w:ind w:right="358"/>
        <w:jc w:val="both"/>
        <w:rPr>
          <w:b/>
          <w:noProof/>
          <w:lang w:val="bg-BG"/>
        </w:rPr>
      </w:pPr>
      <w:r w:rsidRPr="007B4A38">
        <w:rPr>
          <w:b/>
          <w:noProof/>
          <w:lang w:val="ru-RU"/>
        </w:rPr>
        <w:t>1.1. Контрол на бутилирани натурални минерални, изворни и трапезни води</w:t>
      </w:r>
      <w:r w:rsidRPr="007B4A38">
        <w:rPr>
          <w:b/>
          <w:noProof/>
          <w:lang w:val="bg-BG"/>
        </w:rPr>
        <w:t xml:space="preserve"> по химични показатели </w:t>
      </w:r>
    </w:p>
    <w:p w:rsidR="00F208D5" w:rsidRDefault="00F208D5" w:rsidP="00F208D5">
      <w:pPr>
        <w:spacing w:after="120"/>
        <w:ind w:right="-50" w:firstLine="709"/>
        <w:jc w:val="both"/>
        <w:rPr>
          <w:noProof/>
          <w:lang w:val="ru-RU"/>
        </w:rPr>
      </w:pPr>
      <w:r w:rsidRPr="007B4A38">
        <w:rPr>
          <w:noProof/>
          <w:lang w:val="ru-RU"/>
        </w:rPr>
        <w:t xml:space="preserve">Ще бъдат изследвани по </w:t>
      </w:r>
      <w:r>
        <w:rPr>
          <w:noProof/>
          <w:lang w:val="ru-RU"/>
        </w:rPr>
        <w:t>2</w:t>
      </w:r>
      <w:r w:rsidRPr="007B4A38">
        <w:rPr>
          <w:noProof/>
          <w:lang w:val="ru-RU"/>
        </w:rPr>
        <w:t xml:space="preserve"> броя проби </w:t>
      </w:r>
      <w:r>
        <w:rPr>
          <w:noProof/>
          <w:lang w:val="ru-RU"/>
        </w:rPr>
        <w:t>на трим</w:t>
      </w:r>
      <w:r>
        <w:rPr>
          <w:noProof/>
          <w:lang w:val="en-US"/>
        </w:rPr>
        <w:t>e</w:t>
      </w:r>
      <w:r>
        <w:rPr>
          <w:noProof/>
          <w:lang w:val="ru-RU"/>
        </w:rPr>
        <w:t>с</w:t>
      </w:r>
      <w:r>
        <w:rPr>
          <w:noProof/>
          <w:lang w:val="en-US"/>
        </w:rPr>
        <w:t>e</w:t>
      </w:r>
      <w:r>
        <w:rPr>
          <w:noProof/>
          <w:lang w:val="ru-RU"/>
        </w:rPr>
        <w:t xml:space="preserve">чие </w:t>
      </w:r>
      <w:r w:rsidRPr="007B4A38">
        <w:rPr>
          <w:noProof/>
          <w:lang w:val="ru-RU"/>
        </w:rPr>
        <w:t>от бутилирани води българско производство, с произход от ЕС и внос от трети страни (ще се вземат  проби от различни видове/търговски марки бутилирани води</w:t>
      </w:r>
      <w:r w:rsidRPr="0072034B">
        <w:rPr>
          <w:noProof/>
          <w:lang w:val="ru-RU"/>
        </w:rPr>
        <w:t xml:space="preserve"> </w:t>
      </w:r>
      <w:r w:rsidRPr="004203F2">
        <w:rPr>
          <w:noProof/>
          <w:lang w:val="ru-RU"/>
        </w:rPr>
        <w:t>от произвежданите в съответната област. Там където няма производители се взимат бутилирани води внос от трети страни или с произход от ЕС)</w:t>
      </w:r>
      <w:r w:rsidRPr="007B4A38">
        <w:rPr>
          <w:noProof/>
          <w:lang w:val="ru-RU"/>
        </w:rPr>
        <w:t xml:space="preserve">. Пробите ще бъдат изследвани през </w:t>
      </w:r>
      <w:r w:rsidRPr="007B4A38">
        <w:rPr>
          <w:noProof/>
          <w:lang w:val="en-US"/>
        </w:rPr>
        <w:t>I</w:t>
      </w:r>
      <w:r w:rsidRPr="007B4A38">
        <w:rPr>
          <w:noProof/>
          <w:lang w:val="ru-RU"/>
        </w:rPr>
        <w:t>І</w:t>
      </w:r>
      <w:r w:rsidRPr="007B4A38">
        <w:rPr>
          <w:noProof/>
          <w:lang w:val="bg-BG"/>
        </w:rPr>
        <w:t>-ро</w:t>
      </w:r>
      <w:r w:rsidRPr="007B4A38">
        <w:rPr>
          <w:noProof/>
          <w:lang w:val="ru-RU"/>
        </w:rPr>
        <w:t xml:space="preserve">, ІІІ-то и </w:t>
      </w:r>
      <w:r w:rsidRPr="007B4A38">
        <w:rPr>
          <w:noProof/>
          <w:lang w:val="en-US"/>
        </w:rPr>
        <w:t>IV</w:t>
      </w:r>
      <w:r w:rsidRPr="007B4A38">
        <w:rPr>
          <w:noProof/>
          <w:lang w:val="bg-BG"/>
        </w:rPr>
        <w:t xml:space="preserve">-то </w:t>
      </w:r>
      <w:r w:rsidRPr="007B4A38">
        <w:rPr>
          <w:noProof/>
          <w:lang w:val="ru-RU"/>
        </w:rPr>
        <w:t>тримесечие на 20</w:t>
      </w:r>
      <w:r>
        <w:rPr>
          <w:noProof/>
          <w:lang w:val="ru-RU"/>
        </w:rPr>
        <w:t>21</w:t>
      </w:r>
      <w:r w:rsidRPr="007B4A38">
        <w:rPr>
          <w:noProof/>
          <w:lang w:val="ru-RU"/>
        </w:rPr>
        <w:t xml:space="preserve"> г. по химичните показатели съгласно Приложение № 3 на Наредбата за изискванията към бутилираните натурални минерални, изворни и трапезни води, предназначени за питейни цели</w:t>
      </w:r>
      <w:r>
        <w:rPr>
          <w:noProof/>
          <w:lang w:val="ru-RU"/>
        </w:rPr>
        <w:t xml:space="preserve"> </w:t>
      </w:r>
      <w:r w:rsidRPr="003218E1">
        <w:rPr>
          <w:noProof/>
          <w:lang w:val="ru-RU"/>
        </w:rPr>
        <w:t>и по показатели на Н</w:t>
      </w:r>
      <w:r>
        <w:rPr>
          <w:noProof/>
          <w:lang w:val="ru-RU"/>
        </w:rPr>
        <w:t>аредба № 9 за качеството на вод</w:t>
      </w:r>
      <w:r w:rsidRPr="003218E1">
        <w:rPr>
          <w:noProof/>
          <w:lang w:val="ru-RU"/>
        </w:rPr>
        <w:t>а</w:t>
      </w:r>
      <w:r>
        <w:rPr>
          <w:noProof/>
          <w:lang w:val="ru-RU"/>
        </w:rPr>
        <w:t>та</w:t>
      </w:r>
      <w:r w:rsidRPr="003218E1">
        <w:rPr>
          <w:noProof/>
          <w:lang w:val="ru-RU"/>
        </w:rPr>
        <w:t>, предназначена за питейно-битови цели (за бутилираните изворни и трапезни води)</w:t>
      </w:r>
      <w:r w:rsidRPr="007B4A38">
        <w:rPr>
          <w:noProof/>
          <w:lang w:val="ru-RU"/>
        </w:rPr>
        <w:t>. Общо за 20</w:t>
      </w:r>
      <w:r>
        <w:rPr>
          <w:noProof/>
          <w:lang w:val="ru-RU"/>
        </w:rPr>
        <w:t>21</w:t>
      </w:r>
      <w:r w:rsidRPr="007B4A38">
        <w:rPr>
          <w:noProof/>
          <w:lang w:val="ru-RU"/>
        </w:rPr>
        <w:t xml:space="preserve"> год. ще бъдат изследвани </w:t>
      </w:r>
      <w:r>
        <w:rPr>
          <w:noProof/>
          <w:lang w:val="ru-RU"/>
        </w:rPr>
        <w:t>6</w:t>
      </w:r>
      <w:r w:rsidRPr="007B4A38">
        <w:rPr>
          <w:noProof/>
          <w:lang w:val="ru-RU"/>
        </w:rPr>
        <w:t xml:space="preserve"> броя проби в РЗИ-Плевен след предварително съгласуван план-график. Изследването на показател бромати ще бъде извършено от Столична РЗИ след предварително съгласуван план-график.</w:t>
      </w:r>
    </w:p>
    <w:p w:rsidR="00F208D5" w:rsidRPr="007B4A38" w:rsidRDefault="00F208D5" w:rsidP="00F208D5">
      <w:pPr>
        <w:spacing w:before="240" w:after="240"/>
        <w:ind w:right="357"/>
        <w:jc w:val="both"/>
        <w:rPr>
          <w:b/>
          <w:noProof/>
          <w:lang w:val="bg-BG"/>
        </w:rPr>
      </w:pPr>
      <w:r>
        <w:rPr>
          <w:b/>
          <w:lang w:val="bg-BG"/>
        </w:rPr>
        <w:t>1</w:t>
      </w:r>
      <w:r w:rsidRPr="007B4A38">
        <w:rPr>
          <w:b/>
          <w:lang w:val="bg-BG"/>
        </w:rPr>
        <w:t>.2.</w:t>
      </w:r>
      <w:r w:rsidRPr="007B4A38">
        <w:rPr>
          <w:b/>
          <w:noProof/>
          <w:lang w:val="ru-RU"/>
        </w:rPr>
        <w:t xml:space="preserve"> Контрол на бутилирани натурални минерални, изворни и трапезни води</w:t>
      </w:r>
      <w:r w:rsidRPr="007B4A38">
        <w:rPr>
          <w:b/>
          <w:noProof/>
          <w:lang w:val="bg-BG"/>
        </w:rPr>
        <w:t xml:space="preserve"> по микробиологични показатели </w:t>
      </w:r>
    </w:p>
    <w:p w:rsidR="00F208D5" w:rsidRPr="007B4A38" w:rsidRDefault="00F208D5" w:rsidP="00F208D5">
      <w:pPr>
        <w:ind w:right="-50" w:firstLine="709"/>
        <w:jc w:val="both"/>
        <w:rPr>
          <w:bCs/>
          <w:noProof/>
          <w:lang w:val="bg-BG"/>
        </w:rPr>
      </w:pPr>
      <w:r w:rsidRPr="007B4A38">
        <w:rPr>
          <w:bCs/>
          <w:noProof/>
          <w:lang w:val="bg-BG"/>
        </w:rPr>
        <w:t>Ще бъдат изследвани минимум</w:t>
      </w:r>
      <w:r>
        <w:rPr>
          <w:bCs/>
          <w:noProof/>
          <w:lang w:val="bg-BG"/>
        </w:rPr>
        <w:t xml:space="preserve"> 12 </w:t>
      </w:r>
      <w:r w:rsidRPr="007B4A38">
        <w:rPr>
          <w:bCs/>
          <w:noProof/>
          <w:lang w:val="bg-BG"/>
        </w:rPr>
        <w:t>проби бутилирани води</w:t>
      </w:r>
      <w:r>
        <w:rPr>
          <w:bCs/>
          <w:noProof/>
          <w:lang w:val="bg-BG"/>
        </w:rPr>
        <w:t>.</w:t>
      </w:r>
      <w:r w:rsidRPr="00FE4E11">
        <w:rPr>
          <w:noProof/>
          <w:lang w:val="ru-RU"/>
        </w:rPr>
        <w:t xml:space="preserve"> </w:t>
      </w:r>
      <w:r w:rsidRPr="007B4A38">
        <w:rPr>
          <w:noProof/>
          <w:lang w:val="ru-RU"/>
        </w:rPr>
        <w:t xml:space="preserve">Пробите ще бъдат изследвани през </w:t>
      </w:r>
      <w:r w:rsidRPr="007B4A38">
        <w:rPr>
          <w:noProof/>
          <w:lang w:val="en-US"/>
        </w:rPr>
        <w:t>I</w:t>
      </w:r>
      <w:r w:rsidRPr="007B4A38">
        <w:rPr>
          <w:noProof/>
          <w:lang w:val="ru-RU"/>
        </w:rPr>
        <w:t>І</w:t>
      </w:r>
      <w:r w:rsidRPr="007B4A38">
        <w:rPr>
          <w:noProof/>
          <w:lang w:val="bg-BG"/>
        </w:rPr>
        <w:t>-ро</w:t>
      </w:r>
      <w:r w:rsidRPr="007B4A38">
        <w:rPr>
          <w:noProof/>
          <w:lang w:val="ru-RU"/>
        </w:rPr>
        <w:t xml:space="preserve">, ІІІ-то и </w:t>
      </w:r>
      <w:r w:rsidRPr="007B4A38">
        <w:rPr>
          <w:noProof/>
          <w:lang w:val="en-US"/>
        </w:rPr>
        <w:t>IV</w:t>
      </w:r>
      <w:r w:rsidRPr="007B4A38">
        <w:rPr>
          <w:noProof/>
          <w:lang w:val="bg-BG"/>
        </w:rPr>
        <w:t xml:space="preserve">-то </w:t>
      </w:r>
      <w:r w:rsidRPr="007B4A38">
        <w:rPr>
          <w:noProof/>
          <w:lang w:val="ru-RU"/>
        </w:rPr>
        <w:t>тримесечие на 20</w:t>
      </w:r>
      <w:r>
        <w:rPr>
          <w:noProof/>
          <w:lang w:val="ru-RU"/>
        </w:rPr>
        <w:t>21</w:t>
      </w:r>
      <w:r w:rsidRPr="007B4A38">
        <w:rPr>
          <w:noProof/>
          <w:lang w:val="ru-RU"/>
        </w:rPr>
        <w:t xml:space="preserve"> г. </w:t>
      </w:r>
      <w:r w:rsidRPr="007B4A38">
        <w:rPr>
          <w:bCs/>
          <w:noProof/>
          <w:lang w:val="bg-BG"/>
        </w:rPr>
        <w:t xml:space="preserve">по показателите включени в Приложение № 5 на </w:t>
      </w:r>
      <w:r w:rsidRPr="007B4A38">
        <w:rPr>
          <w:bCs/>
          <w:noProof/>
          <w:lang w:val="ru-RU"/>
        </w:rPr>
        <w:t>Наредбата за изискванията към бутилираните натурални минерални, изворни и трапезни води, предназначени за питейни цели. Изследването ще бъде извършено в</w:t>
      </w:r>
      <w:r w:rsidRPr="007B4A38">
        <w:rPr>
          <w:noProof/>
          <w:lang w:val="ru-RU"/>
        </w:rPr>
        <w:t xml:space="preserve">  РЗИ-Плевен след предварително съгласуван план-график.</w:t>
      </w:r>
    </w:p>
    <w:p w:rsidR="00F208D5" w:rsidRDefault="00F208D5" w:rsidP="00F208D5">
      <w:pPr>
        <w:ind w:right="357"/>
        <w:rPr>
          <w:b/>
          <w:caps/>
          <w:lang w:val="bg-BG"/>
        </w:rPr>
      </w:pPr>
      <w:r w:rsidRPr="007B4A38">
        <w:rPr>
          <w:b/>
          <w:caps/>
          <w:lang w:val="bg-BG"/>
        </w:rPr>
        <w:t xml:space="preserve">2. </w:t>
      </w:r>
      <w:r>
        <w:rPr>
          <w:b/>
          <w:caps/>
          <w:lang w:val="bg-BG"/>
        </w:rPr>
        <w:t xml:space="preserve">Мониторинг и </w:t>
      </w:r>
      <w:r w:rsidRPr="007B4A38">
        <w:rPr>
          <w:b/>
          <w:caps/>
          <w:lang w:val="bg-BG"/>
        </w:rPr>
        <w:t>контрол на Козметични продукти</w:t>
      </w:r>
    </w:p>
    <w:p w:rsidR="00F208D5" w:rsidRDefault="00F208D5" w:rsidP="00F208D5">
      <w:pPr>
        <w:spacing w:before="240" w:after="120"/>
        <w:ind w:right="-51" w:firstLine="6"/>
        <w:jc w:val="both"/>
        <w:rPr>
          <w:bCs/>
          <w:noProof/>
          <w:lang w:val="bg-BG"/>
        </w:rPr>
      </w:pPr>
      <w:r>
        <w:rPr>
          <w:bCs/>
          <w:noProof/>
          <w:lang w:val="bg-BG"/>
        </w:rPr>
        <w:t xml:space="preserve">            Систематичния здравен контрол през 2021г. ще бъде с насоченост приоритетно към козметичните продукти, предназначени за деца от различни категории:продукти за грижа за кожата(кремове, емулсии, масла и др.), продукти за почистване на кожата и косата(сапунени продукти, продукти за вана и душ, шампоани), продукти за хигиена на устната кухина(пасти за зъби, гелове, вода за уста и др.).</w:t>
      </w:r>
    </w:p>
    <w:p w:rsidR="00F208D5" w:rsidRDefault="00F208D5" w:rsidP="00F208D5">
      <w:pPr>
        <w:spacing w:before="120" w:after="240"/>
        <w:ind w:right="-51" w:firstLine="6"/>
        <w:jc w:val="both"/>
        <w:rPr>
          <w:color w:val="000000"/>
          <w:lang w:val="ru-RU"/>
        </w:rPr>
      </w:pPr>
      <w:r>
        <w:rPr>
          <w:bCs/>
          <w:noProof/>
          <w:lang w:val="bg-BG"/>
        </w:rPr>
        <w:t xml:space="preserve">            В зависимост от разработените, внедрени химични и микробиологични методи за анализ на козметични продукти щ</w:t>
      </w:r>
      <w:r w:rsidRPr="007B4A38">
        <w:rPr>
          <w:bCs/>
          <w:noProof/>
          <w:lang w:val="bg-BG"/>
        </w:rPr>
        <w:t xml:space="preserve">е бъдат изследвани </w:t>
      </w:r>
      <w:r w:rsidRPr="00B0449D">
        <w:rPr>
          <w:color w:val="000000"/>
          <w:lang w:val="ru-RU"/>
        </w:rPr>
        <w:t xml:space="preserve">по </w:t>
      </w:r>
      <w:r>
        <w:rPr>
          <w:color w:val="000000"/>
          <w:lang w:val="ru-RU"/>
        </w:rPr>
        <w:t>15</w:t>
      </w:r>
      <w:r w:rsidRPr="00B0449D">
        <w:rPr>
          <w:color w:val="000000"/>
          <w:lang w:val="ru-RU"/>
        </w:rPr>
        <w:t xml:space="preserve"> броя проби за всяко тримесечие (с различни търговски марки) от съответните категории козметични продукти, от които: </w:t>
      </w:r>
      <w:r>
        <w:rPr>
          <w:color w:val="000000"/>
          <w:lang w:val="ru-RU"/>
        </w:rPr>
        <w:t>6</w:t>
      </w:r>
      <w:r w:rsidRPr="00B0449D">
        <w:rPr>
          <w:color w:val="000000"/>
          <w:lang w:val="ru-RU"/>
        </w:rPr>
        <w:t xml:space="preserve"> броя продукти внос от трети страни, </w:t>
      </w:r>
      <w:r>
        <w:rPr>
          <w:color w:val="000000"/>
          <w:lang w:val="ru-RU"/>
        </w:rPr>
        <w:t>6</w:t>
      </w:r>
      <w:r w:rsidRPr="00B0449D">
        <w:rPr>
          <w:color w:val="000000"/>
          <w:lang w:val="ru-RU"/>
        </w:rPr>
        <w:t xml:space="preserve"> броя българско производство и </w:t>
      </w:r>
      <w:r>
        <w:rPr>
          <w:color w:val="000000"/>
          <w:lang w:val="ru-RU"/>
        </w:rPr>
        <w:t>3</w:t>
      </w:r>
      <w:r w:rsidRPr="00B0449D">
        <w:rPr>
          <w:color w:val="000000"/>
          <w:lang w:val="ru-RU"/>
        </w:rPr>
        <w:t xml:space="preserve"> бро</w:t>
      </w:r>
      <w:r>
        <w:rPr>
          <w:color w:val="000000"/>
          <w:lang w:val="ru-RU"/>
        </w:rPr>
        <w:t>я</w:t>
      </w:r>
      <w:r w:rsidRPr="00B0449D">
        <w:rPr>
          <w:color w:val="000000"/>
          <w:lang w:val="ru-RU"/>
        </w:rPr>
        <w:t xml:space="preserve"> с произход от други страни-членки</w:t>
      </w:r>
      <w:r>
        <w:rPr>
          <w:color w:val="000000"/>
          <w:lang w:val="ru-RU"/>
        </w:rPr>
        <w:t xml:space="preserve"> </w:t>
      </w:r>
      <w:r>
        <w:rPr>
          <w:bCs/>
          <w:noProof/>
          <w:lang w:val="bg-BG"/>
        </w:rPr>
        <w:t>по химични и микробиологични показатели</w:t>
      </w:r>
      <w:r w:rsidRPr="00B0449D">
        <w:rPr>
          <w:color w:val="000000"/>
          <w:lang w:val="ru-RU"/>
        </w:rPr>
        <w:t>.</w:t>
      </w:r>
    </w:p>
    <w:p w:rsidR="00F208D5" w:rsidRPr="007B4A38" w:rsidRDefault="00F208D5" w:rsidP="00F208D5">
      <w:pPr>
        <w:spacing w:before="240" w:after="240"/>
        <w:ind w:right="357" w:firstLine="3"/>
        <w:jc w:val="both"/>
        <w:rPr>
          <w:lang w:val="ru-RU"/>
        </w:rPr>
      </w:pPr>
      <w:r>
        <w:rPr>
          <w:b/>
          <w:lang w:val="ru-RU"/>
        </w:rPr>
        <w:t>2.</w:t>
      </w:r>
      <w:r w:rsidRPr="007B4A38">
        <w:rPr>
          <w:b/>
          <w:lang w:val="ru-RU"/>
        </w:rPr>
        <w:t>1.</w:t>
      </w:r>
      <w:r w:rsidRPr="007B4A38">
        <w:rPr>
          <w:lang w:val="ru-RU"/>
        </w:rPr>
        <w:t xml:space="preserve"> </w:t>
      </w:r>
      <w:r w:rsidRPr="007B4A38">
        <w:rPr>
          <w:b/>
          <w:lang w:val="ru-RU"/>
        </w:rPr>
        <w:t xml:space="preserve">Контрол по микробиологични показатели </w:t>
      </w:r>
    </w:p>
    <w:p w:rsidR="00F208D5" w:rsidRDefault="00F208D5" w:rsidP="00F208D5">
      <w:pPr>
        <w:spacing w:after="120"/>
        <w:ind w:right="-50"/>
        <w:jc w:val="both"/>
        <w:rPr>
          <w:lang w:val="ru-RU"/>
        </w:rPr>
      </w:pPr>
      <w:r>
        <w:rPr>
          <w:b/>
          <w:lang w:val="bg-BG"/>
        </w:rPr>
        <w:t xml:space="preserve">           </w:t>
      </w:r>
      <w:r w:rsidRPr="00387100">
        <w:rPr>
          <w:lang w:val="bg-BG"/>
        </w:rPr>
        <w:t>О</w:t>
      </w:r>
      <w:r>
        <w:rPr>
          <w:lang w:val="ru-RU"/>
        </w:rPr>
        <w:t>бщо за 2021г. ще бъдат изследвани 60 броя проби козметични продукти от различни категории по избор, като по-голямата част от тях ще бъдат изследвани едновременно както по микробиологични така и по химични показатели.</w:t>
      </w:r>
    </w:p>
    <w:p w:rsidR="00F208D5" w:rsidRDefault="00F208D5" w:rsidP="00F208D5">
      <w:pPr>
        <w:spacing w:after="120"/>
        <w:ind w:right="-50"/>
        <w:jc w:val="both"/>
        <w:rPr>
          <w:lang w:val="ru-RU"/>
        </w:rPr>
      </w:pPr>
      <w:r>
        <w:rPr>
          <w:lang w:val="ru-RU"/>
        </w:rPr>
        <w:t>Изследванията са както следва: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9602"/>
        <w:gridCol w:w="2130"/>
      </w:tblGrid>
      <w:tr w:rsidR="00F208D5" w:rsidRPr="00394D03" w:rsidTr="00551B29">
        <w:trPr>
          <w:trHeight w:val="714"/>
        </w:trPr>
        <w:tc>
          <w:tcPr>
            <w:tcW w:w="1018" w:type="pct"/>
            <w:vAlign w:val="center"/>
          </w:tcPr>
          <w:p w:rsidR="00F208D5" w:rsidRPr="00AF7A84" w:rsidRDefault="00F208D5" w:rsidP="00551B29">
            <w:pPr>
              <w:spacing w:before="120" w:after="120"/>
              <w:ind w:left="357" w:right="357"/>
              <w:jc w:val="center"/>
              <w:rPr>
                <w:b/>
                <w:szCs w:val="32"/>
                <w:lang w:val="ru-RU"/>
              </w:rPr>
            </w:pPr>
            <w:r w:rsidRPr="00AF7A84">
              <w:rPr>
                <w:b/>
                <w:szCs w:val="32"/>
                <w:lang w:val="ru-RU"/>
              </w:rPr>
              <w:t>Период</w:t>
            </w:r>
          </w:p>
        </w:tc>
        <w:tc>
          <w:tcPr>
            <w:tcW w:w="3259" w:type="pct"/>
            <w:vAlign w:val="center"/>
          </w:tcPr>
          <w:p w:rsidR="00F208D5" w:rsidRPr="00AF7A84" w:rsidRDefault="00F208D5" w:rsidP="00551B29">
            <w:pPr>
              <w:spacing w:before="120" w:after="120"/>
              <w:ind w:left="357" w:right="357"/>
              <w:jc w:val="center"/>
              <w:rPr>
                <w:b/>
                <w:szCs w:val="32"/>
                <w:lang w:val="ru-RU"/>
              </w:rPr>
            </w:pPr>
            <w:r w:rsidRPr="00AF7A84">
              <w:rPr>
                <w:b/>
                <w:szCs w:val="32"/>
                <w:lang w:val="ru-RU"/>
              </w:rPr>
              <w:t>Категория козметични продукти</w:t>
            </w:r>
          </w:p>
        </w:tc>
        <w:tc>
          <w:tcPr>
            <w:tcW w:w="723" w:type="pct"/>
            <w:vAlign w:val="center"/>
          </w:tcPr>
          <w:p w:rsidR="00F208D5" w:rsidRPr="00AF7A84" w:rsidRDefault="00F208D5" w:rsidP="00551B29">
            <w:pPr>
              <w:spacing w:before="120" w:after="120"/>
              <w:ind w:right="357"/>
              <w:jc w:val="center"/>
              <w:rPr>
                <w:b/>
                <w:szCs w:val="32"/>
                <w:lang w:val="ru-RU"/>
              </w:rPr>
            </w:pPr>
            <w:r>
              <w:rPr>
                <w:b/>
                <w:szCs w:val="32"/>
                <w:lang w:val="ru-RU"/>
              </w:rPr>
              <w:t>Брой проби</w:t>
            </w:r>
          </w:p>
        </w:tc>
      </w:tr>
      <w:tr w:rsidR="00F208D5" w:rsidRPr="00394D03" w:rsidTr="00551B29">
        <w:trPr>
          <w:trHeight w:val="1509"/>
        </w:trPr>
        <w:tc>
          <w:tcPr>
            <w:tcW w:w="1018" w:type="pct"/>
            <w:vAlign w:val="center"/>
          </w:tcPr>
          <w:p w:rsidR="00F208D5" w:rsidRPr="005C76E9" w:rsidRDefault="00F208D5" w:rsidP="00551B29">
            <w:pPr>
              <w:spacing w:after="120"/>
              <w:ind w:right="-107"/>
              <w:rPr>
                <w:b/>
                <w:lang w:val="ru-RU"/>
              </w:rPr>
            </w:pPr>
            <w:r>
              <w:rPr>
                <w:b/>
              </w:rPr>
              <w:t>I-</w:t>
            </w:r>
            <w:r>
              <w:rPr>
                <w:b/>
                <w:lang w:val="bg-BG"/>
              </w:rPr>
              <w:t xml:space="preserve">во и </w:t>
            </w:r>
            <w:r w:rsidRPr="005C76E9">
              <w:rPr>
                <w:b/>
                <w:lang w:val="bg-BG"/>
              </w:rPr>
              <w:t>ІІ-ро тримесечие</w:t>
            </w:r>
          </w:p>
        </w:tc>
        <w:tc>
          <w:tcPr>
            <w:tcW w:w="3259" w:type="pct"/>
            <w:vAlign w:val="center"/>
          </w:tcPr>
          <w:p w:rsidR="00F208D5" w:rsidRPr="00165E5C" w:rsidRDefault="00F208D5" w:rsidP="00551B29">
            <w:pPr>
              <w:rPr>
                <w:lang w:val="ru-RU"/>
              </w:rPr>
            </w:pPr>
            <w:r w:rsidRPr="00165E5C">
              <w:rPr>
                <w:lang w:val="ru-RU"/>
              </w:rPr>
              <w:t>1. Кремове, емулсии, лосиони, гелове, масла за кожата, хигиенни пудри и др. – крем за лице;</w:t>
            </w:r>
          </w:p>
          <w:p w:rsidR="00F208D5" w:rsidRPr="00165E5C" w:rsidRDefault="00F208D5" w:rsidP="00551B29">
            <w:pPr>
              <w:rPr>
                <w:lang w:val="ru-RU"/>
              </w:rPr>
            </w:pPr>
            <w:r w:rsidRPr="00165E5C">
              <w:rPr>
                <w:lang w:val="ru-RU"/>
              </w:rPr>
              <w:t>2. Слънцезащитни козметични продукти – за възрастни и деца;</w:t>
            </w:r>
          </w:p>
          <w:p w:rsidR="00F208D5" w:rsidRPr="00165E5C" w:rsidRDefault="00F208D5" w:rsidP="00551B29">
            <w:pPr>
              <w:rPr>
                <w:lang w:val="ru-RU"/>
              </w:rPr>
            </w:pPr>
            <w:r w:rsidRPr="00165E5C">
              <w:rPr>
                <w:lang w:val="ru-RU"/>
              </w:rPr>
              <w:t>3. Продукти за зъбите и устната кухина – паста за зъби.</w:t>
            </w:r>
          </w:p>
          <w:p w:rsidR="00F208D5" w:rsidRPr="00165E5C" w:rsidRDefault="00F208D5" w:rsidP="00551B29">
            <w:pPr>
              <w:rPr>
                <w:lang w:val="ru-RU"/>
              </w:rPr>
            </w:pPr>
            <w:r w:rsidRPr="00165E5C">
              <w:rPr>
                <w:lang w:val="ru-RU"/>
              </w:rPr>
              <w:t>4. Продукти поддържане на косата – шампоан – за възрастни и деца;</w:t>
            </w:r>
          </w:p>
        </w:tc>
        <w:tc>
          <w:tcPr>
            <w:tcW w:w="723" w:type="pct"/>
            <w:vAlign w:val="center"/>
          </w:tcPr>
          <w:p w:rsidR="00F208D5" w:rsidRDefault="00F208D5" w:rsidP="00551B29">
            <w:pPr>
              <w:rPr>
                <w:lang w:val="ru-RU"/>
              </w:rPr>
            </w:pPr>
          </w:p>
          <w:p w:rsidR="00F208D5" w:rsidRDefault="00F208D5" w:rsidP="00551B29">
            <w:pPr>
              <w:jc w:val="center"/>
              <w:rPr>
                <w:lang w:val="ru-RU"/>
              </w:rPr>
            </w:pPr>
          </w:p>
          <w:p w:rsidR="00F208D5" w:rsidRDefault="00F208D5" w:rsidP="00551B29">
            <w:pPr>
              <w:jc w:val="center"/>
              <w:rPr>
                <w:lang w:val="ru-RU"/>
              </w:rPr>
            </w:pPr>
            <w:r>
              <w:rPr>
                <w:lang w:val="ru-RU"/>
              </w:rPr>
              <w:t>30</w:t>
            </w:r>
          </w:p>
          <w:p w:rsidR="00F208D5" w:rsidRDefault="00F208D5" w:rsidP="00551B29">
            <w:pPr>
              <w:rPr>
                <w:lang w:val="ru-RU"/>
              </w:rPr>
            </w:pPr>
          </w:p>
          <w:p w:rsidR="00F208D5" w:rsidRPr="00165E5C" w:rsidRDefault="00F208D5" w:rsidP="00551B29">
            <w:pPr>
              <w:rPr>
                <w:lang w:val="ru-RU"/>
              </w:rPr>
            </w:pPr>
          </w:p>
        </w:tc>
      </w:tr>
      <w:tr w:rsidR="00F208D5" w:rsidRPr="00394D03" w:rsidTr="00551B29">
        <w:trPr>
          <w:trHeight w:val="1544"/>
        </w:trPr>
        <w:tc>
          <w:tcPr>
            <w:tcW w:w="1018" w:type="pct"/>
            <w:vAlign w:val="center"/>
          </w:tcPr>
          <w:p w:rsidR="00F208D5" w:rsidRPr="005C76E9" w:rsidRDefault="00F208D5" w:rsidP="00551B29">
            <w:pPr>
              <w:spacing w:after="120"/>
              <w:ind w:right="-107"/>
              <w:rPr>
                <w:b/>
                <w:lang w:val="ru-RU"/>
              </w:rPr>
            </w:pPr>
            <w:r w:rsidRPr="005C76E9">
              <w:rPr>
                <w:b/>
                <w:lang w:val="bg-BG"/>
              </w:rPr>
              <w:t>ІІІ-то тримесечие</w:t>
            </w:r>
          </w:p>
        </w:tc>
        <w:tc>
          <w:tcPr>
            <w:tcW w:w="3259" w:type="pct"/>
            <w:vAlign w:val="center"/>
          </w:tcPr>
          <w:p w:rsidR="00F208D5" w:rsidRPr="00165E5C" w:rsidRDefault="00F208D5" w:rsidP="00551B29">
            <w:pPr>
              <w:rPr>
                <w:lang w:val="ru-RU"/>
              </w:rPr>
            </w:pPr>
            <w:r w:rsidRPr="00165E5C">
              <w:rPr>
                <w:lang w:val="bg-BG"/>
              </w:rPr>
              <w:t>5</w:t>
            </w:r>
            <w:r w:rsidRPr="00165E5C">
              <w:rPr>
                <w:lang w:val="ru-RU"/>
              </w:rPr>
              <w:t>. Кремове, емулсии, лосиони, гелове, масла за кожата, хигиенни пудри и др. – крем за лице;</w:t>
            </w:r>
          </w:p>
          <w:p w:rsidR="00F208D5" w:rsidRPr="00165E5C" w:rsidRDefault="00F208D5" w:rsidP="00551B29">
            <w:pPr>
              <w:rPr>
                <w:lang w:val="ru-RU"/>
              </w:rPr>
            </w:pPr>
            <w:r w:rsidRPr="00165E5C">
              <w:rPr>
                <w:lang w:val="bg-BG"/>
              </w:rPr>
              <w:t>6</w:t>
            </w:r>
            <w:r w:rsidRPr="00165E5C">
              <w:rPr>
                <w:lang w:val="ru-RU"/>
              </w:rPr>
              <w:t>. Продукти за външна интимна хигиена;</w:t>
            </w:r>
          </w:p>
          <w:p w:rsidR="00F208D5" w:rsidRPr="00165E5C" w:rsidRDefault="00F208D5" w:rsidP="00551B29">
            <w:pPr>
              <w:rPr>
                <w:lang w:val="ru-RU"/>
              </w:rPr>
            </w:pPr>
            <w:r w:rsidRPr="00165E5C">
              <w:rPr>
                <w:lang w:val="bg-BG"/>
              </w:rPr>
              <w:t>7</w:t>
            </w:r>
            <w:r w:rsidRPr="00165E5C">
              <w:rPr>
                <w:lang w:val="ru-RU"/>
              </w:rPr>
              <w:t>. Продукти за гримиране – очна спирала, сенки за очи, руж за лице и тяло;</w:t>
            </w:r>
          </w:p>
          <w:p w:rsidR="00F208D5" w:rsidRPr="00165E5C" w:rsidRDefault="00F208D5" w:rsidP="00551B29">
            <w:pPr>
              <w:rPr>
                <w:lang w:val="ru-RU"/>
              </w:rPr>
            </w:pPr>
            <w:r w:rsidRPr="00165E5C">
              <w:rPr>
                <w:lang w:val="ru-RU"/>
              </w:rPr>
              <w:t>8. Продукти поддържане на косата – шампоан;</w:t>
            </w:r>
          </w:p>
          <w:p w:rsidR="00F208D5" w:rsidRPr="00165E5C" w:rsidRDefault="00F208D5" w:rsidP="00551B29">
            <w:pPr>
              <w:rPr>
                <w:lang w:val="ru-RU"/>
              </w:rPr>
            </w:pPr>
            <w:r w:rsidRPr="00165E5C">
              <w:rPr>
                <w:lang w:val="ru-RU"/>
              </w:rPr>
              <w:t>9. Продукти за зъбите и устната кухина – паста за зъби.</w:t>
            </w:r>
          </w:p>
        </w:tc>
        <w:tc>
          <w:tcPr>
            <w:tcW w:w="723" w:type="pct"/>
            <w:vAlign w:val="center"/>
          </w:tcPr>
          <w:p w:rsidR="00F208D5" w:rsidRPr="00165E5C" w:rsidRDefault="00F208D5" w:rsidP="00551B29">
            <w:pPr>
              <w:jc w:val="center"/>
              <w:rPr>
                <w:lang w:val="ru-RU"/>
              </w:rPr>
            </w:pPr>
            <w:r>
              <w:rPr>
                <w:lang w:val="ru-RU"/>
              </w:rPr>
              <w:t>15</w:t>
            </w:r>
          </w:p>
        </w:tc>
      </w:tr>
      <w:tr w:rsidR="00F208D5" w:rsidRPr="00394D03" w:rsidTr="00551B29">
        <w:trPr>
          <w:trHeight w:val="1549"/>
        </w:trPr>
        <w:tc>
          <w:tcPr>
            <w:tcW w:w="1018" w:type="pct"/>
            <w:vAlign w:val="center"/>
          </w:tcPr>
          <w:p w:rsidR="00F208D5" w:rsidRPr="005C76E9" w:rsidRDefault="00F208D5" w:rsidP="00551B29">
            <w:pPr>
              <w:spacing w:after="120"/>
              <w:ind w:right="-107"/>
              <w:rPr>
                <w:b/>
                <w:lang w:val="ru-RU"/>
              </w:rPr>
            </w:pPr>
            <w:r w:rsidRPr="005C76E9">
              <w:rPr>
                <w:b/>
                <w:lang w:val="bg-BG"/>
              </w:rPr>
              <w:t>ІV-то тримесечие</w:t>
            </w:r>
          </w:p>
        </w:tc>
        <w:tc>
          <w:tcPr>
            <w:tcW w:w="3259" w:type="pct"/>
            <w:vAlign w:val="center"/>
          </w:tcPr>
          <w:p w:rsidR="00F208D5" w:rsidRPr="00165E5C" w:rsidRDefault="00F208D5" w:rsidP="00551B29">
            <w:pPr>
              <w:rPr>
                <w:lang w:val="ru-RU"/>
              </w:rPr>
            </w:pPr>
            <w:r w:rsidRPr="00165E5C">
              <w:rPr>
                <w:lang w:val="ru-RU"/>
              </w:rPr>
              <w:t>10. Продукти поддържане на косата – маска, балсам за коса;</w:t>
            </w:r>
          </w:p>
          <w:p w:rsidR="00F208D5" w:rsidRPr="00165E5C" w:rsidRDefault="00F208D5" w:rsidP="00551B29">
            <w:pPr>
              <w:rPr>
                <w:lang w:val="ru-RU"/>
              </w:rPr>
            </w:pPr>
            <w:r w:rsidRPr="00165E5C">
              <w:rPr>
                <w:lang w:val="bg-BG"/>
              </w:rPr>
              <w:t>11</w:t>
            </w:r>
            <w:r w:rsidRPr="00165E5C">
              <w:rPr>
                <w:lang w:val="ru-RU"/>
              </w:rPr>
              <w:t>. Кремове, емулсии, лосиони, гелове, масла за кожата, хигиенни пудри и др. – крем за лице;</w:t>
            </w:r>
          </w:p>
          <w:p w:rsidR="00F208D5" w:rsidRPr="00165E5C" w:rsidRDefault="00F208D5" w:rsidP="00551B29">
            <w:pPr>
              <w:rPr>
                <w:lang w:val="ru-RU"/>
              </w:rPr>
            </w:pPr>
            <w:r w:rsidRPr="00165E5C">
              <w:rPr>
                <w:lang w:val="ru-RU"/>
              </w:rPr>
              <w:t>12. Продукти за гримиране – очна спирала, сенки за очи, руж за лице и тяло;</w:t>
            </w:r>
          </w:p>
          <w:p w:rsidR="00F208D5" w:rsidRPr="00165E5C" w:rsidRDefault="00F208D5" w:rsidP="00551B29">
            <w:pPr>
              <w:rPr>
                <w:lang w:val="ru-RU"/>
              </w:rPr>
            </w:pPr>
            <w:r w:rsidRPr="00165E5C">
              <w:rPr>
                <w:lang w:val="ru-RU"/>
              </w:rPr>
              <w:t>13. Козметични продукти предназначени за деца – крем, тоалетно мляко;</w:t>
            </w:r>
          </w:p>
        </w:tc>
        <w:tc>
          <w:tcPr>
            <w:tcW w:w="723" w:type="pct"/>
            <w:vAlign w:val="center"/>
          </w:tcPr>
          <w:p w:rsidR="00F208D5" w:rsidRDefault="00F208D5" w:rsidP="00551B29">
            <w:pPr>
              <w:jc w:val="center"/>
              <w:rPr>
                <w:lang w:val="ru-RU"/>
              </w:rPr>
            </w:pPr>
          </w:p>
          <w:p w:rsidR="00F208D5" w:rsidRDefault="00F208D5" w:rsidP="00551B29">
            <w:pPr>
              <w:jc w:val="center"/>
              <w:rPr>
                <w:lang w:val="ru-RU"/>
              </w:rPr>
            </w:pPr>
            <w:r>
              <w:rPr>
                <w:lang w:val="ru-RU"/>
              </w:rPr>
              <w:t>15</w:t>
            </w:r>
          </w:p>
          <w:p w:rsidR="00F208D5" w:rsidRDefault="00F208D5" w:rsidP="00551B29">
            <w:pPr>
              <w:jc w:val="center"/>
              <w:rPr>
                <w:lang w:val="ru-RU"/>
              </w:rPr>
            </w:pPr>
          </w:p>
          <w:p w:rsidR="00F208D5" w:rsidRPr="00165E5C" w:rsidRDefault="00F208D5" w:rsidP="00551B29">
            <w:pPr>
              <w:jc w:val="center"/>
              <w:rPr>
                <w:lang w:val="ru-RU"/>
              </w:rPr>
            </w:pPr>
          </w:p>
        </w:tc>
      </w:tr>
    </w:tbl>
    <w:p w:rsidR="00F208D5" w:rsidRDefault="00F208D5" w:rsidP="00F208D5">
      <w:pPr>
        <w:spacing w:after="120"/>
        <w:ind w:right="-50"/>
        <w:jc w:val="both"/>
        <w:rPr>
          <w:lang w:val="ru-RU"/>
        </w:rPr>
      </w:pPr>
    </w:p>
    <w:p w:rsidR="00F208D5" w:rsidRDefault="00F208D5" w:rsidP="00F208D5">
      <w:pPr>
        <w:ind w:firstLine="709"/>
        <w:jc w:val="both"/>
        <w:rPr>
          <w:lang w:val="ru-RU"/>
        </w:rPr>
      </w:pPr>
      <w:r w:rsidRPr="00EA070D">
        <w:rPr>
          <w:lang w:val="ru-RU"/>
        </w:rPr>
        <w:t xml:space="preserve">Микробиологичните анализи </w:t>
      </w:r>
      <w:r>
        <w:rPr>
          <w:lang w:val="ru-RU"/>
        </w:rPr>
        <w:t xml:space="preserve">ще бъдат </w:t>
      </w:r>
      <w:r w:rsidRPr="00EA070D">
        <w:rPr>
          <w:lang w:val="ru-RU"/>
        </w:rPr>
        <w:t xml:space="preserve">извършени съгласно </w:t>
      </w:r>
      <w:r>
        <w:rPr>
          <w:lang w:val="ru-RU"/>
        </w:rPr>
        <w:t>БДС EN ISO 17516</w:t>
      </w:r>
      <w:r>
        <w:rPr>
          <w:lang w:val="bg-BG"/>
        </w:rPr>
        <w:t>:</w:t>
      </w:r>
      <w:r>
        <w:rPr>
          <w:lang w:val="ru-RU"/>
        </w:rPr>
        <w:t>2015 – Козметични продукти. Микробиология. Микробиологични гранични стойности и следните стандарти за микробиологичен контрол:</w:t>
      </w:r>
    </w:p>
    <w:p w:rsidR="00F208D5" w:rsidRPr="00E705FA" w:rsidRDefault="00F208D5" w:rsidP="0038132B">
      <w:pPr>
        <w:numPr>
          <w:ilvl w:val="0"/>
          <w:numId w:val="28"/>
        </w:numPr>
        <w:jc w:val="both"/>
        <w:rPr>
          <w:lang w:val="ru-RU"/>
        </w:rPr>
      </w:pPr>
      <w:r>
        <w:rPr>
          <w:lang w:val="ru-RU"/>
        </w:rPr>
        <w:t>БДС EN ISO 16212:2011 - Козметични продукти. Микробиология.</w:t>
      </w:r>
      <w:r>
        <w:t xml:space="preserve"> Изброяване на плесени и дрожди.</w:t>
      </w:r>
    </w:p>
    <w:p w:rsidR="00F208D5" w:rsidRDefault="00F208D5" w:rsidP="0038132B">
      <w:pPr>
        <w:numPr>
          <w:ilvl w:val="0"/>
          <w:numId w:val="28"/>
        </w:numPr>
        <w:jc w:val="both"/>
        <w:rPr>
          <w:lang w:val="ru-RU"/>
        </w:rPr>
      </w:pPr>
      <w:r>
        <w:rPr>
          <w:lang w:val="bg-BG"/>
        </w:rPr>
        <w:t xml:space="preserve">БДС </w:t>
      </w:r>
      <w:r>
        <w:rPr>
          <w:lang w:val="ru-RU"/>
        </w:rPr>
        <w:t>EN ISO</w:t>
      </w:r>
      <w:r>
        <w:rPr>
          <w:lang w:val="bg-BG"/>
        </w:rPr>
        <w:t xml:space="preserve"> 21149:2009 - </w:t>
      </w:r>
      <w:r>
        <w:rPr>
          <w:lang w:val="ru-RU"/>
        </w:rPr>
        <w:t>Козметични продукти. Микробиология. Изброяване и откриване на аеробни мезофилни бактерии.</w:t>
      </w:r>
    </w:p>
    <w:p w:rsidR="00F208D5" w:rsidRDefault="00F208D5" w:rsidP="0038132B">
      <w:pPr>
        <w:numPr>
          <w:ilvl w:val="0"/>
          <w:numId w:val="28"/>
        </w:numPr>
        <w:jc w:val="both"/>
        <w:rPr>
          <w:lang w:val="ru-RU"/>
        </w:rPr>
      </w:pPr>
      <w:r>
        <w:rPr>
          <w:lang w:val="ru-RU"/>
        </w:rPr>
        <w:t>БДС EN ISO 21150:2009 - Козметични продукти. Микробиология. Откриване на ешерихия коли.</w:t>
      </w:r>
    </w:p>
    <w:p w:rsidR="00F208D5" w:rsidRPr="008716F7" w:rsidRDefault="00F208D5" w:rsidP="0038132B">
      <w:pPr>
        <w:numPr>
          <w:ilvl w:val="0"/>
          <w:numId w:val="28"/>
        </w:numPr>
        <w:jc w:val="both"/>
        <w:rPr>
          <w:lang w:val="ru-RU"/>
        </w:rPr>
      </w:pPr>
      <w:r>
        <w:rPr>
          <w:lang w:val="ru-RU"/>
        </w:rPr>
        <w:t>БДС EN ISO 22717:2009 - Козметични продукти. Микробиология. Откриване на псеудомонас аеругиноза.</w:t>
      </w:r>
    </w:p>
    <w:p w:rsidR="00F208D5" w:rsidRDefault="00F208D5" w:rsidP="0038132B">
      <w:pPr>
        <w:numPr>
          <w:ilvl w:val="0"/>
          <w:numId w:val="28"/>
        </w:numPr>
        <w:jc w:val="both"/>
        <w:rPr>
          <w:lang w:val="ru-RU"/>
        </w:rPr>
      </w:pPr>
      <w:r>
        <w:rPr>
          <w:lang w:val="ru-RU"/>
        </w:rPr>
        <w:t>БДС EN ISO 22718:2009 - Козметични продукти. Микробиология. Откриване на стафилококус ауреус.</w:t>
      </w:r>
    </w:p>
    <w:p w:rsidR="00F208D5" w:rsidRPr="00E705FA" w:rsidRDefault="00F208D5" w:rsidP="0038132B">
      <w:pPr>
        <w:numPr>
          <w:ilvl w:val="0"/>
          <w:numId w:val="28"/>
        </w:numPr>
        <w:jc w:val="both"/>
        <w:rPr>
          <w:lang w:val="ru-RU"/>
        </w:rPr>
      </w:pPr>
      <w:r w:rsidRPr="00E705FA">
        <w:rPr>
          <w:lang w:val="ru-RU"/>
        </w:rPr>
        <w:t xml:space="preserve">БДС </w:t>
      </w:r>
      <w:r>
        <w:rPr>
          <w:lang w:val="ru-RU"/>
        </w:rPr>
        <w:t>EN ISO</w:t>
      </w:r>
      <w:r w:rsidRPr="00E705FA">
        <w:rPr>
          <w:lang w:val="ru-RU"/>
        </w:rPr>
        <w:t xml:space="preserve"> 18416:2009</w:t>
      </w:r>
      <w:r>
        <w:rPr>
          <w:lang w:val="ru-RU"/>
        </w:rPr>
        <w:t xml:space="preserve"> - Козметични продукти. Микробиология. Откриване на кандида албиканс.</w:t>
      </w:r>
    </w:p>
    <w:p w:rsidR="00F208D5" w:rsidRDefault="00F208D5" w:rsidP="00F208D5">
      <w:pPr>
        <w:spacing w:before="120" w:after="360"/>
        <w:ind w:left="-142" w:right="357" w:firstLine="6"/>
        <w:jc w:val="both"/>
        <w:rPr>
          <w:b/>
          <w:lang w:val="ru-RU"/>
        </w:rPr>
      </w:pPr>
      <w:r w:rsidRPr="007B4A38">
        <w:rPr>
          <w:b/>
          <w:lang w:val="ru-RU"/>
        </w:rPr>
        <w:t>2.</w:t>
      </w:r>
      <w:r>
        <w:rPr>
          <w:b/>
          <w:lang w:val="ru-RU"/>
        </w:rPr>
        <w:t>2.</w:t>
      </w:r>
      <w:r w:rsidRPr="007B4A38">
        <w:rPr>
          <w:b/>
          <w:lang w:val="ru-RU"/>
        </w:rPr>
        <w:t xml:space="preserve"> Контрол по химични съставки</w:t>
      </w:r>
    </w:p>
    <w:p w:rsidR="00F208D5" w:rsidRPr="006713B4" w:rsidRDefault="00F208D5" w:rsidP="00F208D5">
      <w:pPr>
        <w:ind w:right="358"/>
        <w:jc w:val="both"/>
        <w:rPr>
          <w:b/>
          <w:sz w:val="28"/>
          <w:szCs w:val="32"/>
          <w:lang w:val="bg-BG"/>
        </w:rPr>
      </w:pPr>
      <w:r w:rsidRPr="006713B4">
        <w:rPr>
          <w:b/>
          <w:szCs w:val="32"/>
          <w:lang w:val="en-US"/>
        </w:rPr>
        <w:t>I</w:t>
      </w:r>
      <w:r>
        <w:rPr>
          <w:b/>
          <w:szCs w:val="32"/>
        </w:rPr>
        <w:t>-</w:t>
      </w:r>
      <w:r>
        <w:rPr>
          <w:b/>
          <w:szCs w:val="32"/>
          <w:lang w:val="bg-BG"/>
        </w:rPr>
        <w:t>в</w:t>
      </w:r>
      <w:r w:rsidRPr="006713B4">
        <w:rPr>
          <w:b/>
          <w:szCs w:val="32"/>
        </w:rPr>
        <w:t>о тримесечие</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7683"/>
        <w:gridCol w:w="1701"/>
      </w:tblGrid>
      <w:tr w:rsidR="00F208D5" w:rsidRPr="00B231F9" w:rsidTr="00F208D5">
        <w:trPr>
          <w:trHeight w:val="672"/>
        </w:trPr>
        <w:tc>
          <w:tcPr>
            <w:tcW w:w="851" w:type="dxa"/>
            <w:vAlign w:val="center"/>
          </w:tcPr>
          <w:p w:rsidR="00F208D5" w:rsidRPr="006713B4" w:rsidRDefault="00F208D5" w:rsidP="00551B29">
            <w:pPr>
              <w:ind w:left="-108" w:right="-108"/>
              <w:jc w:val="center"/>
              <w:rPr>
                <w:b/>
                <w:lang w:val="bg-BG"/>
              </w:rPr>
            </w:pPr>
            <w:r w:rsidRPr="006713B4">
              <w:rPr>
                <w:b/>
                <w:lang w:val="bg-BG"/>
              </w:rPr>
              <w:t>№ по ред</w:t>
            </w:r>
          </w:p>
        </w:tc>
        <w:tc>
          <w:tcPr>
            <w:tcW w:w="4536" w:type="dxa"/>
            <w:vAlign w:val="center"/>
          </w:tcPr>
          <w:p w:rsidR="00F208D5" w:rsidRPr="006713B4" w:rsidRDefault="00F208D5" w:rsidP="00551B29">
            <w:pPr>
              <w:ind w:left="360" w:right="358"/>
              <w:jc w:val="center"/>
              <w:rPr>
                <w:b/>
                <w:szCs w:val="28"/>
              </w:rPr>
            </w:pPr>
            <w:r w:rsidRPr="006713B4">
              <w:rPr>
                <w:b/>
                <w:szCs w:val="28"/>
              </w:rPr>
              <w:t>Съставка</w:t>
            </w:r>
          </w:p>
        </w:tc>
        <w:tc>
          <w:tcPr>
            <w:tcW w:w="7683" w:type="dxa"/>
            <w:vAlign w:val="center"/>
          </w:tcPr>
          <w:p w:rsidR="00F208D5" w:rsidRPr="006713B4" w:rsidRDefault="00F208D5" w:rsidP="00551B29">
            <w:pPr>
              <w:ind w:left="360" w:right="358"/>
              <w:jc w:val="center"/>
              <w:rPr>
                <w:b/>
                <w:szCs w:val="28"/>
              </w:rPr>
            </w:pPr>
            <w:r w:rsidRPr="006713B4">
              <w:rPr>
                <w:b/>
                <w:szCs w:val="28"/>
              </w:rPr>
              <w:t>Категория Продукти</w:t>
            </w:r>
          </w:p>
        </w:tc>
        <w:tc>
          <w:tcPr>
            <w:tcW w:w="1701" w:type="dxa"/>
            <w:vAlign w:val="center"/>
          </w:tcPr>
          <w:p w:rsidR="00F208D5" w:rsidRPr="006713B4" w:rsidRDefault="00F208D5" w:rsidP="00551B29">
            <w:pPr>
              <w:ind w:left="360" w:right="358"/>
              <w:jc w:val="center"/>
              <w:rPr>
                <w:b/>
                <w:szCs w:val="28"/>
                <w:lang w:val="bg-BG"/>
              </w:rPr>
            </w:pPr>
            <w:r w:rsidRPr="006713B4">
              <w:rPr>
                <w:b/>
                <w:szCs w:val="28"/>
                <w:lang w:val="bg-BG"/>
              </w:rPr>
              <w:t>Б</w:t>
            </w:r>
            <w:r w:rsidRPr="006713B4">
              <w:rPr>
                <w:b/>
                <w:szCs w:val="28"/>
              </w:rPr>
              <w:t>р</w:t>
            </w:r>
            <w:r w:rsidRPr="006713B4">
              <w:rPr>
                <w:b/>
                <w:szCs w:val="28"/>
                <w:lang w:val="bg-BG"/>
              </w:rPr>
              <w:t>ой</w:t>
            </w:r>
          </w:p>
          <w:p w:rsidR="00F208D5" w:rsidRPr="006713B4" w:rsidRDefault="00F208D5" w:rsidP="00551B29">
            <w:pPr>
              <w:ind w:left="360" w:right="358"/>
              <w:jc w:val="center"/>
              <w:rPr>
                <w:b/>
                <w:szCs w:val="28"/>
              </w:rPr>
            </w:pPr>
            <w:r w:rsidRPr="006713B4">
              <w:rPr>
                <w:b/>
                <w:szCs w:val="28"/>
                <w:lang w:val="bg-BG"/>
              </w:rPr>
              <w:t>п</w:t>
            </w:r>
            <w:r w:rsidRPr="006713B4">
              <w:rPr>
                <w:b/>
                <w:szCs w:val="28"/>
              </w:rPr>
              <w:t>роби</w:t>
            </w:r>
          </w:p>
        </w:tc>
      </w:tr>
      <w:tr w:rsidR="00F208D5" w:rsidRPr="00F53AAB" w:rsidTr="00F208D5">
        <w:trPr>
          <w:trHeight w:hRule="exact" w:val="510"/>
        </w:trPr>
        <w:tc>
          <w:tcPr>
            <w:tcW w:w="851" w:type="dxa"/>
            <w:vAlign w:val="center"/>
          </w:tcPr>
          <w:p w:rsidR="00F208D5" w:rsidRPr="00B231F9" w:rsidRDefault="00F208D5" w:rsidP="0038132B">
            <w:pPr>
              <w:numPr>
                <w:ilvl w:val="0"/>
                <w:numId w:val="25"/>
              </w:numPr>
              <w:tabs>
                <w:tab w:val="clear" w:pos="550"/>
                <w:tab w:val="num" w:pos="318"/>
              </w:tabs>
              <w:ind w:left="318" w:right="57" w:hanging="318"/>
              <w:jc w:val="right"/>
              <w:rPr>
                <w:lang w:val="bg-BG"/>
              </w:rPr>
            </w:pPr>
          </w:p>
        </w:tc>
        <w:tc>
          <w:tcPr>
            <w:tcW w:w="4536" w:type="dxa"/>
            <w:vAlign w:val="center"/>
          </w:tcPr>
          <w:p w:rsidR="00F208D5" w:rsidRPr="00F53AAB" w:rsidRDefault="00F208D5" w:rsidP="00551B29">
            <w:pPr>
              <w:ind w:left="238" w:right="358"/>
              <w:jc w:val="center"/>
            </w:pPr>
            <w:r w:rsidRPr="00F53AAB">
              <w:t>Водороден   пероксид</w:t>
            </w:r>
          </w:p>
        </w:tc>
        <w:tc>
          <w:tcPr>
            <w:tcW w:w="7683" w:type="dxa"/>
            <w:vAlign w:val="center"/>
          </w:tcPr>
          <w:p w:rsidR="00F208D5" w:rsidRPr="00B231F9" w:rsidRDefault="00F208D5" w:rsidP="00551B29">
            <w:pPr>
              <w:tabs>
                <w:tab w:val="left" w:pos="6372"/>
              </w:tabs>
              <w:ind w:left="72" w:right="72"/>
              <w:rPr>
                <w:lang w:val="ru-RU"/>
              </w:rPr>
            </w:pPr>
            <w:r w:rsidRPr="00B231F9">
              <w:rPr>
                <w:lang w:val="ru-RU"/>
              </w:rPr>
              <w:t xml:space="preserve">Продукти за хигиена на устната кухина </w:t>
            </w:r>
          </w:p>
        </w:tc>
        <w:tc>
          <w:tcPr>
            <w:tcW w:w="1701" w:type="dxa"/>
            <w:shd w:val="clear" w:color="auto" w:fill="auto"/>
            <w:vAlign w:val="center"/>
          </w:tcPr>
          <w:p w:rsidR="00F208D5" w:rsidRPr="00397B1A" w:rsidRDefault="00F208D5" w:rsidP="00551B29">
            <w:pPr>
              <w:ind w:left="360" w:right="358"/>
              <w:jc w:val="center"/>
              <w:rPr>
                <w:lang w:val="bg-BG"/>
              </w:rPr>
            </w:pPr>
            <w:r>
              <w:rPr>
                <w:lang w:val="bg-BG"/>
              </w:rPr>
              <w:t>4</w:t>
            </w:r>
          </w:p>
        </w:tc>
      </w:tr>
      <w:tr w:rsidR="00F208D5" w:rsidRPr="00F53AAB" w:rsidTr="00F208D5">
        <w:trPr>
          <w:trHeight w:hRule="exact" w:val="510"/>
        </w:trPr>
        <w:tc>
          <w:tcPr>
            <w:tcW w:w="851" w:type="dxa"/>
            <w:vAlign w:val="center"/>
          </w:tcPr>
          <w:p w:rsidR="00F208D5" w:rsidRPr="00B231F9" w:rsidRDefault="00F208D5" w:rsidP="0038132B">
            <w:pPr>
              <w:numPr>
                <w:ilvl w:val="0"/>
                <w:numId w:val="25"/>
              </w:numPr>
              <w:tabs>
                <w:tab w:val="clear" w:pos="550"/>
                <w:tab w:val="num" w:pos="318"/>
              </w:tabs>
              <w:ind w:left="318" w:right="57" w:hanging="318"/>
              <w:jc w:val="right"/>
              <w:rPr>
                <w:lang w:val="bg-BG"/>
              </w:rPr>
            </w:pPr>
          </w:p>
        </w:tc>
        <w:tc>
          <w:tcPr>
            <w:tcW w:w="4536" w:type="dxa"/>
            <w:vAlign w:val="center"/>
          </w:tcPr>
          <w:p w:rsidR="00F208D5" w:rsidRPr="00B231F9" w:rsidRDefault="00F208D5" w:rsidP="00551B29">
            <w:pPr>
              <w:ind w:left="-108" w:right="-108"/>
              <w:jc w:val="center"/>
              <w:rPr>
                <w:lang w:val="ru-RU"/>
              </w:rPr>
            </w:pPr>
            <w:r w:rsidRPr="00B231F9">
              <w:rPr>
                <w:lang w:val="ru-RU"/>
              </w:rPr>
              <w:t>Борна киселина, борати и тетраборати</w:t>
            </w:r>
          </w:p>
        </w:tc>
        <w:tc>
          <w:tcPr>
            <w:tcW w:w="7683" w:type="dxa"/>
            <w:vAlign w:val="center"/>
          </w:tcPr>
          <w:p w:rsidR="00F208D5" w:rsidRPr="00B231F9" w:rsidRDefault="00F208D5" w:rsidP="00551B29">
            <w:pPr>
              <w:tabs>
                <w:tab w:val="left" w:pos="6372"/>
              </w:tabs>
              <w:ind w:left="72" w:right="72"/>
              <w:rPr>
                <w:lang w:val="ru-RU"/>
              </w:rPr>
            </w:pPr>
            <w:r w:rsidRPr="00B231F9">
              <w:rPr>
                <w:lang w:val="ru-RU"/>
              </w:rPr>
              <w:t>Кремове, емулсии, лосиони, гелове, масла за кожата</w:t>
            </w:r>
            <w:r>
              <w:rPr>
                <w:lang w:val="ru-RU"/>
              </w:rPr>
              <w:t>, хигиенни пудри</w:t>
            </w:r>
            <w:r w:rsidRPr="00B231F9">
              <w:rPr>
                <w:lang w:val="ru-RU"/>
              </w:rPr>
              <w:t xml:space="preserve"> и др.</w:t>
            </w:r>
          </w:p>
        </w:tc>
        <w:tc>
          <w:tcPr>
            <w:tcW w:w="1701" w:type="dxa"/>
            <w:shd w:val="clear" w:color="auto" w:fill="auto"/>
            <w:vAlign w:val="center"/>
          </w:tcPr>
          <w:p w:rsidR="00F208D5" w:rsidRPr="00B231F9" w:rsidRDefault="00F208D5" w:rsidP="00551B29">
            <w:pPr>
              <w:ind w:left="360" w:right="358"/>
              <w:jc w:val="center"/>
              <w:rPr>
                <w:lang w:val="bg-BG"/>
              </w:rPr>
            </w:pPr>
            <w:r>
              <w:rPr>
                <w:lang w:val="bg-BG"/>
              </w:rPr>
              <w:t>3</w:t>
            </w:r>
          </w:p>
        </w:tc>
      </w:tr>
      <w:tr w:rsidR="00F208D5" w:rsidRPr="00F53AAB" w:rsidTr="00F208D5">
        <w:trPr>
          <w:trHeight w:hRule="exact" w:val="510"/>
        </w:trPr>
        <w:tc>
          <w:tcPr>
            <w:tcW w:w="851" w:type="dxa"/>
            <w:vAlign w:val="center"/>
          </w:tcPr>
          <w:p w:rsidR="00F208D5" w:rsidRPr="00B231F9" w:rsidRDefault="00F208D5" w:rsidP="0038132B">
            <w:pPr>
              <w:numPr>
                <w:ilvl w:val="0"/>
                <w:numId w:val="25"/>
              </w:numPr>
              <w:tabs>
                <w:tab w:val="clear" w:pos="550"/>
                <w:tab w:val="num" w:pos="318"/>
              </w:tabs>
              <w:ind w:left="318" w:right="57" w:hanging="318"/>
              <w:jc w:val="right"/>
              <w:rPr>
                <w:lang w:val="bg-BG"/>
              </w:rPr>
            </w:pPr>
          </w:p>
        </w:tc>
        <w:tc>
          <w:tcPr>
            <w:tcW w:w="4536" w:type="dxa"/>
            <w:vAlign w:val="center"/>
          </w:tcPr>
          <w:p w:rsidR="00F208D5" w:rsidRPr="00397B1A" w:rsidRDefault="00F208D5" w:rsidP="00551B29">
            <w:pPr>
              <w:ind w:left="238" w:right="252"/>
              <w:jc w:val="center"/>
              <w:rPr>
                <w:lang w:val="bg-BG"/>
              </w:rPr>
            </w:pPr>
            <w:r>
              <w:rPr>
                <w:lang w:val="bg-BG"/>
              </w:rPr>
              <w:t>Формалдехид</w:t>
            </w:r>
          </w:p>
        </w:tc>
        <w:tc>
          <w:tcPr>
            <w:tcW w:w="7683" w:type="dxa"/>
            <w:vAlign w:val="center"/>
          </w:tcPr>
          <w:p w:rsidR="00F208D5" w:rsidRPr="00B231F9" w:rsidRDefault="00F208D5" w:rsidP="00551B29">
            <w:pPr>
              <w:spacing w:before="120" w:after="120"/>
              <w:ind w:left="74" w:right="74"/>
              <w:rPr>
                <w:lang w:val="ru-RU"/>
              </w:rPr>
            </w:pPr>
            <w:r w:rsidRPr="00B231F9">
              <w:rPr>
                <w:lang w:val="ru-RU"/>
              </w:rPr>
              <w:t xml:space="preserve">Продукти за </w:t>
            </w:r>
            <w:r>
              <w:rPr>
                <w:lang w:val="ru-RU"/>
              </w:rPr>
              <w:t>втвърдяване на ноктите</w:t>
            </w:r>
          </w:p>
        </w:tc>
        <w:tc>
          <w:tcPr>
            <w:tcW w:w="1701" w:type="dxa"/>
            <w:shd w:val="clear" w:color="auto" w:fill="auto"/>
            <w:vAlign w:val="center"/>
          </w:tcPr>
          <w:p w:rsidR="00F208D5" w:rsidRPr="00B231F9" w:rsidRDefault="00F208D5" w:rsidP="00551B29">
            <w:pPr>
              <w:ind w:left="360" w:right="358"/>
              <w:jc w:val="center"/>
              <w:rPr>
                <w:lang w:val="bg-BG"/>
              </w:rPr>
            </w:pPr>
            <w:r>
              <w:rPr>
                <w:lang w:val="bg-BG"/>
              </w:rPr>
              <w:t>1</w:t>
            </w:r>
          </w:p>
        </w:tc>
      </w:tr>
      <w:tr w:rsidR="00F208D5" w:rsidRPr="00F53AAB" w:rsidTr="00F208D5">
        <w:trPr>
          <w:trHeight w:hRule="exact" w:val="454"/>
        </w:trPr>
        <w:tc>
          <w:tcPr>
            <w:tcW w:w="851" w:type="dxa"/>
            <w:vAlign w:val="center"/>
          </w:tcPr>
          <w:p w:rsidR="00F208D5" w:rsidRPr="00B231F9" w:rsidRDefault="00F208D5" w:rsidP="0038132B">
            <w:pPr>
              <w:numPr>
                <w:ilvl w:val="0"/>
                <w:numId w:val="25"/>
              </w:numPr>
              <w:tabs>
                <w:tab w:val="clear" w:pos="550"/>
                <w:tab w:val="num" w:pos="318"/>
              </w:tabs>
              <w:ind w:left="318" w:right="57" w:hanging="318"/>
              <w:jc w:val="right"/>
              <w:rPr>
                <w:lang w:val="bg-BG"/>
              </w:rPr>
            </w:pPr>
          </w:p>
        </w:tc>
        <w:tc>
          <w:tcPr>
            <w:tcW w:w="4536" w:type="dxa"/>
            <w:vAlign w:val="center"/>
          </w:tcPr>
          <w:p w:rsidR="00F208D5" w:rsidRPr="00B231F9" w:rsidRDefault="00F208D5" w:rsidP="00551B29">
            <w:pPr>
              <w:ind w:left="238" w:right="358"/>
              <w:jc w:val="center"/>
              <w:rPr>
                <w:lang w:val="bg-BG"/>
              </w:rPr>
            </w:pPr>
            <w:r w:rsidRPr="00B231F9">
              <w:rPr>
                <w:lang w:val="bg-BG"/>
              </w:rPr>
              <w:t>Амоняк</w:t>
            </w:r>
          </w:p>
        </w:tc>
        <w:tc>
          <w:tcPr>
            <w:tcW w:w="7683" w:type="dxa"/>
            <w:vAlign w:val="center"/>
          </w:tcPr>
          <w:p w:rsidR="00F208D5" w:rsidRPr="00B231F9" w:rsidRDefault="00F208D5" w:rsidP="00551B29">
            <w:pPr>
              <w:tabs>
                <w:tab w:val="left" w:pos="6372"/>
              </w:tabs>
              <w:ind w:left="72" w:right="72"/>
              <w:rPr>
                <w:lang w:val="ru-RU"/>
              </w:rPr>
            </w:pPr>
            <w:r w:rsidRPr="00B231F9">
              <w:rPr>
                <w:lang w:val="ru-RU"/>
              </w:rPr>
              <w:t>Продукти за боядисване на косата</w:t>
            </w:r>
          </w:p>
        </w:tc>
        <w:tc>
          <w:tcPr>
            <w:tcW w:w="1701" w:type="dxa"/>
            <w:shd w:val="clear" w:color="auto" w:fill="auto"/>
            <w:vAlign w:val="center"/>
          </w:tcPr>
          <w:p w:rsidR="00F208D5" w:rsidRPr="00B231F9" w:rsidRDefault="00F208D5" w:rsidP="00551B29">
            <w:pPr>
              <w:ind w:left="360" w:right="358"/>
              <w:jc w:val="center"/>
              <w:rPr>
                <w:lang w:val="bg-BG"/>
              </w:rPr>
            </w:pPr>
            <w:r>
              <w:rPr>
                <w:lang w:val="bg-BG"/>
              </w:rPr>
              <w:t>4</w:t>
            </w:r>
          </w:p>
        </w:tc>
      </w:tr>
      <w:tr w:rsidR="00F208D5" w:rsidRPr="00F53AAB" w:rsidTr="00F208D5">
        <w:trPr>
          <w:trHeight w:hRule="exact" w:val="510"/>
        </w:trPr>
        <w:tc>
          <w:tcPr>
            <w:tcW w:w="851" w:type="dxa"/>
            <w:vAlign w:val="center"/>
          </w:tcPr>
          <w:p w:rsidR="00F208D5" w:rsidRPr="00B231F9" w:rsidRDefault="00F208D5" w:rsidP="0038132B">
            <w:pPr>
              <w:numPr>
                <w:ilvl w:val="0"/>
                <w:numId w:val="25"/>
              </w:numPr>
              <w:tabs>
                <w:tab w:val="clear" w:pos="550"/>
                <w:tab w:val="num" w:pos="318"/>
              </w:tabs>
              <w:ind w:left="318" w:right="57" w:hanging="318"/>
              <w:jc w:val="right"/>
              <w:rPr>
                <w:lang w:val="bg-BG"/>
              </w:rPr>
            </w:pPr>
          </w:p>
        </w:tc>
        <w:tc>
          <w:tcPr>
            <w:tcW w:w="4536" w:type="dxa"/>
            <w:vAlign w:val="center"/>
          </w:tcPr>
          <w:p w:rsidR="00F208D5" w:rsidRPr="00F53AAB" w:rsidRDefault="00F208D5" w:rsidP="00551B29">
            <w:pPr>
              <w:ind w:left="238" w:right="252"/>
              <w:jc w:val="center"/>
            </w:pPr>
            <w:r w:rsidRPr="00F53AAB">
              <w:t>Литиев хидроскид</w:t>
            </w:r>
          </w:p>
        </w:tc>
        <w:tc>
          <w:tcPr>
            <w:tcW w:w="7683" w:type="dxa"/>
            <w:vAlign w:val="center"/>
          </w:tcPr>
          <w:p w:rsidR="00F208D5" w:rsidRPr="00B231F9" w:rsidRDefault="00F208D5" w:rsidP="00551B29">
            <w:pPr>
              <w:ind w:left="72" w:right="72"/>
              <w:rPr>
                <w:lang w:val="ru-RU"/>
              </w:rPr>
            </w:pPr>
            <w:r w:rsidRPr="00B231F9">
              <w:rPr>
                <w:lang w:val="ru-RU"/>
              </w:rPr>
              <w:t>Продукти за изправяне на косата</w:t>
            </w:r>
          </w:p>
        </w:tc>
        <w:tc>
          <w:tcPr>
            <w:tcW w:w="1701" w:type="dxa"/>
            <w:vAlign w:val="center"/>
          </w:tcPr>
          <w:p w:rsidR="00F208D5" w:rsidRPr="00B231F9" w:rsidRDefault="00F208D5" w:rsidP="00551B29">
            <w:pPr>
              <w:ind w:left="360" w:right="358"/>
              <w:jc w:val="center"/>
              <w:rPr>
                <w:lang w:val="bg-BG"/>
              </w:rPr>
            </w:pPr>
            <w:r>
              <w:rPr>
                <w:lang w:val="bg-BG"/>
              </w:rPr>
              <w:t>1</w:t>
            </w:r>
          </w:p>
        </w:tc>
      </w:tr>
      <w:tr w:rsidR="00F208D5" w:rsidRPr="00B231F9" w:rsidTr="00F208D5">
        <w:trPr>
          <w:trHeight w:hRule="exact" w:val="510"/>
        </w:trPr>
        <w:tc>
          <w:tcPr>
            <w:tcW w:w="851" w:type="dxa"/>
            <w:vAlign w:val="center"/>
          </w:tcPr>
          <w:p w:rsidR="00F208D5" w:rsidRPr="00B231F9" w:rsidRDefault="00F208D5" w:rsidP="0038132B">
            <w:pPr>
              <w:numPr>
                <w:ilvl w:val="0"/>
                <w:numId w:val="25"/>
              </w:numPr>
              <w:tabs>
                <w:tab w:val="clear" w:pos="550"/>
                <w:tab w:val="num" w:pos="318"/>
              </w:tabs>
              <w:ind w:left="318" w:right="57" w:hanging="318"/>
              <w:jc w:val="right"/>
              <w:rPr>
                <w:lang w:val="bg-BG"/>
              </w:rPr>
            </w:pPr>
          </w:p>
        </w:tc>
        <w:tc>
          <w:tcPr>
            <w:tcW w:w="4536" w:type="dxa"/>
            <w:vAlign w:val="center"/>
          </w:tcPr>
          <w:p w:rsidR="00F208D5" w:rsidRPr="00F53AAB" w:rsidRDefault="00F208D5" w:rsidP="00551B29">
            <w:pPr>
              <w:ind w:left="238" w:right="252"/>
              <w:jc w:val="center"/>
            </w:pPr>
            <w:r w:rsidRPr="00F53AAB">
              <w:t>Цинк пиритион</w:t>
            </w:r>
          </w:p>
        </w:tc>
        <w:tc>
          <w:tcPr>
            <w:tcW w:w="7683" w:type="dxa"/>
            <w:vAlign w:val="center"/>
          </w:tcPr>
          <w:p w:rsidR="00F208D5" w:rsidRPr="00B231F9" w:rsidRDefault="00F208D5" w:rsidP="00551B29">
            <w:pPr>
              <w:ind w:left="72" w:right="72"/>
              <w:rPr>
                <w:lang w:val="ru-RU"/>
              </w:rPr>
            </w:pPr>
            <w:r w:rsidRPr="00B231F9">
              <w:rPr>
                <w:lang w:val="ru-RU"/>
              </w:rPr>
              <w:t>Противопърхотни шампоани</w:t>
            </w:r>
            <w:r>
              <w:rPr>
                <w:lang w:val="ru-RU"/>
              </w:rPr>
              <w:t>, съдържащи цинк</w:t>
            </w:r>
          </w:p>
        </w:tc>
        <w:tc>
          <w:tcPr>
            <w:tcW w:w="1701" w:type="dxa"/>
            <w:vAlign w:val="center"/>
          </w:tcPr>
          <w:p w:rsidR="00F208D5" w:rsidRPr="00FC3383" w:rsidRDefault="00F208D5" w:rsidP="00551B29">
            <w:pPr>
              <w:ind w:left="360" w:right="358"/>
              <w:jc w:val="center"/>
              <w:rPr>
                <w:lang w:val="bg-BG"/>
              </w:rPr>
            </w:pPr>
            <w:r>
              <w:rPr>
                <w:lang w:val="bg-BG"/>
              </w:rPr>
              <w:t>2</w:t>
            </w:r>
          </w:p>
        </w:tc>
      </w:tr>
      <w:tr w:rsidR="00F208D5" w:rsidRPr="00B231F9" w:rsidTr="00F208D5">
        <w:trPr>
          <w:trHeight w:hRule="exact" w:val="510"/>
        </w:trPr>
        <w:tc>
          <w:tcPr>
            <w:tcW w:w="13070" w:type="dxa"/>
            <w:gridSpan w:val="3"/>
            <w:vAlign w:val="center"/>
          </w:tcPr>
          <w:p w:rsidR="00F208D5" w:rsidRPr="00B231F9" w:rsidRDefault="00F208D5" w:rsidP="00551B29">
            <w:pPr>
              <w:ind w:left="360" w:right="358"/>
              <w:rPr>
                <w:sz w:val="28"/>
                <w:szCs w:val="28"/>
                <w:lang w:val="ru-RU"/>
              </w:rPr>
            </w:pPr>
            <w:r w:rsidRPr="006713B4">
              <w:rPr>
                <w:b/>
                <w:szCs w:val="28"/>
                <w:lang w:val="ru-RU"/>
              </w:rPr>
              <w:t>Общ бр</w:t>
            </w:r>
            <w:r>
              <w:rPr>
                <w:b/>
                <w:szCs w:val="28"/>
                <w:lang w:val="ru-RU"/>
              </w:rPr>
              <w:t>ой</w:t>
            </w:r>
            <w:r w:rsidRPr="006713B4">
              <w:rPr>
                <w:b/>
                <w:szCs w:val="28"/>
                <w:lang w:val="ru-RU"/>
              </w:rPr>
              <w:t xml:space="preserve"> </w:t>
            </w:r>
            <w:r w:rsidRPr="006713B4">
              <w:rPr>
                <w:b/>
                <w:szCs w:val="28"/>
                <w:lang w:val="bg-BG"/>
              </w:rPr>
              <w:t>п</w:t>
            </w:r>
            <w:r w:rsidRPr="006713B4">
              <w:rPr>
                <w:b/>
                <w:szCs w:val="28"/>
                <w:lang w:val="ru-RU"/>
              </w:rPr>
              <w:t>роби за тримесечието</w:t>
            </w:r>
            <w:r w:rsidRPr="006713B4">
              <w:rPr>
                <w:szCs w:val="28"/>
                <w:lang w:val="ru-RU"/>
              </w:rPr>
              <w:t xml:space="preserve">                          </w:t>
            </w:r>
            <w:r w:rsidRPr="006713B4">
              <w:rPr>
                <w:b/>
                <w:szCs w:val="28"/>
                <w:lang w:val="ru-RU"/>
              </w:rPr>
              <w:t xml:space="preserve">  </w:t>
            </w:r>
            <w:r w:rsidRPr="006713B4">
              <w:rPr>
                <w:szCs w:val="28"/>
                <w:lang w:val="ru-RU"/>
              </w:rPr>
              <w:t xml:space="preserve">    </w:t>
            </w:r>
          </w:p>
        </w:tc>
        <w:tc>
          <w:tcPr>
            <w:tcW w:w="1701" w:type="dxa"/>
            <w:vAlign w:val="center"/>
          </w:tcPr>
          <w:p w:rsidR="00F208D5" w:rsidRPr="00397B1A" w:rsidRDefault="00F208D5" w:rsidP="00551B29">
            <w:pPr>
              <w:ind w:left="360" w:right="358"/>
              <w:jc w:val="center"/>
              <w:rPr>
                <w:b/>
                <w:lang w:val="bg-BG"/>
              </w:rPr>
            </w:pPr>
            <w:r>
              <w:rPr>
                <w:b/>
                <w:lang w:val="bg-BG"/>
              </w:rPr>
              <w:t>15</w:t>
            </w:r>
          </w:p>
        </w:tc>
      </w:tr>
    </w:tbl>
    <w:p w:rsidR="00F208D5" w:rsidRDefault="00F208D5" w:rsidP="00F208D5">
      <w:pPr>
        <w:ind w:right="358"/>
        <w:jc w:val="both"/>
        <w:rPr>
          <w:b/>
          <w:szCs w:val="32"/>
          <w:lang w:val="bg-BG"/>
        </w:rPr>
      </w:pPr>
    </w:p>
    <w:p w:rsidR="00F208D5" w:rsidRPr="006713B4" w:rsidRDefault="00F208D5" w:rsidP="00F208D5">
      <w:pPr>
        <w:spacing w:after="120"/>
        <w:ind w:right="357"/>
        <w:jc w:val="both"/>
        <w:rPr>
          <w:b/>
          <w:sz w:val="28"/>
          <w:szCs w:val="32"/>
          <w:lang w:val="bg-BG"/>
        </w:rPr>
      </w:pPr>
      <w:r w:rsidRPr="006713B4">
        <w:rPr>
          <w:b/>
          <w:szCs w:val="32"/>
          <w:lang w:val="en-US"/>
        </w:rPr>
        <w:t>II</w:t>
      </w:r>
      <w:r w:rsidRPr="006713B4">
        <w:rPr>
          <w:b/>
          <w:szCs w:val="32"/>
        </w:rPr>
        <w:t>-ро тримесечие</w:t>
      </w:r>
    </w:p>
    <w:p w:rsidR="00F208D5" w:rsidRPr="00AF56FC" w:rsidRDefault="00F208D5" w:rsidP="00F208D5">
      <w:pPr>
        <w:ind w:left="360" w:right="358"/>
        <w:jc w:val="both"/>
        <w:rPr>
          <w:b/>
          <w:sz w:val="2"/>
          <w:szCs w:val="16"/>
          <w:lang w:val="bg-BG"/>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7683"/>
        <w:gridCol w:w="1701"/>
      </w:tblGrid>
      <w:tr w:rsidR="00F208D5" w:rsidRPr="00B231F9" w:rsidTr="00F208D5">
        <w:trPr>
          <w:trHeight w:val="637"/>
        </w:trPr>
        <w:tc>
          <w:tcPr>
            <w:tcW w:w="851" w:type="dxa"/>
            <w:vAlign w:val="center"/>
          </w:tcPr>
          <w:p w:rsidR="00F208D5" w:rsidRPr="006713B4" w:rsidRDefault="00F208D5" w:rsidP="00551B29">
            <w:pPr>
              <w:ind w:left="-108" w:right="-108"/>
              <w:jc w:val="center"/>
              <w:rPr>
                <w:b/>
                <w:lang w:val="bg-BG"/>
              </w:rPr>
            </w:pPr>
            <w:r w:rsidRPr="006713B4">
              <w:rPr>
                <w:b/>
                <w:lang w:val="bg-BG"/>
              </w:rPr>
              <w:t>№ по ред</w:t>
            </w:r>
          </w:p>
        </w:tc>
        <w:tc>
          <w:tcPr>
            <w:tcW w:w="4536" w:type="dxa"/>
            <w:vAlign w:val="center"/>
          </w:tcPr>
          <w:p w:rsidR="00F208D5" w:rsidRPr="006713B4" w:rsidRDefault="00F208D5" w:rsidP="00551B29">
            <w:pPr>
              <w:ind w:left="360" w:right="358"/>
              <w:jc w:val="center"/>
              <w:rPr>
                <w:b/>
                <w:szCs w:val="28"/>
              </w:rPr>
            </w:pPr>
            <w:r w:rsidRPr="006713B4">
              <w:rPr>
                <w:b/>
                <w:szCs w:val="28"/>
              </w:rPr>
              <w:t>Съставка</w:t>
            </w:r>
          </w:p>
        </w:tc>
        <w:tc>
          <w:tcPr>
            <w:tcW w:w="7683" w:type="dxa"/>
            <w:vAlign w:val="center"/>
          </w:tcPr>
          <w:p w:rsidR="00F208D5" w:rsidRPr="006713B4" w:rsidRDefault="00F208D5" w:rsidP="00551B29">
            <w:pPr>
              <w:ind w:left="360" w:right="358"/>
              <w:jc w:val="center"/>
              <w:rPr>
                <w:b/>
                <w:szCs w:val="28"/>
              </w:rPr>
            </w:pPr>
            <w:r w:rsidRPr="006713B4">
              <w:rPr>
                <w:b/>
                <w:szCs w:val="28"/>
              </w:rPr>
              <w:t>Категория Продукти</w:t>
            </w:r>
          </w:p>
        </w:tc>
        <w:tc>
          <w:tcPr>
            <w:tcW w:w="1701" w:type="dxa"/>
            <w:vAlign w:val="center"/>
          </w:tcPr>
          <w:p w:rsidR="00F208D5" w:rsidRPr="006713B4" w:rsidRDefault="00F208D5" w:rsidP="00551B29">
            <w:pPr>
              <w:ind w:left="360" w:right="358"/>
              <w:jc w:val="center"/>
              <w:rPr>
                <w:b/>
                <w:szCs w:val="28"/>
                <w:lang w:val="bg-BG"/>
              </w:rPr>
            </w:pPr>
            <w:r w:rsidRPr="006713B4">
              <w:rPr>
                <w:b/>
                <w:szCs w:val="28"/>
                <w:lang w:val="bg-BG"/>
              </w:rPr>
              <w:t>Б</w:t>
            </w:r>
            <w:r w:rsidRPr="006713B4">
              <w:rPr>
                <w:b/>
                <w:szCs w:val="28"/>
              </w:rPr>
              <w:t>р</w:t>
            </w:r>
            <w:r w:rsidRPr="006713B4">
              <w:rPr>
                <w:b/>
                <w:szCs w:val="28"/>
                <w:lang w:val="bg-BG"/>
              </w:rPr>
              <w:t>ой</w:t>
            </w:r>
          </w:p>
          <w:p w:rsidR="00F208D5" w:rsidRPr="006713B4" w:rsidRDefault="00F208D5" w:rsidP="00551B29">
            <w:pPr>
              <w:ind w:left="360" w:right="358"/>
              <w:jc w:val="center"/>
              <w:rPr>
                <w:b/>
                <w:szCs w:val="28"/>
              </w:rPr>
            </w:pPr>
            <w:r w:rsidRPr="006713B4">
              <w:rPr>
                <w:b/>
                <w:szCs w:val="28"/>
                <w:lang w:val="bg-BG"/>
              </w:rPr>
              <w:t>п</w:t>
            </w:r>
            <w:r w:rsidRPr="006713B4">
              <w:rPr>
                <w:b/>
                <w:szCs w:val="28"/>
              </w:rPr>
              <w:t>роби</w:t>
            </w:r>
          </w:p>
        </w:tc>
      </w:tr>
      <w:tr w:rsidR="00F208D5" w:rsidRPr="00F53AAB" w:rsidTr="00F208D5">
        <w:trPr>
          <w:trHeight w:hRule="exact" w:val="510"/>
        </w:trPr>
        <w:tc>
          <w:tcPr>
            <w:tcW w:w="851" w:type="dxa"/>
            <w:vAlign w:val="center"/>
          </w:tcPr>
          <w:p w:rsidR="00F208D5" w:rsidRPr="00B231F9" w:rsidRDefault="00F208D5" w:rsidP="0038132B">
            <w:pPr>
              <w:numPr>
                <w:ilvl w:val="0"/>
                <w:numId w:val="29"/>
              </w:numPr>
              <w:tabs>
                <w:tab w:val="clear" w:pos="550"/>
                <w:tab w:val="num" w:pos="318"/>
              </w:tabs>
              <w:ind w:left="318" w:right="57" w:hanging="318"/>
              <w:jc w:val="right"/>
              <w:rPr>
                <w:lang w:val="bg-BG"/>
              </w:rPr>
            </w:pPr>
          </w:p>
        </w:tc>
        <w:tc>
          <w:tcPr>
            <w:tcW w:w="4536" w:type="dxa"/>
            <w:vAlign w:val="center"/>
          </w:tcPr>
          <w:p w:rsidR="00F208D5" w:rsidRPr="00F53AAB" w:rsidRDefault="00F208D5" w:rsidP="00551B29">
            <w:pPr>
              <w:ind w:left="238" w:right="358"/>
              <w:jc w:val="center"/>
            </w:pPr>
            <w:r w:rsidRPr="00F53AAB">
              <w:t>Водороден   пероксид</w:t>
            </w:r>
          </w:p>
        </w:tc>
        <w:tc>
          <w:tcPr>
            <w:tcW w:w="7683" w:type="dxa"/>
            <w:vAlign w:val="center"/>
          </w:tcPr>
          <w:p w:rsidR="00F208D5" w:rsidRPr="00B231F9" w:rsidRDefault="00F208D5" w:rsidP="00551B29">
            <w:pPr>
              <w:tabs>
                <w:tab w:val="left" w:pos="6372"/>
              </w:tabs>
              <w:ind w:left="72" w:right="72"/>
              <w:rPr>
                <w:lang w:val="ru-RU"/>
              </w:rPr>
            </w:pPr>
            <w:r w:rsidRPr="00B231F9">
              <w:rPr>
                <w:lang w:val="ru-RU"/>
              </w:rPr>
              <w:t xml:space="preserve">Продукти за хигиена на устната кухина </w:t>
            </w:r>
          </w:p>
        </w:tc>
        <w:tc>
          <w:tcPr>
            <w:tcW w:w="1701" w:type="dxa"/>
            <w:shd w:val="clear" w:color="auto" w:fill="auto"/>
            <w:vAlign w:val="center"/>
          </w:tcPr>
          <w:p w:rsidR="00F208D5" w:rsidRPr="004A0572" w:rsidRDefault="00F208D5" w:rsidP="00551B29">
            <w:pPr>
              <w:ind w:left="360" w:right="358"/>
              <w:jc w:val="center"/>
              <w:rPr>
                <w:lang w:val="bg-BG"/>
              </w:rPr>
            </w:pPr>
            <w:r>
              <w:rPr>
                <w:lang w:val="bg-BG"/>
              </w:rPr>
              <w:t>2</w:t>
            </w:r>
          </w:p>
        </w:tc>
      </w:tr>
      <w:tr w:rsidR="00F208D5" w:rsidRPr="00F53AAB" w:rsidTr="00F208D5">
        <w:trPr>
          <w:trHeight w:hRule="exact" w:val="510"/>
        </w:trPr>
        <w:tc>
          <w:tcPr>
            <w:tcW w:w="851" w:type="dxa"/>
            <w:vAlign w:val="center"/>
          </w:tcPr>
          <w:p w:rsidR="00F208D5" w:rsidRPr="00B231F9" w:rsidRDefault="00F208D5" w:rsidP="0038132B">
            <w:pPr>
              <w:numPr>
                <w:ilvl w:val="0"/>
                <w:numId w:val="29"/>
              </w:numPr>
              <w:tabs>
                <w:tab w:val="clear" w:pos="550"/>
                <w:tab w:val="num" w:pos="318"/>
              </w:tabs>
              <w:ind w:left="318" w:right="57" w:hanging="318"/>
              <w:jc w:val="right"/>
              <w:rPr>
                <w:lang w:val="bg-BG"/>
              </w:rPr>
            </w:pPr>
          </w:p>
        </w:tc>
        <w:tc>
          <w:tcPr>
            <w:tcW w:w="4536" w:type="dxa"/>
            <w:vAlign w:val="center"/>
          </w:tcPr>
          <w:p w:rsidR="00F208D5" w:rsidRPr="00B231F9" w:rsidRDefault="00F208D5" w:rsidP="00551B29">
            <w:pPr>
              <w:ind w:left="-108" w:right="-108"/>
              <w:jc w:val="center"/>
              <w:rPr>
                <w:lang w:val="ru-RU"/>
              </w:rPr>
            </w:pPr>
            <w:r w:rsidRPr="00B231F9">
              <w:rPr>
                <w:lang w:val="ru-RU"/>
              </w:rPr>
              <w:t>Борна киселина, борати и тетраборати</w:t>
            </w:r>
          </w:p>
        </w:tc>
        <w:tc>
          <w:tcPr>
            <w:tcW w:w="7683" w:type="dxa"/>
            <w:vAlign w:val="center"/>
          </w:tcPr>
          <w:p w:rsidR="00F208D5" w:rsidRPr="00B231F9" w:rsidRDefault="00F208D5" w:rsidP="00551B29">
            <w:pPr>
              <w:tabs>
                <w:tab w:val="left" w:pos="6372"/>
              </w:tabs>
              <w:ind w:left="72" w:right="72"/>
              <w:rPr>
                <w:lang w:val="ru-RU"/>
              </w:rPr>
            </w:pPr>
            <w:r w:rsidRPr="00B231F9">
              <w:rPr>
                <w:lang w:val="ru-RU"/>
              </w:rPr>
              <w:t>Кремове, емулсии, лосиони, гелове, масла за кожата</w:t>
            </w:r>
            <w:r>
              <w:rPr>
                <w:lang w:val="ru-RU"/>
              </w:rPr>
              <w:t>, хигиенни пудри</w:t>
            </w:r>
            <w:r w:rsidRPr="00B231F9">
              <w:rPr>
                <w:lang w:val="ru-RU"/>
              </w:rPr>
              <w:t xml:space="preserve"> и др.</w:t>
            </w:r>
          </w:p>
        </w:tc>
        <w:tc>
          <w:tcPr>
            <w:tcW w:w="1701" w:type="dxa"/>
            <w:shd w:val="clear" w:color="auto" w:fill="auto"/>
            <w:vAlign w:val="center"/>
          </w:tcPr>
          <w:p w:rsidR="00F208D5" w:rsidRPr="00B231F9" w:rsidRDefault="00F208D5" w:rsidP="00551B29">
            <w:pPr>
              <w:ind w:left="360" w:right="358"/>
              <w:jc w:val="center"/>
              <w:rPr>
                <w:lang w:val="bg-BG"/>
              </w:rPr>
            </w:pPr>
            <w:r>
              <w:rPr>
                <w:lang w:val="bg-BG"/>
              </w:rPr>
              <w:t>2</w:t>
            </w:r>
          </w:p>
        </w:tc>
      </w:tr>
      <w:tr w:rsidR="00F208D5" w:rsidRPr="00F53AAB" w:rsidTr="00F208D5">
        <w:trPr>
          <w:trHeight w:hRule="exact" w:val="510"/>
        </w:trPr>
        <w:tc>
          <w:tcPr>
            <w:tcW w:w="851" w:type="dxa"/>
            <w:vAlign w:val="center"/>
          </w:tcPr>
          <w:p w:rsidR="00F208D5" w:rsidRPr="00B231F9" w:rsidRDefault="00F208D5" w:rsidP="0038132B">
            <w:pPr>
              <w:numPr>
                <w:ilvl w:val="0"/>
                <w:numId w:val="29"/>
              </w:numPr>
              <w:tabs>
                <w:tab w:val="clear" w:pos="550"/>
                <w:tab w:val="num" w:pos="318"/>
              </w:tabs>
              <w:ind w:left="318" w:right="57" w:hanging="318"/>
              <w:jc w:val="right"/>
              <w:rPr>
                <w:lang w:val="bg-BG"/>
              </w:rPr>
            </w:pPr>
          </w:p>
        </w:tc>
        <w:tc>
          <w:tcPr>
            <w:tcW w:w="4536" w:type="dxa"/>
            <w:vAlign w:val="center"/>
          </w:tcPr>
          <w:p w:rsidR="00F208D5" w:rsidRPr="00B231F9" w:rsidRDefault="00F208D5" w:rsidP="00551B29">
            <w:pPr>
              <w:ind w:left="238" w:right="358"/>
              <w:jc w:val="center"/>
              <w:rPr>
                <w:lang w:val="bg-BG"/>
              </w:rPr>
            </w:pPr>
            <w:r w:rsidRPr="00B231F9">
              <w:rPr>
                <w:lang w:val="bg-BG"/>
              </w:rPr>
              <w:t>Амоняк</w:t>
            </w:r>
          </w:p>
        </w:tc>
        <w:tc>
          <w:tcPr>
            <w:tcW w:w="7683" w:type="dxa"/>
            <w:vAlign w:val="center"/>
          </w:tcPr>
          <w:p w:rsidR="00F208D5" w:rsidRPr="00B231F9" w:rsidRDefault="00F208D5" w:rsidP="00551B29">
            <w:pPr>
              <w:tabs>
                <w:tab w:val="left" w:pos="6372"/>
              </w:tabs>
              <w:ind w:left="72" w:right="72"/>
              <w:rPr>
                <w:lang w:val="ru-RU"/>
              </w:rPr>
            </w:pPr>
            <w:r w:rsidRPr="00B231F9">
              <w:rPr>
                <w:lang w:val="ru-RU"/>
              </w:rPr>
              <w:t>Продукти за боядисване на косата</w:t>
            </w:r>
          </w:p>
        </w:tc>
        <w:tc>
          <w:tcPr>
            <w:tcW w:w="1701" w:type="dxa"/>
            <w:shd w:val="clear" w:color="auto" w:fill="auto"/>
            <w:vAlign w:val="center"/>
          </w:tcPr>
          <w:p w:rsidR="00F208D5" w:rsidRPr="00B231F9" w:rsidRDefault="00F208D5" w:rsidP="00F208D5">
            <w:pPr>
              <w:ind w:left="342" w:right="358"/>
              <w:jc w:val="center"/>
              <w:rPr>
                <w:lang w:val="bg-BG"/>
              </w:rPr>
            </w:pPr>
            <w:r>
              <w:rPr>
                <w:lang w:val="bg-BG"/>
              </w:rPr>
              <w:t>1</w:t>
            </w:r>
          </w:p>
        </w:tc>
      </w:tr>
      <w:tr w:rsidR="00F208D5" w:rsidRPr="00F53AAB" w:rsidTr="00F208D5">
        <w:trPr>
          <w:trHeight w:hRule="exact" w:val="510"/>
        </w:trPr>
        <w:tc>
          <w:tcPr>
            <w:tcW w:w="851" w:type="dxa"/>
            <w:vAlign w:val="center"/>
          </w:tcPr>
          <w:p w:rsidR="00F208D5" w:rsidRPr="00B231F9" w:rsidRDefault="00F208D5" w:rsidP="0038132B">
            <w:pPr>
              <w:numPr>
                <w:ilvl w:val="0"/>
                <w:numId w:val="29"/>
              </w:numPr>
              <w:tabs>
                <w:tab w:val="clear" w:pos="550"/>
                <w:tab w:val="num" w:pos="318"/>
              </w:tabs>
              <w:ind w:left="318" w:right="57" w:hanging="318"/>
              <w:jc w:val="right"/>
              <w:rPr>
                <w:lang w:val="bg-BG"/>
              </w:rPr>
            </w:pPr>
          </w:p>
        </w:tc>
        <w:tc>
          <w:tcPr>
            <w:tcW w:w="4536" w:type="dxa"/>
            <w:vAlign w:val="center"/>
          </w:tcPr>
          <w:p w:rsidR="00F208D5" w:rsidRPr="00B231F9" w:rsidRDefault="00F208D5" w:rsidP="00551B29">
            <w:pPr>
              <w:ind w:left="238" w:right="358"/>
              <w:jc w:val="center"/>
              <w:rPr>
                <w:lang w:val="bg-BG"/>
              </w:rPr>
            </w:pPr>
            <w:r w:rsidRPr="00B231F9">
              <w:rPr>
                <w:lang w:val="bg-BG"/>
              </w:rPr>
              <w:t>Сребърен нитрат</w:t>
            </w:r>
          </w:p>
        </w:tc>
        <w:tc>
          <w:tcPr>
            <w:tcW w:w="7683" w:type="dxa"/>
            <w:vAlign w:val="center"/>
          </w:tcPr>
          <w:p w:rsidR="00F208D5" w:rsidRPr="00B231F9" w:rsidRDefault="00F208D5" w:rsidP="00551B29">
            <w:pPr>
              <w:ind w:left="72" w:right="72"/>
              <w:rPr>
                <w:lang w:val="ru-RU"/>
              </w:rPr>
            </w:pPr>
            <w:r w:rsidRPr="00B231F9">
              <w:rPr>
                <w:lang w:val="ru-RU"/>
              </w:rPr>
              <w:t>Продукти за оцветяване на мигли</w:t>
            </w:r>
          </w:p>
        </w:tc>
        <w:tc>
          <w:tcPr>
            <w:tcW w:w="1701" w:type="dxa"/>
            <w:vAlign w:val="center"/>
          </w:tcPr>
          <w:p w:rsidR="00F208D5" w:rsidRPr="00B231F9" w:rsidRDefault="00F208D5" w:rsidP="00551B29">
            <w:pPr>
              <w:ind w:left="360" w:right="358"/>
              <w:jc w:val="center"/>
              <w:rPr>
                <w:lang w:val="bg-BG"/>
              </w:rPr>
            </w:pPr>
            <w:r>
              <w:rPr>
                <w:lang w:val="bg-BG"/>
              </w:rPr>
              <w:t>2</w:t>
            </w:r>
          </w:p>
        </w:tc>
      </w:tr>
      <w:tr w:rsidR="00F208D5" w:rsidRPr="00B231F9" w:rsidTr="00F208D5">
        <w:trPr>
          <w:trHeight w:hRule="exact" w:val="510"/>
        </w:trPr>
        <w:tc>
          <w:tcPr>
            <w:tcW w:w="851" w:type="dxa"/>
            <w:vAlign w:val="center"/>
          </w:tcPr>
          <w:p w:rsidR="00F208D5" w:rsidRPr="00B231F9" w:rsidRDefault="00F208D5" w:rsidP="0038132B">
            <w:pPr>
              <w:numPr>
                <w:ilvl w:val="0"/>
                <w:numId w:val="29"/>
              </w:numPr>
              <w:tabs>
                <w:tab w:val="clear" w:pos="550"/>
                <w:tab w:val="num" w:pos="318"/>
              </w:tabs>
              <w:ind w:left="318" w:right="57" w:hanging="318"/>
              <w:jc w:val="right"/>
              <w:rPr>
                <w:lang w:val="bg-BG"/>
              </w:rPr>
            </w:pPr>
          </w:p>
        </w:tc>
        <w:tc>
          <w:tcPr>
            <w:tcW w:w="4536" w:type="dxa"/>
            <w:vAlign w:val="center"/>
          </w:tcPr>
          <w:p w:rsidR="00F208D5" w:rsidRPr="00F53AAB" w:rsidRDefault="00F208D5" w:rsidP="00551B29">
            <w:pPr>
              <w:ind w:left="238" w:right="358"/>
              <w:jc w:val="center"/>
            </w:pPr>
            <w:r w:rsidRPr="00F53AAB">
              <w:t>Тиогликолова киселина</w:t>
            </w:r>
          </w:p>
        </w:tc>
        <w:tc>
          <w:tcPr>
            <w:tcW w:w="7683" w:type="dxa"/>
            <w:vAlign w:val="center"/>
          </w:tcPr>
          <w:p w:rsidR="00F208D5" w:rsidRPr="00F53AAB" w:rsidRDefault="00F208D5" w:rsidP="00551B29">
            <w:pPr>
              <w:ind w:left="72" w:right="72"/>
            </w:pPr>
            <w:r w:rsidRPr="00F53AAB">
              <w:t>Депилатоари</w:t>
            </w:r>
          </w:p>
        </w:tc>
        <w:tc>
          <w:tcPr>
            <w:tcW w:w="1701" w:type="dxa"/>
            <w:vAlign w:val="center"/>
          </w:tcPr>
          <w:p w:rsidR="00F208D5" w:rsidRPr="00B231F9" w:rsidRDefault="00F208D5" w:rsidP="00551B29">
            <w:pPr>
              <w:ind w:left="360" w:right="358"/>
              <w:jc w:val="center"/>
              <w:rPr>
                <w:lang w:val="bg-BG"/>
              </w:rPr>
            </w:pPr>
            <w:r>
              <w:rPr>
                <w:lang w:val="bg-BG"/>
              </w:rPr>
              <w:t>2</w:t>
            </w:r>
          </w:p>
        </w:tc>
      </w:tr>
      <w:tr w:rsidR="00F208D5" w:rsidRPr="00F53AAB" w:rsidTr="00F208D5">
        <w:trPr>
          <w:trHeight w:hRule="exact" w:val="510"/>
        </w:trPr>
        <w:tc>
          <w:tcPr>
            <w:tcW w:w="851" w:type="dxa"/>
            <w:vAlign w:val="center"/>
          </w:tcPr>
          <w:p w:rsidR="00F208D5" w:rsidRPr="00B231F9" w:rsidRDefault="00F208D5" w:rsidP="0038132B">
            <w:pPr>
              <w:numPr>
                <w:ilvl w:val="0"/>
                <w:numId w:val="29"/>
              </w:numPr>
              <w:tabs>
                <w:tab w:val="clear" w:pos="550"/>
                <w:tab w:val="num" w:pos="318"/>
              </w:tabs>
              <w:ind w:left="318" w:right="57" w:hanging="318"/>
              <w:jc w:val="right"/>
              <w:rPr>
                <w:lang w:val="bg-BG"/>
              </w:rPr>
            </w:pPr>
          </w:p>
        </w:tc>
        <w:tc>
          <w:tcPr>
            <w:tcW w:w="4536" w:type="dxa"/>
            <w:vAlign w:val="center"/>
          </w:tcPr>
          <w:p w:rsidR="00F208D5" w:rsidRPr="00F53AAB" w:rsidRDefault="00F208D5" w:rsidP="00551B29">
            <w:pPr>
              <w:ind w:left="238" w:right="252"/>
              <w:jc w:val="center"/>
            </w:pPr>
            <w:r w:rsidRPr="00B231F9">
              <w:rPr>
                <w:lang w:val="bg-BG"/>
              </w:rPr>
              <w:t xml:space="preserve">   </w:t>
            </w:r>
            <w:r w:rsidRPr="00B231F9">
              <w:rPr>
                <w:lang w:val="en-US"/>
              </w:rPr>
              <w:t>UV</w:t>
            </w:r>
            <w:r w:rsidRPr="00B231F9">
              <w:rPr>
                <w:lang w:val="ru-RU"/>
              </w:rPr>
              <w:t>-филтри</w:t>
            </w:r>
            <w:r>
              <w:rPr>
                <w:lang w:val="ru-RU"/>
              </w:rPr>
              <w:t xml:space="preserve"> (титанов диоксид</w:t>
            </w:r>
            <w:r w:rsidRPr="00B231F9">
              <w:rPr>
                <w:lang w:val="ru-RU"/>
              </w:rPr>
              <w:t>)</w:t>
            </w:r>
          </w:p>
        </w:tc>
        <w:tc>
          <w:tcPr>
            <w:tcW w:w="7683" w:type="dxa"/>
            <w:vAlign w:val="center"/>
          </w:tcPr>
          <w:p w:rsidR="00F208D5" w:rsidRPr="00B231F9" w:rsidRDefault="00F208D5" w:rsidP="00551B29">
            <w:pPr>
              <w:spacing w:before="120" w:after="120"/>
              <w:ind w:left="74" w:right="74"/>
              <w:rPr>
                <w:lang w:val="ru-RU"/>
              </w:rPr>
            </w:pPr>
            <w:r w:rsidRPr="00B231F9">
              <w:rPr>
                <w:lang w:val="ru-RU"/>
              </w:rPr>
              <w:t>Продукти за слънчеви бани.</w:t>
            </w:r>
          </w:p>
        </w:tc>
        <w:tc>
          <w:tcPr>
            <w:tcW w:w="1701" w:type="dxa"/>
            <w:vAlign w:val="center"/>
          </w:tcPr>
          <w:p w:rsidR="00F208D5" w:rsidRPr="00B231F9" w:rsidRDefault="00F208D5" w:rsidP="00551B29">
            <w:pPr>
              <w:ind w:left="360" w:right="358"/>
              <w:jc w:val="center"/>
              <w:rPr>
                <w:lang w:val="bg-BG"/>
              </w:rPr>
            </w:pPr>
            <w:r>
              <w:rPr>
                <w:lang w:val="bg-BG"/>
              </w:rPr>
              <w:t>6</w:t>
            </w:r>
          </w:p>
        </w:tc>
      </w:tr>
      <w:tr w:rsidR="00F208D5" w:rsidRPr="00B231F9" w:rsidTr="00F208D5">
        <w:trPr>
          <w:trHeight w:val="499"/>
        </w:trPr>
        <w:tc>
          <w:tcPr>
            <w:tcW w:w="13070" w:type="dxa"/>
            <w:gridSpan w:val="3"/>
            <w:vAlign w:val="center"/>
          </w:tcPr>
          <w:p w:rsidR="00F208D5" w:rsidRPr="00B231F9" w:rsidRDefault="00F208D5" w:rsidP="00551B29">
            <w:pPr>
              <w:ind w:left="360" w:right="358"/>
              <w:rPr>
                <w:sz w:val="28"/>
                <w:szCs w:val="28"/>
                <w:lang w:val="ru-RU"/>
              </w:rPr>
            </w:pPr>
            <w:r w:rsidRPr="006713B4">
              <w:rPr>
                <w:b/>
                <w:szCs w:val="28"/>
                <w:lang w:val="ru-RU"/>
              </w:rPr>
              <w:t>Общ бр</w:t>
            </w:r>
            <w:r>
              <w:rPr>
                <w:b/>
                <w:szCs w:val="28"/>
                <w:lang w:val="ru-RU"/>
              </w:rPr>
              <w:t>ой</w:t>
            </w:r>
            <w:r w:rsidRPr="006713B4">
              <w:rPr>
                <w:b/>
                <w:szCs w:val="28"/>
                <w:lang w:val="ru-RU"/>
              </w:rPr>
              <w:t xml:space="preserve"> </w:t>
            </w:r>
            <w:r w:rsidRPr="006713B4">
              <w:rPr>
                <w:b/>
                <w:szCs w:val="28"/>
                <w:lang w:val="bg-BG"/>
              </w:rPr>
              <w:t>п</w:t>
            </w:r>
            <w:r w:rsidRPr="006713B4">
              <w:rPr>
                <w:b/>
                <w:szCs w:val="28"/>
                <w:lang w:val="ru-RU"/>
              </w:rPr>
              <w:t>роби за тримесечието</w:t>
            </w:r>
            <w:r w:rsidRPr="006713B4">
              <w:rPr>
                <w:szCs w:val="28"/>
                <w:lang w:val="ru-RU"/>
              </w:rPr>
              <w:t xml:space="preserve">                          </w:t>
            </w:r>
            <w:r w:rsidRPr="006713B4">
              <w:rPr>
                <w:b/>
                <w:szCs w:val="28"/>
                <w:lang w:val="ru-RU"/>
              </w:rPr>
              <w:t xml:space="preserve">  </w:t>
            </w:r>
            <w:r w:rsidRPr="006713B4">
              <w:rPr>
                <w:szCs w:val="28"/>
                <w:lang w:val="ru-RU"/>
              </w:rPr>
              <w:t xml:space="preserve">    </w:t>
            </w:r>
          </w:p>
        </w:tc>
        <w:tc>
          <w:tcPr>
            <w:tcW w:w="1701" w:type="dxa"/>
            <w:vAlign w:val="center"/>
          </w:tcPr>
          <w:p w:rsidR="00F208D5" w:rsidRPr="00397B1A" w:rsidRDefault="00F208D5" w:rsidP="00551B29">
            <w:pPr>
              <w:ind w:left="360" w:right="358"/>
              <w:jc w:val="center"/>
              <w:rPr>
                <w:b/>
                <w:lang w:val="bg-BG"/>
              </w:rPr>
            </w:pPr>
            <w:r>
              <w:rPr>
                <w:b/>
                <w:lang w:val="bg-BG"/>
              </w:rPr>
              <w:t>15</w:t>
            </w:r>
          </w:p>
        </w:tc>
      </w:tr>
    </w:tbl>
    <w:p w:rsidR="00F208D5" w:rsidRPr="006713B4" w:rsidRDefault="00F208D5" w:rsidP="00F208D5">
      <w:pPr>
        <w:spacing w:before="120" w:after="120"/>
        <w:ind w:right="357"/>
        <w:jc w:val="both"/>
        <w:rPr>
          <w:b/>
          <w:szCs w:val="32"/>
          <w:lang w:val="bg-BG"/>
        </w:rPr>
      </w:pPr>
      <w:r w:rsidRPr="006713B4">
        <w:rPr>
          <w:b/>
          <w:szCs w:val="32"/>
          <w:lang w:val="en-US"/>
        </w:rPr>
        <w:t>III</w:t>
      </w:r>
      <w:r w:rsidRPr="006713B4">
        <w:rPr>
          <w:b/>
          <w:szCs w:val="32"/>
        </w:rPr>
        <w:t>-то тримесечие</w:t>
      </w:r>
    </w:p>
    <w:tbl>
      <w:tblPr>
        <w:tblW w:w="14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7683"/>
        <w:gridCol w:w="1588"/>
      </w:tblGrid>
      <w:tr w:rsidR="00F208D5" w:rsidRPr="00B231F9" w:rsidTr="00F208D5">
        <w:trPr>
          <w:trHeight w:val="626"/>
        </w:trPr>
        <w:tc>
          <w:tcPr>
            <w:tcW w:w="851" w:type="dxa"/>
            <w:vAlign w:val="center"/>
          </w:tcPr>
          <w:p w:rsidR="00F208D5" w:rsidRPr="006713B4" w:rsidRDefault="00F208D5" w:rsidP="00551B29">
            <w:pPr>
              <w:ind w:left="-108" w:right="-108"/>
              <w:jc w:val="center"/>
              <w:rPr>
                <w:b/>
                <w:lang w:val="bg-BG"/>
              </w:rPr>
            </w:pPr>
            <w:r w:rsidRPr="006713B4">
              <w:rPr>
                <w:b/>
                <w:lang w:val="bg-BG"/>
              </w:rPr>
              <w:t>№ по ред</w:t>
            </w:r>
          </w:p>
        </w:tc>
        <w:tc>
          <w:tcPr>
            <w:tcW w:w="4536" w:type="dxa"/>
            <w:vAlign w:val="center"/>
          </w:tcPr>
          <w:p w:rsidR="00F208D5" w:rsidRPr="006713B4" w:rsidRDefault="00F208D5" w:rsidP="00551B29">
            <w:pPr>
              <w:ind w:left="360" w:right="358"/>
              <w:jc w:val="center"/>
              <w:rPr>
                <w:b/>
                <w:szCs w:val="28"/>
              </w:rPr>
            </w:pPr>
            <w:r w:rsidRPr="006713B4">
              <w:rPr>
                <w:b/>
                <w:szCs w:val="28"/>
              </w:rPr>
              <w:t>Съставка</w:t>
            </w:r>
          </w:p>
        </w:tc>
        <w:tc>
          <w:tcPr>
            <w:tcW w:w="7683" w:type="dxa"/>
            <w:vAlign w:val="center"/>
          </w:tcPr>
          <w:p w:rsidR="00F208D5" w:rsidRPr="006713B4" w:rsidRDefault="00F208D5" w:rsidP="00551B29">
            <w:pPr>
              <w:ind w:left="360" w:right="358"/>
              <w:jc w:val="center"/>
              <w:rPr>
                <w:b/>
                <w:szCs w:val="28"/>
              </w:rPr>
            </w:pPr>
            <w:r w:rsidRPr="006713B4">
              <w:rPr>
                <w:b/>
                <w:szCs w:val="28"/>
              </w:rPr>
              <w:t>Категория Продукти</w:t>
            </w:r>
          </w:p>
        </w:tc>
        <w:tc>
          <w:tcPr>
            <w:tcW w:w="1588" w:type="dxa"/>
            <w:vAlign w:val="center"/>
          </w:tcPr>
          <w:p w:rsidR="00F208D5" w:rsidRPr="006713B4" w:rsidRDefault="00F208D5" w:rsidP="00551B29">
            <w:pPr>
              <w:ind w:left="360" w:right="358"/>
              <w:jc w:val="center"/>
              <w:rPr>
                <w:b/>
                <w:szCs w:val="28"/>
                <w:lang w:val="bg-BG"/>
              </w:rPr>
            </w:pPr>
            <w:r w:rsidRPr="006713B4">
              <w:rPr>
                <w:b/>
                <w:szCs w:val="28"/>
                <w:lang w:val="bg-BG"/>
              </w:rPr>
              <w:t>Б</w:t>
            </w:r>
            <w:r w:rsidRPr="006713B4">
              <w:rPr>
                <w:b/>
                <w:szCs w:val="28"/>
              </w:rPr>
              <w:t>р</w:t>
            </w:r>
            <w:r w:rsidRPr="006713B4">
              <w:rPr>
                <w:b/>
                <w:szCs w:val="28"/>
                <w:lang w:val="bg-BG"/>
              </w:rPr>
              <w:t>ой</w:t>
            </w:r>
          </w:p>
          <w:p w:rsidR="00F208D5" w:rsidRPr="006713B4" w:rsidRDefault="00F208D5" w:rsidP="00551B29">
            <w:pPr>
              <w:ind w:left="360" w:right="358"/>
              <w:jc w:val="center"/>
              <w:rPr>
                <w:b/>
                <w:szCs w:val="28"/>
              </w:rPr>
            </w:pPr>
            <w:r w:rsidRPr="006713B4">
              <w:rPr>
                <w:b/>
                <w:szCs w:val="28"/>
                <w:lang w:val="bg-BG"/>
              </w:rPr>
              <w:t>п</w:t>
            </w:r>
            <w:r w:rsidRPr="006713B4">
              <w:rPr>
                <w:b/>
                <w:szCs w:val="28"/>
              </w:rPr>
              <w:t>роби</w:t>
            </w:r>
          </w:p>
        </w:tc>
      </w:tr>
      <w:tr w:rsidR="00F208D5" w:rsidRPr="00F53AAB" w:rsidTr="00F208D5">
        <w:trPr>
          <w:trHeight w:hRule="exact" w:val="510"/>
        </w:trPr>
        <w:tc>
          <w:tcPr>
            <w:tcW w:w="851" w:type="dxa"/>
            <w:vAlign w:val="center"/>
          </w:tcPr>
          <w:p w:rsidR="00F208D5" w:rsidRPr="00B231F9" w:rsidRDefault="00F208D5" w:rsidP="0038132B">
            <w:pPr>
              <w:numPr>
                <w:ilvl w:val="0"/>
                <w:numId w:val="30"/>
              </w:numPr>
              <w:tabs>
                <w:tab w:val="clear" w:pos="550"/>
                <w:tab w:val="num" w:pos="318"/>
              </w:tabs>
              <w:ind w:left="318" w:right="57" w:hanging="318"/>
              <w:jc w:val="right"/>
              <w:rPr>
                <w:lang w:val="bg-BG"/>
              </w:rPr>
            </w:pPr>
          </w:p>
        </w:tc>
        <w:tc>
          <w:tcPr>
            <w:tcW w:w="4536" w:type="dxa"/>
            <w:vAlign w:val="center"/>
          </w:tcPr>
          <w:p w:rsidR="00F208D5" w:rsidRPr="00F53AAB" w:rsidRDefault="00F208D5" w:rsidP="00551B29">
            <w:pPr>
              <w:ind w:left="238" w:right="358"/>
              <w:jc w:val="center"/>
            </w:pPr>
            <w:r w:rsidRPr="00F53AAB">
              <w:t>Водороден   пероксид</w:t>
            </w:r>
          </w:p>
        </w:tc>
        <w:tc>
          <w:tcPr>
            <w:tcW w:w="7683" w:type="dxa"/>
            <w:vAlign w:val="center"/>
          </w:tcPr>
          <w:p w:rsidR="00F208D5" w:rsidRPr="00B231F9" w:rsidRDefault="00F208D5" w:rsidP="00551B29">
            <w:pPr>
              <w:tabs>
                <w:tab w:val="left" w:pos="6372"/>
              </w:tabs>
              <w:ind w:left="72" w:right="72"/>
              <w:rPr>
                <w:lang w:val="ru-RU"/>
              </w:rPr>
            </w:pPr>
            <w:r w:rsidRPr="00B231F9">
              <w:rPr>
                <w:lang w:val="ru-RU"/>
              </w:rPr>
              <w:t xml:space="preserve">Продукти за хигиена на устната кухина </w:t>
            </w:r>
          </w:p>
        </w:tc>
        <w:tc>
          <w:tcPr>
            <w:tcW w:w="1588" w:type="dxa"/>
            <w:shd w:val="clear" w:color="auto" w:fill="auto"/>
            <w:vAlign w:val="center"/>
          </w:tcPr>
          <w:p w:rsidR="00F208D5" w:rsidRPr="004A0572" w:rsidRDefault="00F208D5" w:rsidP="00551B29">
            <w:pPr>
              <w:ind w:left="360" w:right="358"/>
              <w:jc w:val="center"/>
              <w:rPr>
                <w:lang w:val="bg-BG"/>
              </w:rPr>
            </w:pPr>
            <w:r>
              <w:rPr>
                <w:lang w:val="bg-BG"/>
              </w:rPr>
              <w:t>2</w:t>
            </w:r>
          </w:p>
        </w:tc>
      </w:tr>
      <w:tr w:rsidR="00F208D5" w:rsidRPr="00B231F9" w:rsidTr="00F208D5">
        <w:trPr>
          <w:trHeight w:hRule="exact" w:val="510"/>
        </w:trPr>
        <w:tc>
          <w:tcPr>
            <w:tcW w:w="851" w:type="dxa"/>
            <w:vAlign w:val="center"/>
          </w:tcPr>
          <w:p w:rsidR="00F208D5" w:rsidRPr="00B231F9" w:rsidRDefault="00F208D5" w:rsidP="0038132B">
            <w:pPr>
              <w:numPr>
                <w:ilvl w:val="0"/>
                <w:numId w:val="30"/>
              </w:numPr>
              <w:tabs>
                <w:tab w:val="clear" w:pos="550"/>
                <w:tab w:val="num" w:pos="318"/>
              </w:tabs>
              <w:ind w:left="318" w:right="57" w:hanging="318"/>
              <w:jc w:val="right"/>
              <w:rPr>
                <w:lang w:val="bg-BG"/>
              </w:rPr>
            </w:pPr>
          </w:p>
        </w:tc>
        <w:tc>
          <w:tcPr>
            <w:tcW w:w="4536" w:type="dxa"/>
            <w:vAlign w:val="center"/>
          </w:tcPr>
          <w:p w:rsidR="00F208D5" w:rsidRPr="00B231F9" w:rsidRDefault="00F208D5" w:rsidP="00551B29">
            <w:pPr>
              <w:ind w:left="-108" w:right="-108"/>
              <w:jc w:val="center"/>
              <w:rPr>
                <w:lang w:val="ru-RU"/>
              </w:rPr>
            </w:pPr>
            <w:r w:rsidRPr="00B231F9">
              <w:rPr>
                <w:lang w:val="ru-RU"/>
              </w:rPr>
              <w:t>Борна киселина, борати и тетраборати</w:t>
            </w:r>
          </w:p>
        </w:tc>
        <w:tc>
          <w:tcPr>
            <w:tcW w:w="7683" w:type="dxa"/>
            <w:vAlign w:val="center"/>
          </w:tcPr>
          <w:p w:rsidR="00F208D5" w:rsidRPr="00B231F9" w:rsidRDefault="00F208D5" w:rsidP="00551B29">
            <w:pPr>
              <w:tabs>
                <w:tab w:val="left" w:pos="6372"/>
              </w:tabs>
              <w:ind w:left="72" w:right="72"/>
              <w:rPr>
                <w:lang w:val="ru-RU"/>
              </w:rPr>
            </w:pPr>
            <w:r w:rsidRPr="00B231F9">
              <w:rPr>
                <w:lang w:val="ru-RU"/>
              </w:rPr>
              <w:t>Кремове, емулсии, лосиони, гелове, масла за кожата</w:t>
            </w:r>
            <w:r>
              <w:rPr>
                <w:lang w:val="ru-RU"/>
              </w:rPr>
              <w:t>, хигиенни пудри</w:t>
            </w:r>
            <w:r w:rsidRPr="00B231F9">
              <w:rPr>
                <w:lang w:val="ru-RU"/>
              </w:rPr>
              <w:t xml:space="preserve"> и др.</w:t>
            </w:r>
          </w:p>
        </w:tc>
        <w:tc>
          <w:tcPr>
            <w:tcW w:w="1588" w:type="dxa"/>
            <w:shd w:val="clear" w:color="auto" w:fill="auto"/>
            <w:vAlign w:val="center"/>
          </w:tcPr>
          <w:p w:rsidR="00F208D5" w:rsidRPr="004A0572" w:rsidRDefault="00F208D5" w:rsidP="00551B29">
            <w:pPr>
              <w:ind w:left="360" w:right="358"/>
              <w:jc w:val="center"/>
              <w:rPr>
                <w:lang w:val="bg-BG"/>
              </w:rPr>
            </w:pPr>
            <w:r>
              <w:rPr>
                <w:lang w:val="bg-BG"/>
              </w:rPr>
              <w:t>5</w:t>
            </w:r>
          </w:p>
        </w:tc>
      </w:tr>
      <w:tr w:rsidR="00F208D5" w:rsidRPr="00B231F9" w:rsidTr="00F208D5">
        <w:trPr>
          <w:trHeight w:hRule="exact" w:val="510"/>
        </w:trPr>
        <w:tc>
          <w:tcPr>
            <w:tcW w:w="851" w:type="dxa"/>
            <w:vAlign w:val="center"/>
          </w:tcPr>
          <w:p w:rsidR="00F208D5" w:rsidRPr="00B231F9" w:rsidRDefault="00F208D5" w:rsidP="0038132B">
            <w:pPr>
              <w:numPr>
                <w:ilvl w:val="0"/>
                <w:numId w:val="30"/>
              </w:numPr>
              <w:tabs>
                <w:tab w:val="clear" w:pos="550"/>
                <w:tab w:val="num" w:pos="318"/>
              </w:tabs>
              <w:ind w:left="318" w:right="57" w:hanging="318"/>
              <w:jc w:val="right"/>
              <w:rPr>
                <w:lang w:val="bg-BG"/>
              </w:rPr>
            </w:pPr>
          </w:p>
        </w:tc>
        <w:tc>
          <w:tcPr>
            <w:tcW w:w="4536" w:type="dxa"/>
            <w:vAlign w:val="center"/>
          </w:tcPr>
          <w:p w:rsidR="00F208D5" w:rsidRPr="00B231F9" w:rsidRDefault="00F208D5" w:rsidP="00551B29">
            <w:pPr>
              <w:ind w:left="238" w:right="358"/>
              <w:jc w:val="center"/>
              <w:rPr>
                <w:lang w:val="bg-BG"/>
              </w:rPr>
            </w:pPr>
            <w:r w:rsidRPr="00B231F9">
              <w:rPr>
                <w:lang w:val="bg-BG"/>
              </w:rPr>
              <w:t>Амоняк</w:t>
            </w:r>
          </w:p>
        </w:tc>
        <w:tc>
          <w:tcPr>
            <w:tcW w:w="7683" w:type="dxa"/>
            <w:vAlign w:val="center"/>
          </w:tcPr>
          <w:p w:rsidR="00F208D5" w:rsidRPr="00B231F9" w:rsidRDefault="00F208D5" w:rsidP="00551B29">
            <w:pPr>
              <w:tabs>
                <w:tab w:val="left" w:pos="6372"/>
              </w:tabs>
              <w:ind w:left="72" w:right="72"/>
              <w:rPr>
                <w:lang w:val="ru-RU"/>
              </w:rPr>
            </w:pPr>
            <w:r w:rsidRPr="00B231F9">
              <w:rPr>
                <w:lang w:val="ru-RU"/>
              </w:rPr>
              <w:t>Продукти за боядисване на косата</w:t>
            </w:r>
          </w:p>
        </w:tc>
        <w:tc>
          <w:tcPr>
            <w:tcW w:w="1588" w:type="dxa"/>
            <w:shd w:val="clear" w:color="auto" w:fill="auto"/>
            <w:vAlign w:val="center"/>
          </w:tcPr>
          <w:p w:rsidR="00F208D5" w:rsidRPr="00B231F9" w:rsidRDefault="00F208D5" w:rsidP="00551B29">
            <w:pPr>
              <w:ind w:left="360" w:right="358"/>
              <w:jc w:val="center"/>
              <w:rPr>
                <w:lang w:val="bg-BG"/>
              </w:rPr>
            </w:pPr>
            <w:r>
              <w:rPr>
                <w:lang w:val="bg-BG"/>
              </w:rPr>
              <w:t>2</w:t>
            </w:r>
          </w:p>
        </w:tc>
      </w:tr>
      <w:tr w:rsidR="00F208D5" w:rsidRPr="00B231F9" w:rsidTr="00F208D5">
        <w:trPr>
          <w:trHeight w:hRule="exact" w:val="510"/>
        </w:trPr>
        <w:tc>
          <w:tcPr>
            <w:tcW w:w="851" w:type="dxa"/>
            <w:vAlign w:val="center"/>
          </w:tcPr>
          <w:p w:rsidR="00F208D5" w:rsidRPr="00B231F9" w:rsidRDefault="00F208D5" w:rsidP="0038132B">
            <w:pPr>
              <w:numPr>
                <w:ilvl w:val="0"/>
                <w:numId w:val="30"/>
              </w:numPr>
              <w:tabs>
                <w:tab w:val="clear" w:pos="550"/>
                <w:tab w:val="num" w:pos="318"/>
              </w:tabs>
              <w:ind w:left="318" w:right="57" w:hanging="318"/>
              <w:jc w:val="right"/>
              <w:rPr>
                <w:lang w:val="bg-BG"/>
              </w:rPr>
            </w:pPr>
          </w:p>
        </w:tc>
        <w:tc>
          <w:tcPr>
            <w:tcW w:w="4536" w:type="dxa"/>
            <w:vAlign w:val="center"/>
          </w:tcPr>
          <w:p w:rsidR="00F208D5" w:rsidRPr="00B231F9" w:rsidRDefault="00F208D5" w:rsidP="00551B29">
            <w:pPr>
              <w:ind w:left="238" w:right="358"/>
              <w:jc w:val="center"/>
              <w:rPr>
                <w:lang w:val="bg-BG"/>
              </w:rPr>
            </w:pPr>
            <w:r w:rsidRPr="00B231F9">
              <w:rPr>
                <w:lang w:val="bg-BG"/>
              </w:rPr>
              <w:t>Сребърен нитрат</w:t>
            </w:r>
          </w:p>
        </w:tc>
        <w:tc>
          <w:tcPr>
            <w:tcW w:w="7683" w:type="dxa"/>
            <w:vAlign w:val="center"/>
          </w:tcPr>
          <w:p w:rsidR="00F208D5" w:rsidRPr="00B231F9" w:rsidRDefault="00F208D5" w:rsidP="00551B29">
            <w:pPr>
              <w:ind w:left="72" w:right="72"/>
              <w:rPr>
                <w:lang w:val="ru-RU"/>
              </w:rPr>
            </w:pPr>
            <w:r w:rsidRPr="00B231F9">
              <w:rPr>
                <w:lang w:val="ru-RU"/>
              </w:rPr>
              <w:t>Продукти за оцветяване на мигли</w:t>
            </w:r>
          </w:p>
        </w:tc>
        <w:tc>
          <w:tcPr>
            <w:tcW w:w="1588" w:type="dxa"/>
            <w:shd w:val="clear" w:color="auto" w:fill="auto"/>
            <w:vAlign w:val="center"/>
          </w:tcPr>
          <w:p w:rsidR="00F208D5" w:rsidRPr="00B231F9" w:rsidRDefault="00F208D5" w:rsidP="00551B29">
            <w:pPr>
              <w:ind w:left="360" w:right="358"/>
              <w:jc w:val="center"/>
              <w:rPr>
                <w:lang w:val="bg-BG"/>
              </w:rPr>
            </w:pPr>
            <w:r>
              <w:rPr>
                <w:lang w:val="bg-BG"/>
              </w:rPr>
              <w:t>2</w:t>
            </w:r>
          </w:p>
        </w:tc>
      </w:tr>
      <w:tr w:rsidR="00F208D5" w:rsidRPr="00B231F9" w:rsidTr="00F208D5">
        <w:trPr>
          <w:trHeight w:hRule="exact" w:val="510"/>
        </w:trPr>
        <w:tc>
          <w:tcPr>
            <w:tcW w:w="851" w:type="dxa"/>
            <w:vAlign w:val="center"/>
          </w:tcPr>
          <w:p w:rsidR="00F208D5" w:rsidRPr="00B231F9" w:rsidRDefault="00F208D5" w:rsidP="0038132B">
            <w:pPr>
              <w:numPr>
                <w:ilvl w:val="0"/>
                <w:numId w:val="30"/>
              </w:numPr>
              <w:tabs>
                <w:tab w:val="clear" w:pos="550"/>
                <w:tab w:val="num" w:pos="318"/>
              </w:tabs>
              <w:ind w:left="318" w:right="57" w:hanging="318"/>
              <w:jc w:val="right"/>
              <w:rPr>
                <w:lang w:val="bg-BG"/>
              </w:rPr>
            </w:pPr>
          </w:p>
        </w:tc>
        <w:tc>
          <w:tcPr>
            <w:tcW w:w="4536" w:type="dxa"/>
            <w:vAlign w:val="center"/>
          </w:tcPr>
          <w:p w:rsidR="00F208D5" w:rsidRPr="00F53AAB" w:rsidRDefault="00F208D5" w:rsidP="00551B29">
            <w:pPr>
              <w:ind w:left="238" w:right="358"/>
              <w:jc w:val="center"/>
            </w:pPr>
            <w:r w:rsidRPr="00F53AAB">
              <w:t>Тиогликолова киселина</w:t>
            </w:r>
          </w:p>
        </w:tc>
        <w:tc>
          <w:tcPr>
            <w:tcW w:w="7683" w:type="dxa"/>
            <w:vAlign w:val="center"/>
          </w:tcPr>
          <w:p w:rsidR="00F208D5" w:rsidRPr="00F53AAB" w:rsidRDefault="00F208D5" w:rsidP="00551B29">
            <w:pPr>
              <w:ind w:left="72" w:right="72"/>
            </w:pPr>
            <w:r w:rsidRPr="00F53AAB">
              <w:t>Депилатоари</w:t>
            </w:r>
          </w:p>
        </w:tc>
        <w:tc>
          <w:tcPr>
            <w:tcW w:w="1588" w:type="dxa"/>
            <w:vAlign w:val="center"/>
          </w:tcPr>
          <w:p w:rsidR="00F208D5" w:rsidRPr="00B231F9" w:rsidRDefault="00F208D5" w:rsidP="00551B29">
            <w:pPr>
              <w:ind w:left="360" w:right="358"/>
              <w:jc w:val="center"/>
              <w:rPr>
                <w:lang w:val="bg-BG"/>
              </w:rPr>
            </w:pPr>
            <w:r>
              <w:rPr>
                <w:lang w:val="bg-BG"/>
              </w:rPr>
              <w:t>2</w:t>
            </w:r>
          </w:p>
        </w:tc>
      </w:tr>
      <w:tr w:rsidR="00F208D5" w:rsidRPr="00B231F9" w:rsidTr="00F208D5">
        <w:trPr>
          <w:trHeight w:hRule="exact" w:val="510"/>
        </w:trPr>
        <w:tc>
          <w:tcPr>
            <w:tcW w:w="851" w:type="dxa"/>
            <w:vAlign w:val="center"/>
          </w:tcPr>
          <w:p w:rsidR="00F208D5" w:rsidRPr="00B231F9" w:rsidRDefault="00F208D5" w:rsidP="0038132B">
            <w:pPr>
              <w:numPr>
                <w:ilvl w:val="0"/>
                <w:numId w:val="30"/>
              </w:numPr>
              <w:tabs>
                <w:tab w:val="clear" w:pos="550"/>
                <w:tab w:val="num" w:pos="318"/>
              </w:tabs>
              <w:ind w:left="318" w:right="57" w:hanging="318"/>
              <w:jc w:val="right"/>
              <w:rPr>
                <w:lang w:val="bg-BG"/>
              </w:rPr>
            </w:pPr>
          </w:p>
        </w:tc>
        <w:tc>
          <w:tcPr>
            <w:tcW w:w="4536" w:type="dxa"/>
            <w:vAlign w:val="center"/>
          </w:tcPr>
          <w:p w:rsidR="00F208D5" w:rsidRPr="00F53AAB" w:rsidRDefault="00F208D5" w:rsidP="00551B29">
            <w:pPr>
              <w:ind w:left="238" w:right="252"/>
              <w:jc w:val="center"/>
            </w:pPr>
            <w:r w:rsidRPr="00F53AAB">
              <w:t>Оловен диацетат</w:t>
            </w:r>
          </w:p>
        </w:tc>
        <w:tc>
          <w:tcPr>
            <w:tcW w:w="7683" w:type="dxa"/>
            <w:vAlign w:val="center"/>
          </w:tcPr>
          <w:p w:rsidR="00F208D5" w:rsidRPr="00F53AAB" w:rsidRDefault="00F208D5" w:rsidP="00551B29">
            <w:pPr>
              <w:ind w:left="72" w:right="72"/>
            </w:pPr>
            <w:r w:rsidRPr="00F53AAB">
              <w:t>Възстановители цвета на косата</w:t>
            </w:r>
          </w:p>
        </w:tc>
        <w:tc>
          <w:tcPr>
            <w:tcW w:w="1588" w:type="dxa"/>
            <w:vAlign w:val="center"/>
          </w:tcPr>
          <w:p w:rsidR="00F208D5" w:rsidRPr="00B231F9" w:rsidRDefault="00F208D5" w:rsidP="00551B29">
            <w:pPr>
              <w:ind w:left="360" w:right="358"/>
              <w:jc w:val="center"/>
              <w:rPr>
                <w:lang w:val="bg-BG"/>
              </w:rPr>
            </w:pPr>
            <w:r>
              <w:rPr>
                <w:lang w:val="bg-BG"/>
              </w:rPr>
              <w:t>3</w:t>
            </w:r>
          </w:p>
        </w:tc>
      </w:tr>
      <w:tr w:rsidR="00F208D5" w:rsidRPr="00B231F9" w:rsidTr="00F208D5">
        <w:trPr>
          <w:trHeight w:hRule="exact" w:val="510"/>
        </w:trPr>
        <w:tc>
          <w:tcPr>
            <w:tcW w:w="13070" w:type="dxa"/>
            <w:gridSpan w:val="3"/>
            <w:vAlign w:val="center"/>
          </w:tcPr>
          <w:p w:rsidR="00F208D5" w:rsidRPr="00B231F9" w:rsidRDefault="00F208D5" w:rsidP="00551B29">
            <w:pPr>
              <w:ind w:left="360" w:right="358"/>
              <w:rPr>
                <w:sz w:val="28"/>
                <w:szCs w:val="28"/>
                <w:lang w:val="ru-RU"/>
              </w:rPr>
            </w:pPr>
            <w:r w:rsidRPr="006713B4">
              <w:rPr>
                <w:b/>
                <w:szCs w:val="28"/>
                <w:lang w:val="ru-RU"/>
              </w:rPr>
              <w:t>Общ бр</w:t>
            </w:r>
            <w:r>
              <w:rPr>
                <w:b/>
                <w:szCs w:val="28"/>
                <w:lang w:val="ru-RU"/>
              </w:rPr>
              <w:t>ой</w:t>
            </w:r>
            <w:r w:rsidRPr="006713B4">
              <w:rPr>
                <w:b/>
                <w:szCs w:val="28"/>
                <w:lang w:val="ru-RU"/>
              </w:rPr>
              <w:t xml:space="preserve"> </w:t>
            </w:r>
            <w:r w:rsidRPr="006713B4">
              <w:rPr>
                <w:b/>
                <w:szCs w:val="28"/>
                <w:lang w:val="bg-BG"/>
              </w:rPr>
              <w:t>п</w:t>
            </w:r>
            <w:r w:rsidRPr="006713B4">
              <w:rPr>
                <w:b/>
                <w:szCs w:val="28"/>
                <w:lang w:val="ru-RU"/>
              </w:rPr>
              <w:t>роби за тримесечието</w:t>
            </w:r>
            <w:r w:rsidRPr="006713B4">
              <w:rPr>
                <w:szCs w:val="28"/>
                <w:lang w:val="ru-RU"/>
              </w:rPr>
              <w:t xml:space="preserve">                          </w:t>
            </w:r>
            <w:r w:rsidRPr="006713B4">
              <w:rPr>
                <w:b/>
                <w:szCs w:val="28"/>
                <w:lang w:val="ru-RU"/>
              </w:rPr>
              <w:t xml:space="preserve">  </w:t>
            </w:r>
            <w:r w:rsidRPr="006713B4">
              <w:rPr>
                <w:szCs w:val="28"/>
                <w:lang w:val="ru-RU"/>
              </w:rPr>
              <w:t xml:space="preserve">    </w:t>
            </w:r>
          </w:p>
        </w:tc>
        <w:tc>
          <w:tcPr>
            <w:tcW w:w="1588" w:type="dxa"/>
            <w:vAlign w:val="center"/>
          </w:tcPr>
          <w:p w:rsidR="00F208D5" w:rsidRPr="00397B1A" w:rsidRDefault="00F208D5" w:rsidP="00551B29">
            <w:pPr>
              <w:ind w:left="360" w:right="358"/>
              <w:jc w:val="center"/>
              <w:rPr>
                <w:b/>
                <w:lang w:val="bg-BG"/>
              </w:rPr>
            </w:pPr>
            <w:r>
              <w:rPr>
                <w:b/>
                <w:lang w:val="bg-BG"/>
              </w:rPr>
              <w:t>15</w:t>
            </w:r>
          </w:p>
        </w:tc>
      </w:tr>
    </w:tbl>
    <w:p w:rsidR="00F208D5" w:rsidRPr="006713B4" w:rsidRDefault="00F208D5" w:rsidP="00F208D5">
      <w:pPr>
        <w:spacing w:before="240" w:after="120"/>
        <w:ind w:right="357"/>
        <w:rPr>
          <w:b/>
          <w:szCs w:val="32"/>
          <w:lang w:val="bg-BG"/>
        </w:rPr>
      </w:pPr>
      <w:r w:rsidRPr="006713B4">
        <w:rPr>
          <w:b/>
          <w:szCs w:val="32"/>
          <w:lang w:val="en-US"/>
        </w:rPr>
        <w:t>IV</w:t>
      </w:r>
      <w:r w:rsidRPr="006713B4">
        <w:rPr>
          <w:b/>
          <w:szCs w:val="32"/>
        </w:rPr>
        <w:t>-то тримесечие</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089"/>
        <w:gridCol w:w="7200"/>
        <w:gridCol w:w="1631"/>
      </w:tblGrid>
      <w:tr w:rsidR="00F208D5" w:rsidRPr="00B231F9" w:rsidTr="00F208D5">
        <w:trPr>
          <w:trHeight w:val="723"/>
        </w:trPr>
        <w:tc>
          <w:tcPr>
            <w:tcW w:w="851" w:type="dxa"/>
            <w:vAlign w:val="center"/>
          </w:tcPr>
          <w:p w:rsidR="00F208D5" w:rsidRPr="006713B4" w:rsidRDefault="00F208D5" w:rsidP="00551B29">
            <w:pPr>
              <w:ind w:left="-108" w:right="-108"/>
              <w:jc w:val="center"/>
              <w:rPr>
                <w:b/>
                <w:lang w:val="bg-BG"/>
              </w:rPr>
            </w:pPr>
            <w:r w:rsidRPr="006713B4">
              <w:rPr>
                <w:b/>
                <w:lang w:val="bg-BG"/>
              </w:rPr>
              <w:t>№ по ред</w:t>
            </w:r>
          </w:p>
        </w:tc>
        <w:tc>
          <w:tcPr>
            <w:tcW w:w="5089" w:type="dxa"/>
            <w:vAlign w:val="center"/>
          </w:tcPr>
          <w:p w:rsidR="00F208D5" w:rsidRPr="006713B4" w:rsidRDefault="00F208D5" w:rsidP="00551B29">
            <w:pPr>
              <w:ind w:left="360" w:right="358"/>
              <w:jc w:val="center"/>
              <w:rPr>
                <w:b/>
                <w:szCs w:val="28"/>
              </w:rPr>
            </w:pPr>
            <w:r w:rsidRPr="006713B4">
              <w:rPr>
                <w:b/>
                <w:szCs w:val="28"/>
              </w:rPr>
              <w:t>Съставка</w:t>
            </w:r>
          </w:p>
        </w:tc>
        <w:tc>
          <w:tcPr>
            <w:tcW w:w="7200" w:type="dxa"/>
            <w:vAlign w:val="center"/>
          </w:tcPr>
          <w:p w:rsidR="00F208D5" w:rsidRPr="006713B4" w:rsidRDefault="00F208D5" w:rsidP="00551B29">
            <w:pPr>
              <w:ind w:left="360" w:right="358"/>
              <w:jc w:val="center"/>
              <w:rPr>
                <w:b/>
                <w:szCs w:val="28"/>
              </w:rPr>
            </w:pPr>
            <w:r w:rsidRPr="006713B4">
              <w:rPr>
                <w:b/>
                <w:szCs w:val="28"/>
              </w:rPr>
              <w:t>Категория Продукти</w:t>
            </w:r>
          </w:p>
        </w:tc>
        <w:tc>
          <w:tcPr>
            <w:tcW w:w="1631" w:type="dxa"/>
            <w:vAlign w:val="center"/>
          </w:tcPr>
          <w:p w:rsidR="00F208D5" w:rsidRPr="006713B4" w:rsidRDefault="00F208D5" w:rsidP="00551B29">
            <w:pPr>
              <w:ind w:left="360" w:right="358"/>
              <w:jc w:val="center"/>
              <w:rPr>
                <w:b/>
                <w:szCs w:val="28"/>
                <w:lang w:val="bg-BG"/>
              </w:rPr>
            </w:pPr>
            <w:r w:rsidRPr="006713B4">
              <w:rPr>
                <w:b/>
                <w:szCs w:val="28"/>
                <w:lang w:val="bg-BG"/>
              </w:rPr>
              <w:t>Б</w:t>
            </w:r>
            <w:r w:rsidRPr="006713B4">
              <w:rPr>
                <w:b/>
                <w:szCs w:val="28"/>
              </w:rPr>
              <w:t>р</w:t>
            </w:r>
            <w:r w:rsidRPr="006713B4">
              <w:rPr>
                <w:b/>
                <w:szCs w:val="28"/>
                <w:lang w:val="bg-BG"/>
              </w:rPr>
              <w:t>ой</w:t>
            </w:r>
          </w:p>
          <w:p w:rsidR="00F208D5" w:rsidRPr="006713B4" w:rsidRDefault="00F208D5" w:rsidP="00551B29">
            <w:pPr>
              <w:ind w:left="360" w:right="358"/>
              <w:jc w:val="center"/>
              <w:rPr>
                <w:b/>
                <w:szCs w:val="28"/>
              </w:rPr>
            </w:pPr>
            <w:r w:rsidRPr="006713B4">
              <w:rPr>
                <w:b/>
                <w:szCs w:val="28"/>
                <w:lang w:val="bg-BG"/>
              </w:rPr>
              <w:t>п</w:t>
            </w:r>
            <w:r w:rsidRPr="006713B4">
              <w:rPr>
                <w:b/>
                <w:szCs w:val="28"/>
              </w:rPr>
              <w:t>роби</w:t>
            </w:r>
          </w:p>
        </w:tc>
      </w:tr>
      <w:tr w:rsidR="00F208D5" w:rsidRPr="00B231F9" w:rsidTr="00F208D5">
        <w:trPr>
          <w:trHeight w:hRule="exact" w:val="510"/>
        </w:trPr>
        <w:tc>
          <w:tcPr>
            <w:tcW w:w="851" w:type="dxa"/>
            <w:vAlign w:val="center"/>
          </w:tcPr>
          <w:p w:rsidR="00F208D5" w:rsidRPr="00B231F9" w:rsidRDefault="00F208D5" w:rsidP="0038132B">
            <w:pPr>
              <w:numPr>
                <w:ilvl w:val="0"/>
                <w:numId w:val="31"/>
              </w:numPr>
              <w:tabs>
                <w:tab w:val="clear" w:pos="550"/>
                <w:tab w:val="num" w:pos="318"/>
              </w:tabs>
              <w:ind w:left="318" w:right="57" w:hanging="318"/>
              <w:jc w:val="right"/>
              <w:rPr>
                <w:lang w:val="bg-BG"/>
              </w:rPr>
            </w:pPr>
          </w:p>
        </w:tc>
        <w:tc>
          <w:tcPr>
            <w:tcW w:w="5089" w:type="dxa"/>
            <w:vAlign w:val="center"/>
          </w:tcPr>
          <w:p w:rsidR="00F208D5" w:rsidRPr="00F53AAB" w:rsidRDefault="00F208D5" w:rsidP="00551B29">
            <w:pPr>
              <w:ind w:left="238" w:right="358"/>
              <w:jc w:val="center"/>
            </w:pPr>
            <w:r w:rsidRPr="00F53AAB">
              <w:t>Водороден   пероксид</w:t>
            </w:r>
          </w:p>
        </w:tc>
        <w:tc>
          <w:tcPr>
            <w:tcW w:w="7200" w:type="dxa"/>
            <w:vAlign w:val="center"/>
          </w:tcPr>
          <w:p w:rsidR="00F208D5" w:rsidRPr="00B231F9" w:rsidRDefault="00F208D5" w:rsidP="00551B29">
            <w:pPr>
              <w:tabs>
                <w:tab w:val="left" w:pos="6372"/>
              </w:tabs>
              <w:ind w:left="72" w:right="72"/>
              <w:rPr>
                <w:lang w:val="ru-RU"/>
              </w:rPr>
            </w:pPr>
            <w:r w:rsidRPr="00B231F9">
              <w:rPr>
                <w:lang w:val="ru-RU"/>
              </w:rPr>
              <w:t xml:space="preserve">Продукти за хигиена на устната кухина </w:t>
            </w:r>
          </w:p>
        </w:tc>
        <w:tc>
          <w:tcPr>
            <w:tcW w:w="1631" w:type="dxa"/>
            <w:shd w:val="clear" w:color="auto" w:fill="auto"/>
            <w:vAlign w:val="center"/>
          </w:tcPr>
          <w:p w:rsidR="00F208D5" w:rsidRPr="00F53AAB" w:rsidRDefault="00F208D5" w:rsidP="00551B29">
            <w:pPr>
              <w:ind w:left="360" w:right="358"/>
              <w:jc w:val="center"/>
            </w:pPr>
            <w:r w:rsidRPr="00F53AAB">
              <w:t>1</w:t>
            </w:r>
          </w:p>
        </w:tc>
      </w:tr>
      <w:tr w:rsidR="00F208D5" w:rsidRPr="00B231F9" w:rsidTr="00F208D5">
        <w:trPr>
          <w:trHeight w:hRule="exact" w:val="579"/>
        </w:trPr>
        <w:tc>
          <w:tcPr>
            <w:tcW w:w="851" w:type="dxa"/>
            <w:vAlign w:val="center"/>
          </w:tcPr>
          <w:p w:rsidR="00F208D5" w:rsidRPr="00B231F9" w:rsidRDefault="00F208D5" w:rsidP="0038132B">
            <w:pPr>
              <w:numPr>
                <w:ilvl w:val="0"/>
                <w:numId w:val="31"/>
              </w:numPr>
              <w:tabs>
                <w:tab w:val="clear" w:pos="550"/>
                <w:tab w:val="num" w:pos="318"/>
              </w:tabs>
              <w:ind w:left="318" w:right="57" w:hanging="318"/>
              <w:jc w:val="right"/>
              <w:rPr>
                <w:lang w:val="bg-BG"/>
              </w:rPr>
            </w:pPr>
          </w:p>
        </w:tc>
        <w:tc>
          <w:tcPr>
            <w:tcW w:w="5089" w:type="dxa"/>
            <w:vAlign w:val="center"/>
          </w:tcPr>
          <w:p w:rsidR="00F208D5" w:rsidRPr="00B231F9" w:rsidRDefault="00F208D5" w:rsidP="00551B29">
            <w:pPr>
              <w:ind w:left="238" w:right="252"/>
              <w:jc w:val="center"/>
              <w:rPr>
                <w:lang w:val="ru-RU"/>
              </w:rPr>
            </w:pPr>
            <w:r w:rsidRPr="00B231F9">
              <w:rPr>
                <w:lang w:val="ru-RU"/>
              </w:rPr>
              <w:t>Борна киселина, борати и тетраборати</w:t>
            </w:r>
          </w:p>
        </w:tc>
        <w:tc>
          <w:tcPr>
            <w:tcW w:w="7200" w:type="dxa"/>
            <w:vAlign w:val="center"/>
          </w:tcPr>
          <w:p w:rsidR="00F208D5" w:rsidRPr="00B231F9" w:rsidRDefault="00F208D5" w:rsidP="00551B29">
            <w:pPr>
              <w:tabs>
                <w:tab w:val="left" w:pos="6372"/>
              </w:tabs>
              <w:ind w:left="72" w:right="72"/>
              <w:rPr>
                <w:lang w:val="ru-RU"/>
              </w:rPr>
            </w:pPr>
            <w:r w:rsidRPr="00B231F9">
              <w:rPr>
                <w:lang w:val="ru-RU"/>
              </w:rPr>
              <w:t>Кремове, емулсии, лосиони, гелове, масла за кожата</w:t>
            </w:r>
            <w:r>
              <w:rPr>
                <w:lang w:val="ru-RU"/>
              </w:rPr>
              <w:t>, хигиенни пудри</w:t>
            </w:r>
            <w:r w:rsidRPr="00B231F9">
              <w:rPr>
                <w:lang w:val="ru-RU"/>
              </w:rPr>
              <w:t xml:space="preserve"> и др.</w:t>
            </w:r>
          </w:p>
        </w:tc>
        <w:tc>
          <w:tcPr>
            <w:tcW w:w="1631" w:type="dxa"/>
            <w:shd w:val="clear" w:color="auto" w:fill="auto"/>
            <w:vAlign w:val="center"/>
          </w:tcPr>
          <w:p w:rsidR="00F208D5" w:rsidRPr="00B231F9" w:rsidRDefault="00F208D5" w:rsidP="00551B29">
            <w:pPr>
              <w:ind w:left="360" w:right="358"/>
              <w:jc w:val="center"/>
              <w:rPr>
                <w:lang w:val="bg-BG"/>
              </w:rPr>
            </w:pPr>
            <w:r>
              <w:rPr>
                <w:lang w:val="bg-BG"/>
              </w:rPr>
              <w:t>5</w:t>
            </w:r>
          </w:p>
        </w:tc>
      </w:tr>
      <w:tr w:rsidR="00F208D5" w:rsidRPr="00B231F9" w:rsidTr="00F208D5">
        <w:trPr>
          <w:trHeight w:hRule="exact" w:val="510"/>
        </w:trPr>
        <w:tc>
          <w:tcPr>
            <w:tcW w:w="851" w:type="dxa"/>
            <w:vAlign w:val="center"/>
          </w:tcPr>
          <w:p w:rsidR="00F208D5" w:rsidRPr="00B231F9" w:rsidRDefault="00F208D5" w:rsidP="0038132B">
            <w:pPr>
              <w:numPr>
                <w:ilvl w:val="0"/>
                <w:numId w:val="31"/>
              </w:numPr>
              <w:tabs>
                <w:tab w:val="clear" w:pos="550"/>
                <w:tab w:val="num" w:pos="318"/>
              </w:tabs>
              <w:ind w:left="318" w:right="57" w:hanging="318"/>
              <w:jc w:val="right"/>
              <w:rPr>
                <w:lang w:val="bg-BG"/>
              </w:rPr>
            </w:pPr>
          </w:p>
        </w:tc>
        <w:tc>
          <w:tcPr>
            <w:tcW w:w="5089" w:type="dxa"/>
            <w:vAlign w:val="center"/>
          </w:tcPr>
          <w:p w:rsidR="00F208D5" w:rsidRPr="00B231F9" w:rsidRDefault="00F208D5" w:rsidP="00551B29">
            <w:pPr>
              <w:ind w:left="238" w:right="358"/>
              <w:jc w:val="center"/>
              <w:rPr>
                <w:lang w:val="bg-BG"/>
              </w:rPr>
            </w:pPr>
            <w:r w:rsidRPr="00B231F9">
              <w:rPr>
                <w:lang w:val="bg-BG"/>
              </w:rPr>
              <w:t>Формалдехид</w:t>
            </w:r>
          </w:p>
        </w:tc>
        <w:tc>
          <w:tcPr>
            <w:tcW w:w="7200" w:type="dxa"/>
            <w:vAlign w:val="center"/>
          </w:tcPr>
          <w:p w:rsidR="00F208D5" w:rsidRPr="00B231F9" w:rsidRDefault="00F208D5" w:rsidP="00551B29">
            <w:pPr>
              <w:tabs>
                <w:tab w:val="left" w:pos="6372"/>
              </w:tabs>
              <w:ind w:left="72" w:right="72"/>
              <w:rPr>
                <w:lang w:val="ru-RU"/>
              </w:rPr>
            </w:pPr>
            <w:r w:rsidRPr="00B231F9">
              <w:rPr>
                <w:lang w:val="ru-RU"/>
              </w:rPr>
              <w:t xml:space="preserve">Продукти за втвърдяване на ноктите </w:t>
            </w:r>
          </w:p>
        </w:tc>
        <w:tc>
          <w:tcPr>
            <w:tcW w:w="1631" w:type="dxa"/>
            <w:shd w:val="clear" w:color="auto" w:fill="auto"/>
            <w:vAlign w:val="center"/>
          </w:tcPr>
          <w:p w:rsidR="00F208D5" w:rsidRPr="00B231F9" w:rsidRDefault="00F208D5" w:rsidP="00551B29">
            <w:pPr>
              <w:ind w:left="360" w:right="358"/>
              <w:jc w:val="center"/>
              <w:rPr>
                <w:lang w:val="ru-RU"/>
              </w:rPr>
            </w:pPr>
            <w:r>
              <w:rPr>
                <w:lang w:val="ru-RU"/>
              </w:rPr>
              <w:t>2</w:t>
            </w:r>
          </w:p>
        </w:tc>
      </w:tr>
      <w:tr w:rsidR="00F208D5" w:rsidRPr="00B231F9" w:rsidTr="00F208D5">
        <w:trPr>
          <w:trHeight w:hRule="exact" w:val="510"/>
        </w:trPr>
        <w:tc>
          <w:tcPr>
            <w:tcW w:w="851" w:type="dxa"/>
            <w:vAlign w:val="center"/>
          </w:tcPr>
          <w:p w:rsidR="00F208D5" w:rsidRPr="00B231F9" w:rsidRDefault="00F208D5" w:rsidP="0038132B">
            <w:pPr>
              <w:numPr>
                <w:ilvl w:val="0"/>
                <w:numId w:val="31"/>
              </w:numPr>
              <w:tabs>
                <w:tab w:val="clear" w:pos="550"/>
                <w:tab w:val="num" w:pos="318"/>
              </w:tabs>
              <w:ind w:left="318" w:right="57" w:hanging="318"/>
              <w:jc w:val="right"/>
              <w:rPr>
                <w:lang w:val="bg-BG"/>
              </w:rPr>
            </w:pPr>
          </w:p>
        </w:tc>
        <w:tc>
          <w:tcPr>
            <w:tcW w:w="5089" w:type="dxa"/>
            <w:vAlign w:val="center"/>
          </w:tcPr>
          <w:p w:rsidR="00F208D5" w:rsidRPr="00B231F9" w:rsidRDefault="00F208D5" w:rsidP="00551B29">
            <w:pPr>
              <w:ind w:left="238" w:right="358"/>
              <w:jc w:val="center"/>
              <w:rPr>
                <w:lang w:val="bg-BG"/>
              </w:rPr>
            </w:pPr>
            <w:r w:rsidRPr="00B231F9">
              <w:rPr>
                <w:lang w:val="bg-BG"/>
              </w:rPr>
              <w:t>Амоняк</w:t>
            </w:r>
          </w:p>
        </w:tc>
        <w:tc>
          <w:tcPr>
            <w:tcW w:w="7200" w:type="dxa"/>
            <w:vAlign w:val="center"/>
          </w:tcPr>
          <w:p w:rsidR="00F208D5" w:rsidRPr="00B231F9" w:rsidRDefault="00F208D5" w:rsidP="00551B29">
            <w:pPr>
              <w:tabs>
                <w:tab w:val="left" w:pos="6372"/>
              </w:tabs>
              <w:ind w:left="72" w:right="72"/>
              <w:rPr>
                <w:lang w:val="ru-RU"/>
              </w:rPr>
            </w:pPr>
            <w:r w:rsidRPr="00B231F9">
              <w:rPr>
                <w:lang w:val="ru-RU"/>
              </w:rPr>
              <w:t>Продукти за боядисване на косата</w:t>
            </w:r>
          </w:p>
        </w:tc>
        <w:tc>
          <w:tcPr>
            <w:tcW w:w="1631" w:type="dxa"/>
            <w:shd w:val="clear" w:color="auto" w:fill="auto"/>
            <w:vAlign w:val="center"/>
          </w:tcPr>
          <w:p w:rsidR="00F208D5" w:rsidRPr="00B231F9" w:rsidRDefault="00F208D5" w:rsidP="00551B29">
            <w:pPr>
              <w:ind w:left="360" w:right="358"/>
              <w:jc w:val="center"/>
              <w:rPr>
                <w:lang w:val="bg-BG"/>
              </w:rPr>
            </w:pPr>
            <w:r>
              <w:rPr>
                <w:lang w:val="bg-BG"/>
              </w:rPr>
              <w:t>3</w:t>
            </w:r>
          </w:p>
        </w:tc>
      </w:tr>
      <w:tr w:rsidR="00F208D5" w:rsidRPr="00B231F9" w:rsidTr="00F208D5">
        <w:trPr>
          <w:trHeight w:hRule="exact" w:val="510"/>
        </w:trPr>
        <w:tc>
          <w:tcPr>
            <w:tcW w:w="851" w:type="dxa"/>
            <w:vAlign w:val="center"/>
          </w:tcPr>
          <w:p w:rsidR="00F208D5" w:rsidRPr="00B231F9" w:rsidRDefault="00F208D5" w:rsidP="0038132B">
            <w:pPr>
              <w:numPr>
                <w:ilvl w:val="0"/>
                <w:numId w:val="31"/>
              </w:numPr>
              <w:tabs>
                <w:tab w:val="clear" w:pos="550"/>
                <w:tab w:val="num" w:pos="318"/>
              </w:tabs>
              <w:ind w:left="318" w:right="57" w:hanging="318"/>
              <w:jc w:val="right"/>
              <w:rPr>
                <w:lang w:val="bg-BG"/>
              </w:rPr>
            </w:pPr>
          </w:p>
        </w:tc>
        <w:tc>
          <w:tcPr>
            <w:tcW w:w="5089" w:type="dxa"/>
            <w:vAlign w:val="center"/>
          </w:tcPr>
          <w:p w:rsidR="00F208D5" w:rsidRPr="00F53AAB" w:rsidRDefault="00F208D5" w:rsidP="00551B29">
            <w:pPr>
              <w:ind w:left="238" w:right="252"/>
              <w:jc w:val="center"/>
            </w:pPr>
            <w:r w:rsidRPr="00F53AAB">
              <w:t>Литиев хидроскид</w:t>
            </w:r>
          </w:p>
        </w:tc>
        <w:tc>
          <w:tcPr>
            <w:tcW w:w="7200" w:type="dxa"/>
            <w:vAlign w:val="center"/>
          </w:tcPr>
          <w:p w:rsidR="00F208D5" w:rsidRPr="00B231F9" w:rsidRDefault="00F208D5" w:rsidP="00551B29">
            <w:pPr>
              <w:ind w:left="72" w:right="72"/>
              <w:rPr>
                <w:lang w:val="ru-RU"/>
              </w:rPr>
            </w:pPr>
            <w:r w:rsidRPr="00B231F9">
              <w:rPr>
                <w:lang w:val="ru-RU"/>
              </w:rPr>
              <w:t>Продукти за изправяне на косата</w:t>
            </w:r>
          </w:p>
        </w:tc>
        <w:tc>
          <w:tcPr>
            <w:tcW w:w="1631" w:type="dxa"/>
            <w:vAlign w:val="center"/>
          </w:tcPr>
          <w:p w:rsidR="00F208D5" w:rsidRPr="00B231F9" w:rsidRDefault="00F208D5" w:rsidP="00551B29">
            <w:pPr>
              <w:ind w:left="360" w:right="358"/>
              <w:jc w:val="center"/>
              <w:rPr>
                <w:lang w:val="bg-BG"/>
              </w:rPr>
            </w:pPr>
            <w:r>
              <w:rPr>
                <w:lang w:val="bg-BG"/>
              </w:rPr>
              <w:t>1</w:t>
            </w:r>
          </w:p>
        </w:tc>
      </w:tr>
      <w:tr w:rsidR="00F208D5" w:rsidRPr="00B231F9" w:rsidTr="00F208D5">
        <w:trPr>
          <w:trHeight w:hRule="exact" w:val="510"/>
        </w:trPr>
        <w:tc>
          <w:tcPr>
            <w:tcW w:w="851" w:type="dxa"/>
            <w:vAlign w:val="center"/>
          </w:tcPr>
          <w:p w:rsidR="00F208D5" w:rsidRPr="00B231F9" w:rsidRDefault="00F208D5" w:rsidP="0038132B">
            <w:pPr>
              <w:numPr>
                <w:ilvl w:val="0"/>
                <w:numId w:val="31"/>
              </w:numPr>
              <w:tabs>
                <w:tab w:val="clear" w:pos="550"/>
                <w:tab w:val="num" w:pos="318"/>
              </w:tabs>
              <w:ind w:left="318" w:right="57" w:hanging="318"/>
              <w:jc w:val="right"/>
              <w:rPr>
                <w:lang w:val="bg-BG"/>
              </w:rPr>
            </w:pPr>
          </w:p>
        </w:tc>
        <w:tc>
          <w:tcPr>
            <w:tcW w:w="5089" w:type="dxa"/>
            <w:vAlign w:val="center"/>
          </w:tcPr>
          <w:p w:rsidR="00F208D5" w:rsidRPr="00B231F9" w:rsidRDefault="00F208D5" w:rsidP="00551B29">
            <w:pPr>
              <w:ind w:left="238" w:right="252"/>
              <w:jc w:val="center"/>
              <w:rPr>
                <w:lang w:val="ru-RU"/>
              </w:rPr>
            </w:pPr>
            <w:r w:rsidRPr="00B231F9">
              <w:rPr>
                <w:lang w:val="ru-RU"/>
              </w:rPr>
              <w:t>Оксалова киселина</w:t>
            </w:r>
          </w:p>
        </w:tc>
        <w:tc>
          <w:tcPr>
            <w:tcW w:w="7200" w:type="dxa"/>
            <w:vAlign w:val="center"/>
          </w:tcPr>
          <w:p w:rsidR="00F208D5" w:rsidRPr="00B231F9" w:rsidRDefault="00F208D5" w:rsidP="00551B29">
            <w:pPr>
              <w:ind w:left="72" w:right="72"/>
              <w:rPr>
                <w:lang w:val="ru-RU"/>
              </w:rPr>
            </w:pPr>
            <w:r w:rsidRPr="00B231F9">
              <w:rPr>
                <w:lang w:val="ru-RU"/>
              </w:rPr>
              <w:t>Продукти за поддържане на косата</w:t>
            </w:r>
          </w:p>
        </w:tc>
        <w:tc>
          <w:tcPr>
            <w:tcW w:w="1631" w:type="dxa"/>
            <w:vAlign w:val="center"/>
          </w:tcPr>
          <w:p w:rsidR="00F208D5" w:rsidRPr="00B231F9" w:rsidRDefault="00F208D5" w:rsidP="00551B29">
            <w:pPr>
              <w:ind w:left="360" w:right="358"/>
              <w:jc w:val="center"/>
              <w:rPr>
                <w:lang w:val="ru-RU"/>
              </w:rPr>
            </w:pPr>
            <w:r>
              <w:rPr>
                <w:lang w:val="ru-RU"/>
              </w:rPr>
              <w:t>1</w:t>
            </w:r>
          </w:p>
        </w:tc>
      </w:tr>
      <w:tr w:rsidR="00F208D5" w:rsidRPr="00B231F9" w:rsidTr="00F208D5">
        <w:trPr>
          <w:trHeight w:hRule="exact" w:val="510"/>
        </w:trPr>
        <w:tc>
          <w:tcPr>
            <w:tcW w:w="851" w:type="dxa"/>
            <w:vAlign w:val="center"/>
          </w:tcPr>
          <w:p w:rsidR="00F208D5" w:rsidRPr="00B231F9" w:rsidRDefault="00F208D5" w:rsidP="0038132B">
            <w:pPr>
              <w:numPr>
                <w:ilvl w:val="0"/>
                <w:numId w:val="31"/>
              </w:numPr>
              <w:tabs>
                <w:tab w:val="clear" w:pos="550"/>
                <w:tab w:val="num" w:pos="318"/>
              </w:tabs>
              <w:ind w:left="318" w:right="57" w:hanging="318"/>
              <w:jc w:val="right"/>
              <w:rPr>
                <w:lang w:val="bg-BG"/>
              </w:rPr>
            </w:pPr>
          </w:p>
        </w:tc>
        <w:tc>
          <w:tcPr>
            <w:tcW w:w="5089" w:type="dxa"/>
            <w:vAlign w:val="center"/>
          </w:tcPr>
          <w:p w:rsidR="00F208D5" w:rsidRPr="00F53AAB" w:rsidRDefault="00F208D5" w:rsidP="00551B29">
            <w:pPr>
              <w:ind w:left="238" w:right="252"/>
              <w:jc w:val="center"/>
            </w:pPr>
            <w:r w:rsidRPr="00F53AAB">
              <w:t>Цинк пиритион</w:t>
            </w:r>
          </w:p>
        </w:tc>
        <w:tc>
          <w:tcPr>
            <w:tcW w:w="7200" w:type="dxa"/>
            <w:vAlign w:val="center"/>
          </w:tcPr>
          <w:p w:rsidR="00F208D5" w:rsidRPr="00B231F9" w:rsidRDefault="00F208D5" w:rsidP="00551B29">
            <w:pPr>
              <w:ind w:left="72" w:right="72"/>
              <w:rPr>
                <w:lang w:val="ru-RU"/>
              </w:rPr>
            </w:pPr>
            <w:r w:rsidRPr="00B231F9">
              <w:rPr>
                <w:lang w:val="ru-RU"/>
              </w:rPr>
              <w:t>Противопърхотни шампоани</w:t>
            </w:r>
            <w:r>
              <w:rPr>
                <w:lang w:val="ru-RU"/>
              </w:rPr>
              <w:t>, съдържащи цинк</w:t>
            </w:r>
          </w:p>
        </w:tc>
        <w:tc>
          <w:tcPr>
            <w:tcW w:w="1631" w:type="dxa"/>
            <w:vAlign w:val="center"/>
          </w:tcPr>
          <w:p w:rsidR="00F208D5" w:rsidRPr="00FC3383" w:rsidRDefault="00F208D5" w:rsidP="00551B29">
            <w:pPr>
              <w:ind w:left="360" w:right="358"/>
              <w:jc w:val="center"/>
              <w:rPr>
                <w:lang w:val="bg-BG"/>
              </w:rPr>
            </w:pPr>
            <w:r>
              <w:rPr>
                <w:lang w:val="bg-BG"/>
              </w:rPr>
              <w:t>2</w:t>
            </w:r>
          </w:p>
        </w:tc>
      </w:tr>
      <w:tr w:rsidR="00F208D5" w:rsidRPr="00B231F9" w:rsidTr="00F208D5">
        <w:trPr>
          <w:trHeight w:hRule="exact" w:val="510"/>
        </w:trPr>
        <w:tc>
          <w:tcPr>
            <w:tcW w:w="13140" w:type="dxa"/>
            <w:gridSpan w:val="3"/>
            <w:vAlign w:val="center"/>
          </w:tcPr>
          <w:p w:rsidR="00F208D5" w:rsidRPr="00B231F9" w:rsidRDefault="00F208D5" w:rsidP="00551B29">
            <w:pPr>
              <w:ind w:left="360" w:right="358"/>
              <w:rPr>
                <w:sz w:val="28"/>
                <w:szCs w:val="28"/>
                <w:lang w:val="ru-RU"/>
              </w:rPr>
            </w:pPr>
            <w:r>
              <w:rPr>
                <w:b/>
                <w:szCs w:val="28"/>
                <w:lang w:val="ru-RU"/>
              </w:rPr>
              <w:t>Общ брой</w:t>
            </w:r>
            <w:r w:rsidRPr="006713B4">
              <w:rPr>
                <w:b/>
                <w:szCs w:val="28"/>
                <w:lang w:val="ru-RU"/>
              </w:rPr>
              <w:t xml:space="preserve"> </w:t>
            </w:r>
            <w:r w:rsidRPr="006713B4">
              <w:rPr>
                <w:b/>
                <w:szCs w:val="28"/>
                <w:lang w:val="bg-BG"/>
              </w:rPr>
              <w:t>п</w:t>
            </w:r>
            <w:r w:rsidRPr="006713B4">
              <w:rPr>
                <w:b/>
                <w:szCs w:val="28"/>
                <w:lang w:val="ru-RU"/>
              </w:rPr>
              <w:t>роби за тримесечието</w:t>
            </w:r>
            <w:r w:rsidRPr="006713B4">
              <w:rPr>
                <w:szCs w:val="28"/>
                <w:lang w:val="ru-RU"/>
              </w:rPr>
              <w:t xml:space="preserve">                          </w:t>
            </w:r>
            <w:r w:rsidRPr="006713B4">
              <w:rPr>
                <w:b/>
                <w:szCs w:val="28"/>
                <w:lang w:val="ru-RU"/>
              </w:rPr>
              <w:t xml:space="preserve">  </w:t>
            </w:r>
            <w:r w:rsidRPr="006713B4">
              <w:rPr>
                <w:szCs w:val="28"/>
                <w:lang w:val="ru-RU"/>
              </w:rPr>
              <w:t xml:space="preserve"> </w:t>
            </w:r>
            <w:r w:rsidRPr="006713B4">
              <w:rPr>
                <w:sz w:val="28"/>
                <w:szCs w:val="28"/>
                <w:lang w:val="ru-RU"/>
              </w:rPr>
              <w:t xml:space="preserve">   </w:t>
            </w:r>
          </w:p>
        </w:tc>
        <w:tc>
          <w:tcPr>
            <w:tcW w:w="1631" w:type="dxa"/>
            <w:vAlign w:val="center"/>
          </w:tcPr>
          <w:p w:rsidR="00F208D5" w:rsidRPr="00397B1A" w:rsidRDefault="00F208D5" w:rsidP="00551B29">
            <w:pPr>
              <w:ind w:left="360" w:right="358"/>
              <w:jc w:val="center"/>
              <w:rPr>
                <w:b/>
                <w:lang w:val="bg-BG"/>
              </w:rPr>
            </w:pPr>
            <w:r>
              <w:rPr>
                <w:b/>
                <w:lang w:val="bg-BG"/>
              </w:rPr>
              <w:t>15</w:t>
            </w:r>
          </w:p>
        </w:tc>
      </w:tr>
    </w:tbl>
    <w:p w:rsidR="00F208D5" w:rsidRDefault="00F208D5" w:rsidP="00F208D5">
      <w:pPr>
        <w:ind w:left="357" w:right="357" w:firstLine="6"/>
        <w:jc w:val="both"/>
        <w:rPr>
          <w:lang w:val="ru-RU"/>
        </w:rPr>
      </w:pPr>
    </w:p>
    <w:p w:rsidR="00F208D5" w:rsidRDefault="00F208D5" w:rsidP="00F208D5">
      <w:pPr>
        <w:ind w:firstLine="709"/>
        <w:jc w:val="both"/>
        <w:rPr>
          <w:noProof/>
          <w:lang w:val="ru-RU"/>
        </w:rPr>
      </w:pPr>
      <w:r>
        <w:rPr>
          <w:noProof/>
          <w:lang w:val="bg-BG"/>
        </w:rPr>
        <w:t xml:space="preserve">  Общо за годината ще бъдат изследвани 60 броя проби, като щ</w:t>
      </w:r>
      <w:r w:rsidRPr="00F973D6">
        <w:rPr>
          <w:noProof/>
          <w:lang w:val="en-US"/>
        </w:rPr>
        <w:t>е се изследват</w:t>
      </w:r>
      <w:r w:rsidRPr="00F973D6">
        <w:rPr>
          <w:noProof/>
          <w:lang w:val="ru-RU"/>
        </w:rPr>
        <w:t xml:space="preserve"> различни търговски марки козметични продукти, съдържащи съответната съставка.</w:t>
      </w:r>
    </w:p>
    <w:p w:rsidR="00F208D5" w:rsidRPr="00DA2C83" w:rsidRDefault="00F208D5" w:rsidP="00F208D5">
      <w:pPr>
        <w:spacing w:before="120" w:after="120"/>
        <w:ind w:right="357"/>
        <w:jc w:val="both"/>
        <w:rPr>
          <w:lang w:val="ru-RU"/>
        </w:rPr>
      </w:pPr>
      <w:r w:rsidRPr="00DA2C83">
        <w:rPr>
          <w:b/>
          <w:lang w:val="ru-RU"/>
        </w:rPr>
        <w:t>2.3. Мониторинг за съдържание на тежки метали</w:t>
      </w:r>
      <w:r w:rsidRPr="00DA2C83">
        <w:rPr>
          <w:lang w:val="ru-RU"/>
        </w:rPr>
        <w:t xml:space="preserve"> в козметични продукти - 6 броя проби за цялата година:</w:t>
      </w:r>
    </w:p>
    <w:p w:rsidR="00F208D5" w:rsidRPr="00DA2C83" w:rsidRDefault="00F208D5" w:rsidP="0038132B">
      <w:pPr>
        <w:numPr>
          <w:ilvl w:val="0"/>
          <w:numId w:val="20"/>
        </w:numPr>
        <w:ind w:right="358"/>
        <w:jc w:val="both"/>
        <w:rPr>
          <w:lang w:val="bg-BG"/>
        </w:rPr>
      </w:pPr>
      <w:r w:rsidRPr="00DA2C83">
        <w:rPr>
          <w:lang w:val="ru-RU"/>
        </w:rPr>
        <w:t>к</w:t>
      </w:r>
      <w:r w:rsidRPr="00DA2C83">
        <w:t>озметични продукти, предназначени за гримиране на деца, в т.ч. и комплекти за деца;</w:t>
      </w:r>
    </w:p>
    <w:p w:rsidR="00F208D5" w:rsidRPr="00DA2C83" w:rsidRDefault="00F208D5" w:rsidP="0038132B">
      <w:pPr>
        <w:numPr>
          <w:ilvl w:val="0"/>
          <w:numId w:val="20"/>
        </w:numPr>
        <w:jc w:val="both"/>
      </w:pPr>
      <w:r w:rsidRPr="00DA2C83">
        <w:rPr>
          <w:lang w:val="bg-BG"/>
        </w:rPr>
        <w:t>п</w:t>
      </w:r>
      <w:r w:rsidRPr="00DA2C83">
        <w:t>родукти за грижа за кожата на лицето, тялото, краката и ръцете.</w:t>
      </w:r>
    </w:p>
    <w:p w:rsidR="00F208D5" w:rsidRPr="00DA2C83" w:rsidRDefault="00F208D5" w:rsidP="00F208D5">
      <w:pPr>
        <w:ind w:right="358"/>
        <w:jc w:val="both"/>
        <w:rPr>
          <w:lang w:val="ru-RU"/>
        </w:rPr>
      </w:pPr>
    </w:p>
    <w:p w:rsidR="00F208D5" w:rsidRPr="00DA2C83" w:rsidRDefault="00F208D5" w:rsidP="00F208D5">
      <w:pPr>
        <w:spacing w:after="120"/>
        <w:ind w:right="-50"/>
        <w:jc w:val="both"/>
        <w:rPr>
          <w:i/>
          <w:noProof/>
          <w:lang w:val="bg-BG"/>
        </w:rPr>
      </w:pPr>
      <w:r w:rsidRPr="001B4711">
        <w:rPr>
          <w:b/>
          <w:i/>
          <w:lang w:val="bg-BG"/>
        </w:rPr>
        <w:t>Забележка:</w:t>
      </w:r>
      <w:r w:rsidRPr="00DA2C83">
        <w:rPr>
          <w:lang w:val="bg-BG"/>
        </w:rPr>
        <w:t xml:space="preserve"> </w:t>
      </w:r>
      <w:r w:rsidRPr="00DA2C83">
        <w:rPr>
          <w:i/>
          <w:lang w:val="en-US"/>
        </w:rPr>
        <w:t>П</w:t>
      </w:r>
      <w:r w:rsidRPr="00DA2C83">
        <w:rPr>
          <w:i/>
          <w:noProof/>
          <w:lang w:val="bg-BG"/>
        </w:rPr>
        <w:t>робите от козметични средства ще бъдат предоставени за количествен анализ в Дирекция “Лабораторни изследвания” към РЗИ – Плевен, съгласно  техен План-график.</w:t>
      </w:r>
    </w:p>
    <w:p w:rsidR="00F208D5" w:rsidRPr="00663731" w:rsidRDefault="00F208D5" w:rsidP="00F208D5">
      <w:pPr>
        <w:spacing w:after="120"/>
        <w:ind w:right="-50" w:firstLine="708"/>
        <w:jc w:val="both"/>
        <w:rPr>
          <w:lang w:val="ru-RU"/>
        </w:rPr>
      </w:pPr>
      <w:r w:rsidRPr="00663731">
        <w:rPr>
          <w:lang w:val="ru-RU"/>
        </w:rPr>
        <w:t xml:space="preserve">Анализите по т. 2.2. и 2.3. ще се извършват по методите, посочени в Приложение № </w:t>
      </w:r>
      <w:r w:rsidRPr="00663731">
        <w:rPr>
          <w:lang w:val="en-US"/>
        </w:rPr>
        <w:t>2</w:t>
      </w:r>
      <w:r w:rsidRPr="00663731">
        <w:rPr>
          <w:lang w:val="ru-RU"/>
        </w:rPr>
        <w:t xml:space="preserve"> на </w:t>
      </w:r>
      <w:r w:rsidRPr="00663731">
        <w:rPr>
          <w:rFonts w:eastAsia="Calibri"/>
          <w:lang w:val="bg-BG"/>
        </w:rPr>
        <w:t>Наредба № 14 за определяне на подробни правила за представяне на информацията по чл. 19, пар. 4 на Регламент (ЕО) № 1223/2009 относно козметичните продукти, изисквания за ефикасност на слънцезащитните козметични продукти и химичните методи за проверка състава на козметичните продукти (обн., ДВ, бр. 68/2014 г.)</w:t>
      </w:r>
      <w:r w:rsidRPr="00663731">
        <w:rPr>
          <w:lang w:val="ru-RU"/>
        </w:rPr>
        <w:t>, в Ръководство „Показателите и допустимите нива за микробиологична и химична чистота на козметичните продукти и методите за проверка на съответствието с тези показатели“ на НЦХМЕХ и БНАЕМПК, 2004 г., както и по други методи за изпитване на козметични продукти.</w:t>
      </w:r>
    </w:p>
    <w:p w:rsidR="00F208D5" w:rsidRPr="00663731" w:rsidRDefault="00F208D5" w:rsidP="00F208D5">
      <w:pPr>
        <w:spacing w:after="120"/>
        <w:ind w:right="-50" w:firstLine="709"/>
        <w:jc w:val="both"/>
        <w:rPr>
          <w:lang w:val="ru-RU"/>
        </w:rPr>
      </w:pPr>
      <w:r w:rsidRPr="00663731">
        <w:rPr>
          <w:lang w:val="ru-RU"/>
        </w:rPr>
        <w:t>Необходимите проби ще се вземат, както от козметични продукти произведени в България, така и от продукти с произход от ЕС и внос от трети страни, като се спазва следното съотношение (вземат се предвид всички проби козметични продукти за годината за дадена РЗИ): 50% продукти внос от трети страни, 40% българско производство и 10% с произход от Е</w:t>
      </w:r>
      <w:r w:rsidRPr="00663731">
        <w:rPr>
          <w:lang w:val="bg-BG"/>
        </w:rPr>
        <w:t>С</w:t>
      </w:r>
      <w:r w:rsidRPr="00663731">
        <w:rPr>
          <w:lang w:val="ru-RU"/>
        </w:rPr>
        <w:t>.</w:t>
      </w:r>
    </w:p>
    <w:p w:rsidR="00F208D5" w:rsidRPr="00BC6D00" w:rsidRDefault="00F208D5" w:rsidP="00F208D5">
      <w:pPr>
        <w:ind w:right="358"/>
        <w:rPr>
          <w:b/>
          <w:caps/>
          <w:szCs w:val="28"/>
          <w:lang w:val="bg-BG"/>
        </w:rPr>
      </w:pPr>
      <w:r>
        <w:rPr>
          <w:b/>
          <w:caps/>
          <w:szCs w:val="28"/>
          <w:lang w:val="bg-BG"/>
        </w:rPr>
        <w:t>3</w:t>
      </w:r>
      <w:r w:rsidRPr="00BC6D00">
        <w:rPr>
          <w:b/>
          <w:caps/>
          <w:szCs w:val="28"/>
          <w:lang w:val="bg-BG"/>
        </w:rPr>
        <w:t>.  тематични проверки</w:t>
      </w:r>
    </w:p>
    <w:p w:rsidR="00F208D5" w:rsidRPr="00FA5EA3" w:rsidRDefault="00F208D5" w:rsidP="00F208D5">
      <w:pPr>
        <w:ind w:right="-50" w:firstLine="709"/>
        <w:jc w:val="both"/>
        <w:rPr>
          <w:szCs w:val="28"/>
          <w:lang w:val="bg-BG"/>
        </w:rPr>
      </w:pPr>
      <w:r w:rsidRPr="00FA5EA3">
        <w:rPr>
          <w:szCs w:val="28"/>
          <w:lang w:val="bg-BG"/>
        </w:rPr>
        <w:t>Съвместна дейност с Дирекция „ОЗ” по заложените тематични проверки в Указанието за планиране на дейността на РЗИ за 2021г.:</w:t>
      </w:r>
    </w:p>
    <w:p w:rsidR="00F208D5" w:rsidRPr="00FA5EA3" w:rsidRDefault="00F208D5" w:rsidP="00F208D5">
      <w:pPr>
        <w:ind w:right="-50" w:firstLine="709"/>
        <w:jc w:val="both"/>
        <w:rPr>
          <w:szCs w:val="28"/>
          <w:lang w:val="bg-BG"/>
        </w:rPr>
      </w:pPr>
      <w:r w:rsidRPr="00FA5EA3">
        <w:rPr>
          <w:szCs w:val="28"/>
          <w:lang w:val="bg-BG"/>
        </w:rPr>
        <w:t>Контрол на обекти с обществено предназначение. Замерване на факторите на жизнената среда по преценка на отдел „Държавен здравен контрол”.</w:t>
      </w:r>
    </w:p>
    <w:p w:rsidR="00F208D5" w:rsidRPr="00F208D5" w:rsidRDefault="00F208D5" w:rsidP="00F208D5">
      <w:pPr>
        <w:ind w:right="358"/>
        <w:rPr>
          <w:b/>
          <w:caps/>
          <w:lang w:val="bg-BG"/>
        </w:rPr>
      </w:pPr>
      <w:r w:rsidRPr="00F208D5">
        <w:rPr>
          <w:b/>
          <w:caps/>
          <w:lang w:val="en-US"/>
        </w:rPr>
        <w:t>II</w:t>
      </w:r>
      <w:r w:rsidRPr="00F208D5">
        <w:rPr>
          <w:b/>
          <w:caps/>
          <w:lang w:val="bg-BG"/>
        </w:rPr>
        <w:t xml:space="preserve">. </w:t>
      </w:r>
      <w:r w:rsidRPr="00F208D5">
        <w:rPr>
          <w:b/>
          <w:caps/>
          <w:lang w:val="en-US"/>
        </w:rPr>
        <w:t>ДРУ</w:t>
      </w:r>
      <w:r w:rsidRPr="00F208D5">
        <w:rPr>
          <w:b/>
          <w:caps/>
          <w:lang w:val="bg-BG"/>
        </w:rPr>
        <w:t>ГИ ДЕЙНОСТИ</w:t>
      </w:r>
    </w:p>
    <w:p w:rsidR="00F208D5" w:rsidRPr="006C2345" w:rsidRDefault="00F208D5" w:rsidP="00F208D5">
      <w:pPr>
        <w:ind w:left="360" w:right="358"/>
        <w:jc w:val="center"/>
        <w:rPr>
          <w:b/>
          <w:i/>
          <w:caps/>
          <w:sz w:val="16"/>
          <w:szCs w:val="28"/>
          <w:u w:val="single"/>
          <w:lang w:val="bg-BG"/>
        </w:rPr>
      </w:pPr>
    </w:p>
    <w:p w:rsidR="00F208D5" w:rsidRPr="00F208D5" w:rsidRDefault="00F208D5" w:rsidP="00F208D5">
      <w:pPr>
        <w:ind w:right="-50"/>
        <w:jc w:val="both"/>
        <w:rPr>
          <w:b/>
          <w:lang w:val="bg-BG"/>
        </w:rPr>
      </w:pPr>
      <w:r w:rsidRPr="00F208D5">
        <w:rPr>
          <w:b/>
          <w:lang w:val="bg-BG"/>
        </w:rPr>
        <w:t>1. Дейност по поддържане на сертификата на ИА „БСА” за акредитация на Органа за контрол от вида А към Дирекция “Лабораторни изследвания”.</w:t>
      </w:r>
    </w:p>
    <w:p w:rsidR="00F208D5" w:rsidRDefault="00F208D5" w:rsidP="00F208D5">
      <w:pPr>
        <w:ind w:right="-50"/>
        <w:jc w:val="both"/>
        <w:rPr>
          <w:szCs w:val="28"/>
          <w:lang w:val="bg-BG"/>
        </w:rPr>
      </w:pPr>
      <w:r>
        <w:rPr>
          <w:szCs w:val="28"/>
          <w:lang w:val="bg-BG"/>
        </w:rPr>
        <w:t>1.1</w:t>
      </w:r>
      <w:r>
        <w:rPr>
          <w:szCs w:val="28"/>
          <w:lang w:val="en-US"/>
        </w:rPr>
        <w:t>.</w:t>
      </w:r>
      <w:r w:rsidRPr="006C2345">
        <w:rPr>
          <w:szCs w:val="28"/>
          <w:lang w:val="bg-BG"/>
        </w:rPr>
        <w:t xml:space="preserve"> </w:t>
      </w:r>
      <w:r>
        <w:rPr>
          <w:szCs w:val="28"/>
          <w:lang w:val="bg-BG"/>
        </w:rPr>
        <w:t>Оценка на място за първи планов надзор на Органа за контрол от вид А от страна на ИА БСА.</w:t>
      </w:r>
    </w:p>
    <w:p w:rsidR="00F208D5" w:rsidRDefault="00F208D5" w:rsidP="00F208D5">
      <w:pPr>
        <w:ind w:right="-50"/>
        <w:jc w:val="both"/>
        <w:rPr>
          <w:szCs w:val="28"/>
          <w:lang w:val="bg-BG"/>
        </w:rPr>
      </w:pPr>
    </w:p>
    <w:p w:rsidR="00F208D5" w:rsidRDefault="00F208D5" w:rsidP="00F208D5">
      <w:pPr>
        <w:ind w:right="-50"/>
        <w:jc w:val="right"/>
        <w:rPr>
          <w:szCs w:val="28"/>
          <w:lang w:val="bg-BG"/>
        </w:rPr>
      </w:pPr>
      <w:r>
        <w:rPr>
          <w:szCs w:val="28"/>
          <w:lang w:val="bg-BG"/>
        </w:rPr>
        <w:t>Срок: 05.2021г.</w:t>
      </w:r>
    </w:p>
    <w:p w:rsidR="00F208D5" w:rsidRDefault="00F208D5" w:rsidP="00F208D5">
      <w:pPr>
        <w:ind w:right="-50"/>
        <w:jc w:val="right"/>
        <w:rPr>
          <w:szCs w:val="28"/>
          <w:lang w:val="bg-BG"/>
        </w:rPr>
      </w:pPr>
      <w:r>
        <w:rPr>
          <w:szCs w:val="28"/>
          <w:lang w:val="bg-BG"/>
        </w:rPr>
        <w:t>Отговорник: Ръководител ОКА</w:t>
      </w:r>
    </w:p>
    <w:p w:rsidR="00F208D5" w:rsidRDefault="00F208D5" w:rsidP="00F208D5">
      <w:pPr>
        <w:ind w:right="-50"/>
        <w:jc w:val="both"/>
        <w:rPr>
          <w:szCs w:val="28"/>
          <w:lang w:val="bg-BG"/>
        </w:rPr>
      </w:pPr>
      <w:r>
        <w:rPr>
          <w:szCs w:val="28"/>
          <w:lang w:val="bg-BG"/>
        </w:rPr>
        <w:t>1.</w:t>
      </w:r>
      <w:r>
        <w:rPr>
          <w:szCs w:val="28"/>
          <w:lang w:val="en-US"/>
        </w:rPr>
        <w:t>2</w:t>
      </w:r>
      <w:r>
        <w:rPr>
          <w:szCs w:val="28"/>
          <w:lang w:val="bg-BG"/>
        </w:rPr>
        <w:t xml:space="preserve">. Акредитация на гъвкав обхват на ОКА. </w:t>
      </w:r>
    </w:p>
    <w:p w:rsidR="00F208D5" w:rsidRDefault="00F208D5" w:rsidP="00F208D5">
      <w:pPr>
        <w:ind w:right="-50"/>
        <w:jc w:val="both"/>
        <w:rPr>
          <w:szCs w:val="28"/>
          <w:lang w:val="bg-BG"/>
        </w:rPr>
      </w:pPr>
    </w:p>
    <w:p w:rsidR="00F208D5" w:rsidRDefault="00F208D5" w:rsidP="00F208D5">
      <w:pPr>
        <w:ind w:right="-50"/>
        <w:jc w:val="right"/>
        <w:rPr>
          <w:szCs w:val="28"/>
          <w:lang w:val="bg-BG"/>
        </w:rPr>
      </w:pPr>
      <w:r>
        <w:rPr>
          <w:szCs w:val="28"/>
          <w:lang w:val="bg-BG"/>
        </w:rPr>
        <w:t>Срок: 12.2021г.</w:t>
      </w:r>
    </w:p>
    <w:p w:rsidR="00F208D5" w:rsidRDefault="00F208D5" w:rsidP="00F208D5">
      <w:pPr>
        <w:ind w:right="-50"/>
        <w:jc w:val="right"/>
        <w:rPr>
          <w:szCs w:val="28"/>
          <w:lang w:val="bg-BG"/>
        </w:rPr>
      </w:pPr>
      <w:r>
        <w:rPr>
          <w:szCs w:val="28"/>
          <w:lang w:val="bg-BG"/>
        </w:rPr>
        <w:t>Отговорник: Ръководител ОКА</w:t>
      </w:r>
      <w:r w:rsidRPr="00BC6D00">
        <w:rPr>
          <w:szCs w:val="28"/>
          <w:lang w:val="bg-BG"/>
        </w:rPr>
        <w:t xml:space="preserve">,  Отговорник </w:t>
      </w:r>
      <w:r>
        <w:rPr>
          <w:szCs w:val="28"/>
          <w:lang w:val="bg-BG"/>
        </w:rPr>
        <w:t>по качеството</w:t>
      </w:r>
    </w:p>
    <w:p w:rsidR="00F208D5" w:rsidRDefault="00F208D5" w:rsidP="00F208D5">
      <w:pPr>
        <w:ind w:right="-50"/>
        <w:jc w:val="both"/>
        <w:rPr>
          <w:szCs w:val="28"/>
          <w:lang w:val="bg-BG"/>
        </w:rPr>
      </w:pPr>
      <w:r>
        <w:rPr>
          <w:szCs w:val="28"/>
          <w:lang w:val="bg-BG"/>
        </w:rPr>
        <w:t>1.</w:t>
      </w:r>
      <w:r>
        <w:rPr>
          <w:szCs w:val="28"/>
          <w:lang w:val="en-US"/>
        </w:rPr>
        <w:t>3</w:t>
      </w:r>
      <w:r>
        <w:rPr>
          <w:szCs w:val="28"/>
          <w:lang w:val="bg-BG"/>
        </w:rPr>
        <w:t xml:space="preserve">. Преход от </w:t>
      </w:r>
      <w:r>
        <w:rPr>
          <w:szCs w:val="28"/>
          <w:lang w:val="en-US"/>
        </w:rPr>
        <w:t xml:space="preserve">ILAC P 15:07/2016 </w:t>
      </w:r>
      <w:r>
        <w:rPr>
          <w:szCs w:val="28"/>
          <w:lang w:val="bg-BG"/>
        </w:rPr>
        <w:t xml:space="preserve">към </w:t>
      </w:r>
      <w:r>
        <w:rPr>
          <w:szCs w:val="28"/>
          <w:lang w:val="en-US"/>
        </w:rPr>
        <w:t>ILAC P15:05/2020</w:t>
      </w:r>
      <w:r>
        <w:rPr>
          <w:szCs w:val="28"/>
          <w:lang w:val="bg-BG"/>
        </w:rPr>
        <w:t>.</w:t>
      </w:r>
    </w:p>
    <w:p w:rsidR="00F208D5" w:rsidRDefault="00F208D5" w:rsidP="00F208D5">
      <w:pPr>
        <w:ind w:right="-50"/>
        <w:jc w:val="both"/>
        <w:rPr>
          <w:szCs w:val="28"/>
          <w:lang w:val="bg-BG"/>
        </w:rPr>
      </w:pPr>
    </w:p>
    <w:p w:rsidR="00F208D5" w:rsidRDefault="00F208D5" w:rsidP="00F208D5">
      <w:pPr>
        <w:ind w:right="-50"/>
        <w:jc w:val="right"/>
        <w:rPr>
          <w:szCs w:val="28"/>
          <w:lang w:val="bg-BG"/>
        </w:rPr>
      </w:pPr>
      <w:r>
        <w:rPr>
          <w:szCs w:val="28"/>
          <w:lang w:val="bg-BG"/>
        </w:rPr>
        <w:t>Срок: 10.2021г.</w:t>
      </w:r>
    </w:p>
    <w:p w:rsidR="00F208D5" w:rsidRDefault="00F208D5" w:rsidP="00F208D5">
      <w:pPr>
        <w:ind w:right="-50"/>
        <w:jc w:val="right"/>
        <w:rPr>
          <w:szCs w:val="28"/>
          <w:lang w:val="bg-BG"/>
        </w:rPr>
      </w:pPr>
      <w:r>
        <w:rPr>
          <w:szCs w:val="28"/>
          <w:lang w:val="bg-BG"/>
        </w:rPr>
        <w:t>Отговорник: Ръководител ОКА</w:t>
      </w:r>
      <w:r w:rsidRPr="00BC6D00">
        <w:rPr>
          <w:szCs w:val="28"/>
          <w:lang w:val="bg-BG"/>
        </w:rPr>
        <w:t xml:space="preserve">,  Отговорник </w:t>
      </w:r>
      <w:r>
        <w:rPr>
          <w:szCs w:val="28"/>
          <w:lang w:val="bg-BG"/>
        </w:rPr>
        <w:t>по качеството</w:t>
      </w:r>
    </w:p>
    <w:p w:rsidR="00F208D5" w:rsidRDefault="00F208D5" w:rsidP="00F208D5">
      <w:pPr>
        <w:ind w:right="-50"/>
        <w:jc w:val="both"/>
        <w:rPr>
          <w:szCs w:val="28"/>
          <w:lang w:val="bg-BG"/>
        </w:rPr>
      </w:pPr>
      <w:r>
        <w:rPr>
          <w:szCs w:val="28"/>
          <w:lang w:val="bg-BG"/>
        </w:rPr>
        <w:t>1.4</w:t>
      </w:r>
      <w:r>
        <w:rPr>
          <w:szCs w:val="28"/>
          <w:lang w:val="en-US"/>
        </w:rPr>
        <w:t>.</w:t>
      </w:r>
      <w:r>
        <w:rPr>
          <w:szCs w:val="28"/>
          <w:lang w:val="bg-BG"/>
        </w:rPr>
        <w:t xml:space="preserve"> Поддържане на</w:t>
      </w:r>
      <w:r w:rsidRPr="00BC6D00">
        <w:rPr>
          <w:szCs w:val="28"/>
          <w:lang w:val="bg-BG"/>
        </w:rPr>
        <w:t xml:space="preserve"> </w:t>
      </w:r>
      <w:r>
        <w:rPr>
          <w:szCs w:val="28"/>
          <w:lang w:val="bg-BG"/>
        </w:rPr>
        <w:t>Системата за управление</w:t>
      </w:r>
      <w:r w:rsidRPr="00BC6D00">
        <w:rPr>
          <w:szCs w:val="28"/>
          <w:lang w:val="bg-BG"/>
        </w:rPr>
        <w:t xml:space="preserve"> на Органа за контрол от вида А съгласно изискванията на ИА на БСА:</w:t>
      </w:r>
    </w:p>
    <w:p w:rsidR="00F208D5" w:rsidRPr="00BC6D00" w:rsidRDefault="00F208D5" w:rsidP="0038132B">
      <w:pPr>
        <w:numPr>
          <w:ilvl w:val="0"/>
          <w:numId w:val="26"/>
        </w:numPr>
        <w:ind w:left="0" w:right="-50" w:firstLine="426"/>
        <w:jc w:val="both"/>
        <w:rPr>
          <w:szCs w:val="28"/>
          <w:lang w:val="bg-BG"/>
        </w:rPr>
      </w:pPr>
      <w:r w:rsidRPr="00BC6D00">
        <w:rPr>
          <w:szCs w:val="28"/>
          <w:lang w:val="bg-BG"/>
        </w:rPr>
        <w:t xml:space="preserve">Извършване на промени в документацията на Системата за управление(актуализация); </w:t>
      </w:r>
    </w:p>
    <w:p w:rsidR="00F208D5" w:rsidRPr="00BC6D00" w:rsidRDefault="00F208D5" w:rsidP="0038132B">
      <w:pPr>
        <w:numPr>
          <w:ilvl w:val="0"/>
          <w:numId w:val="26"/>
        </w:numPr>
        <w:ind w:left="0" w:right="-50" w:firstLine="426"/>
        <w:jc w:val="both"/>
        <w:rPr>
          <w:szCs w:val="28"/>
          <w:lang w:val="bg-BG"/>
        </w:rPr>
      </w:pPr>
      <w:r w:rsidRPr="00BC6D00">
        <w:rPr>
          <w:szCs w:val="28"/>
          <w:lang w:val="bg-BG"/>
        </w:rPr>
        <w:t>Преглед и утвърждаване на актуализираната документация;</w:t>
      </w:r>
    </w:p>
    <w:p w:rsidR="00F208D5" w:rsidRDefault="00F208D5" w:rsidP="0038132B">
      <w:pPr>
        <w:numPr>
          <w:ilvl w:val="0"/>
          <w:numId w:val="26"/>
        </w:numPr>
        <w:ind w:left="0" w:right="-50" w:firstLine="426"/>
        <w:jc w:val="both"/>
        <w:rPr>
          <w:szCs w:val="28"/>
          <w:lang w:val="bg-BG"/>
        </w:rPr>
      </w:pPr>
      <w:r w:rsidRPr="00BC6D00">
        <w:rPr>
          <w:szCs w:val="28"/>
          <w:lang w:val="bg-BG"/>
        </w:rPr>
        <w:t xml:space="preserve">Провеждане на обучение на персонала, относно въвеждането на нови документи от Системата за управление на ОКА; </w:t>
      </w:r>
    </w:p>
    <w:p w:rsidR="00F208D5" w:rsidRPr="00BC6D00" w:rsidRDefault="00F208D5" w:rsidP="0038132B">
      <w:pPr>
        <w:numPr>
          <w:ilvl w:val="0"/>
          <w:numId w:val="26"/>
        </w:numPr>
        <w:ind w:left="0" w:right="-50" w:firstLine="426"/>
        <w:jc w:val="both"/>
        <w:rPr>
          <w:szCs w:val="28"/>
          <w:lang w:val="bg-BG"/>
        </w:rPr>
      </w:pPr>
      <w:r>
        <w:rPr>
          <w:szCs w:val="28"/>
          <w:lang w:val="bg-BG"/>
        </w:rPr>
        <w:t>Провеждане на мониторинг на персонала съгласно програма за мониторинг на ОКА;</w:t>
      </w:r>
      <w:r w:rsidRPr="00BC6D00">
        <w:rPr>
          <w:szCs w:val="28"/>
          <w:lang w:val="bg-BG"/>
        </w:rPr>
        <w:t xml:space="preserve">   </w:t>
      </w:r>
    </w:p>
    <w:p w:rsidR="00F208D5" w:rsidRPr="00BC6D00" w:rsidRDefault="00F208D5" w:rsidP="00F208D5">
      <w:pPr>
        <w:ind w:right="-50"/>
        <w:jc w:val="both"/>
        <w:rPr>
          <w:szCs w:val="28"/>
          <w:lang w:val="bg-BG"/>
        </w:rPr>
      </w:pPr>
      <w:r w:rsidRPr="00BC6D00">
        <w:rPr>
          <w:szCs w:val="28"/>
          <w:lang w:val="bg-BG"/>
        </w:rPr>
        <w:t xml:space="preserve">                                                         </w:t>
      </w:r>
    </w:p>
    <w:p w:rsidR="00F208D5" w:rsidRPr="00BC6D00" w:rsidRDefault="00F208D5" w:rsidP="00F208D5">
      <w:pPr>
        <w:ind w:right="-50"/>
        <w:jc w:val="right"/>
        <w:rPr>
          <w:szCs w:val="28"/>
          <w:lang w:val="bg-BG"/>
        </w:rPr>
      </w:pPr>
      <w:r>
        <w:rPr>
          <w:szCs w:val="28"/>
          <w:lang w:val="bg-BG"/>
        </w:rPr>
        <w:t>Срок: Постоянен</w:t>
      </w:r>
    </w:p>
    <w:p w:rsidR="00F208D5" w:rsidRPr="00BC6D00" w:rsidRDefault="00F208D5" w:rsidP="00F208D5">
      <w:pPr>
        <w:ind w:right="-50"/>
        <w:jc w:val="right"/>
        <w:rPr>
          <w:szCs w:val="28"/>
          <w:lang w:val="bg-BG"/>
        </w:rPr>
      </w:pPr>
      <w:r>
        <w:rPr>
          <w:szCs w:val="28"/>
          <w:lang w:val="bg-BG"/>
        </w:rPr>
        <w:t>Отговорник</w:t>
      </w:r>
      <w:r w:rsidRPr="00BC6D00">
        <w:rPr>
          <w:szCs w:val="28"/>
          <w:lang w:val="bg-BG"/>
        </w:rPr>
        <w:t>: Ръководител ОК</w:t>
      </w:r>
      <w:r>
        <w:rPr>
          <w:szCs w:val="28"/>
          <w:lang w:val="bg-BG"/>
        </w:rPr>
        <w:t>А</w:t>
      </w:r>
      <w:r w:rsidRPr="00BC6D00">
        <w:rPr>
          <w:szCs w:val="28"/>
          <w:lang w:val="bg-BG"/>
        </w:rPr>
        <w:t xml:space="preserve">,  Отговорник </w:t>
      </w:r>
      <w:r>
        <w:rPr>
          <w:szCs w:val="28"/>
          <w:lang w:val="bg-BG"/>
        </w:rPr>
        <w:t>по качеството</w:t>
      </w:r>
      <w:r w:rsidRPr="00BC6D00">
        <w:rPr>
          <w:szCs w:val="28"/>
          <w:lang w:val="bg-BG"/>
        </w:rPr>
        <w:t xml:space="preserve"> </w:t>
      </w:r>
      <w:r w:rsidRPr="00BC6D00">
        <w:rPr>
          <w:szCs w:val="28"/>
          <w:lang w:val="bg-BG"/>
        </w:rPr>
        <w:tab/>
      </w:r>
    </w:p>
    <w:p w:rsidR="00F208D5" w:rsidRPr="00BC6D00" w:rsidRDefault="00F208D5" w:rsidP="00F208D5">
      <w:pPr>
        <w:ind w:right="-50"/>
        <w:jc w:val="both"/>
        <w:rPr>
          <w:szCs w:val="28"/>
          <w:lang w:val="bg-BG"/>
        </w:rPr>
      </w:pPr>
      <w:r>
        <w:rPr>
          <w:szCs w:val="28"/>
          <w:lang w:val="bg-BG"/>
        </w:rPr>
        <w:t>1.5</w:t>
      </w:r>
      <w:r w:rsidRPr="00BC6D00">
        <w:rPr>
          <w:szCs w:val="28"/>
          <w:lang w:val="bg-BG"/>
        </w:rPr>
        <w:t xml:space="preserve">. Провеждане на вътрешни одити и Преглед от ръководството на Системата за управление на ОКА съгласно изискванията на БДС </w:t>
      </w:r>
      <w:r w:rsidRPr="00BC6D00">
        <w:rPr>
          <w:szCs w:val="28"/>
        </w:rPr>
        <w:t>EN</w:t>
      </w:r>
      <w:r w:rsidRPr="00BC6D00">
        <w:rPr>
          <w:szCs w:val="28"/>
          <w:lang w:val="bg-BG"/>
        </w:rPr>
        <w:t xml:space="preserve"> </w:t>
      </w:r>
      <w:r w:rsidRPr="00BC6D00">
        <w:rPr>
          <w:szCs w:val="28"/>
        </w:rPr>
        <w:t>ISO</w:t>
      </w:r>
      <w:r w:rsidRPr="00BC6D00">
        <w:rPr>
          <w:szCs w:val="28"/>
          <w:lang w:val="bg-BG"/>
        </w:rPr>
        <w:t xml:space="preserve">/ </w:t>
      </w:r>
      <w:r w:rsidRPr="00BC6D00">
        <w:rPr>
          <w:szCs w:val="28"/>
        </w:rPr>
        <w:t>IEC</w:t>
      </w:r>
      <w:r w:rsidRPr="00BC6D00">
        <w:rPr>
          <w:szCs w:val="28"/>
          <w:lang w:val="bg-BG"/>
        </w:rPr>
        <w:t xml:space="preserve"> 17020.         </w:t>
      </w:r>
    </w:p>
    <w:p w:rsidR="00F208D5" w:rsidRPr="00BC6D00" w:rsidRDefault="00F208D5" w:rsidP="00F208D5">
      <w:pPr>
        <w:ind w:right="-50"/>
        <w:jc w:val="right"/>
        <w:rPr>
          <w:szCs w:val="28"/>
          <w:lang w:val="bg-BG"/>
        </w:rPr>
      </w:pPr>
      <w:r w:rsidRPr="00BC6D00">
        <w:rPr>
          <w:szCs w:val="28"/>
          <w:lang w:val="bg-BG"/>
        </w:rPr>
        <w:t>Срок: 12.20</w:t>
      </w:r>
      <w:r>
        <w:rPr>
          <w:szCs w:val="28"/>
          <w:lang w:val="bg-BG"/>
        </w:rPr>
        <w:t>21</w:t>
      </w:r>
      <w:r w:rsidRPr="00BC6D00">
        <w:rPr>
          <w:szCs w:val="28"/>
          <w:lang w:val="bg-BG"/>
        </w:rPr>
        <w:t>г.</w:t>
      </w:r>
    </w:p>
    <w:p w:rsidR="00F208D5" w:rsidRPr="00BC6D00" w:rsidRDefault="00F208D5" w:rsidP="00F208D5">
      <w:pPr>
        <w:ind w:right="-50"/>
        <w:jc w:val="right"/>
        <w:rPr>
          <w:szCs w:val="28"/>
          <w:lang w:val="bg-BG"/>
        </w:rPr>
      </w:pPr>
      <w:r>
        <w:rPr>
          <w:szCs w:val="28"/>
          <w:lang w:val="bg-BG"/>
        </w:rPr>
        <w:t>Отговорник</w:t>
      </w:r>
      <w:r w:rsidRPr="00BC6D00">
        <w:rPr>
          <w:szCs w:val="28"/>
          <w:lang w:val="bg-BG"/>
        </w:rPr>
        <w:t>: Ръководител ОК</w:t>
      </w:r>
      <w:r>
        <w:rPr>
          <w:szCs w:val="28"/>
          <w:lang w:val="bg-BG"/>
        </w:rPr>
        <w:t>А</w:t>
      </w:r>
      <w:r w:rsidRPr="00BC6D00">
        <w:rPr>
          <w:szCs w:val="28"/>
          <w:lang w:val="bg-BG"/>
        </w:rPr>
        <w:t xml:space="preserve">,  Отговорник </w:t>
      </w:r>
      <w:r>
        <w:rPr>
          <w:szCs w:val="28"/>
          <w:lang w:val="bg-BG"/>
        </w:rPr>
        <w:t>по качеството</w:t>
      </w:r>
      <w:r w:rsidRPr="00BC6D00">
        <w:rPr>
          <w:szCs w:val="28"/>
          <w:lang w:val="bg-BG"/>
        </w:rPr>
        <w:tab/>
      </w:r>
    </w:p>
    <w:p w:rsidR="00F208D5" w:rsidRPr="00BC6D00" w:rsidRDefault="00F208D5" w:rsidP="00F208D5">
      <w:pPr>
        <w:ind w:right="-50"/>
        <w:jc w:val="both"/>
        <w:rPr>
          <w:szCs w:val="28"/>
          <w:lang w:val="bg-BG"/>
        </w:rPr>
      </w:pPr>
      <w:r w:rsidRPr="00BC6D00">
        <w:rPr>
          <w:szCs w:val="28"/>
          <w:lang w:val="bg-BG"/>
        </w:rPr>
        <w:t xml:space="preserve">                                      </w:t>
      </w:r>
      <w:r>
        <w:rPr>
          <w:szCs w:val="28"/>
          <w:lang w:val="bg-BG"/>
        </w:rPr>
        <w:t>1.6.</w:t>
      </w:r>
      <w:r>
        <w:rPr>
          <w:szCs w:val="28"/>
          <w:lang w:val="en-US"/>
        </w:rPr>
        <w:t xml:space="preserve"> </w:t>
      </w:r>
      <w:r w:rsidRPr="00BC6D00">
        <w:rPr>
          <w:szCs w:val="28"/>
          <w:lang w:val="bg-BG"/>
        </w:rPr>
        <w:t>Провеждане на планов метрологичен контрол на средствата за измерване. Осигуряване на сертифицирани сравнителни материали, консумативи и стъклария  за извършвания контрол.</w:t>
      </w:r>
    </w:p>
    <w:p w:rsidR="00F208D5" w:rsidRPr="00BC6D00" w:rsidRDefault="00F208D5" w:rsidP="00F208D5">
      <w:pPr>
        <w:ind w:right="-50"/>
        <w:jc w:val="right"/>
        <w:rPr>
          <w:szCs w:val="28"/>
          <w:lang w:val="bg-BG"/>
        </w:rPr>
      </w:pPr>
    </w:p>
    <w:p w:rsidR="00F208D5" w:rsidRPr="00BC6D00" w:rsidRDefault="00F208D5" w:rsidP="00F208D5">
      <w:pPr>
        <w:ind w:right="-50"/>
        <w:jc w:val="right"/>
        <w:rPr>
          <w:szCs w:val="28"/>
          <w:lang w:val="bg-BG"/>
        </w:rPr>
      </w:pPr>
      <w:r w:rsidRPr="00BC6D00">
        <w:rPr>
          <w:szCs w:val="28"/>
          <w:lang w:val="bg-BG"/>
        </w:rPr>
        <w:t>Срок: По график 20</w:t>
      </w:r>
      <w:r>
        <w:rPr>
          <w:szCs w:val="28"/>
          <w:lang w:val="bg-BG"/>
        </w:rPr>
        <w:t>21</w:t>
      </w:r>
      <w:r w:rsidRPr="00BC6D00">
        <w:rPr>
          <w:szCs w:val="28"/>
          <w:lang w:val="bg-BG"/>
        </w:rPr>
        <w:t>г.</w:t>
      </w:r>
    </w:p>
    <w:p w:rsidR="00F208D5" w:rsidRPr="00BC6D00" w:rsidRDefault="00F208D5" w:rsidP="00F208D5">
      <w:pPr>
        <w:ind w:right="-50"/>
        <w:jc w:val="right"/>
        <w:rPr>
          <w:szCs w:val="28"/>
          <w:lang w:val="bg-BG"/>
        </w:rPr>
      </w:pPr>
      <w:r>
        <w:rPr>
          <w:szCs w:val="28"/>
          <w:lang w:val="bg-BG"/>
        </w:rPr>
        <w:t>Отговорник</w:t>
      </w:r>
      <w:r w:rsidRPr="00BC6D00">
        <w:rPr>
          <w:szCs w:val="28"/>
          <w:lang w:val="bg-BG"/>
        </w:rPr>
        <w:t>:   Ръководител ОК</w:t>
      </w:r>
      <w:r>
        <w:rPr>
          <w:szCs w:val="28"/>
          <w:lang w:val="bg-BG"/>
        </w:rPr>
        <w:t>А</w:t>
      </w:r>
      <w:r w:rsidRPr="00BC6D00">
        <w:rPr>
          <w:szCs w:val="28"/>
          <w:lang w:val="bg-BG"/>
        </w:rPr>
        <w:t>,</w:t>
      </w:r>
      <w:r>
        <w:rPr>
          <w:szCs w:val="28"/>
          <w:lang w:val="bg-BG"/>
        </w:rPr>
        <w:t xml:space="preserve"> </w:t>
      </w:r>
      <w:r w:rsidRPr="00BC6D00">
        <w:rPr>
          <w:szCs w:val="28"/>
          <w:lang w:val="bg-BG"/>
        </w:rPr>
        <w:t>Отговорник по метрологично осигуряване</w:t>
      </w:r>
    </w:p>
    <w:p w:rsidR="00F208D5" w:rsidRPr="00BC6D00" w:rsidRDefault="00F208D5" w:rsidP="00F208D5">
      <w:pPr>
        <w:ind w:right="-50"/>
        <w:jc w:val="both"/>
        <w:rPr>
          <w:szCs w:val="28"/>
          <w:lang w:val="bg-BG"/>
        </w:rPr>
      </w:pPr>
      <w:r>
        <w:rPr>
          <w:szCs w:val="28"/>
          <w:lang w:val="bg-BG"/>
        </w:rPr>
        <w:t>1.7</w:t>
      </w:r>
      <w:r w:rsidRPr="00BC6D00">
        <w:rPr>
          <w:szCs w:val="28"/>
          <w:lang w:val="bg-BG"/>
        </w:rPr>
        <w:t>. Участие в междулабораторни сравнителни изпитвания за пригодност съгласно утвърдената Програма на ОКА.</w:t>
      </w:r>
    </w:p>
    <w:p w:rsidR="00F208D5" w:rsidRPr="00BC6D00" w:rsidRDefault="00F208D5" w:rsidP="00F208D5">
      <w:pPr>
        <w:ind w:right="-50"/>
        <w:jc w:val="both"/>
        <w:rPr>
          <w:szCs w:val="28"/>
          <w:lang w:val="bg-BG"/>
        </w:rPr>
      </w:pPr>
      <w:r w:rsidRPr="00BC6D00">
        <w:rPr>
          <w:szCs w:val="28"/>
          <w:lang w:val="bg-BG"/>
        </w:rPr>
        <w:t xml:space="preserve">                                                          </w:t>
      </w:r>
    </w:p>
    <w:p w:rsidR="00F208D5" w:rsidRPr="00BC6D00" w:rsidRDefault="00F208D5" w:rsidP="00F208D5">
      <w:pPr>
        <w:ind w:right="-50"/>
        <w:jc w:val="right"/>
        <w:rPr>
          <w:szCs w:val="28"/>
          <w:lang w:val="bg-BG"/>
        </w:rPr>
      </w:pPr>
      <w:r w:rsidRPr="00BC6D00">
        <w:rPr>
          <w:szCs w:val="28"/>
          <w:lang w:val="bg-BG"/>
        </w:rPr>
        <w:t>Срок: 12.20</w:t>
      </w:r>
      <w:r>
        <w:rPr>
          <w:szCs w:val="28"/>
          <w:lang w:val="bg-BG"/>
        </w:rPr>
        <w:t>21</w:t>
      </w:r>
      <w:r w:rsidRPr="00BC6D00">
        <w:rPr>
          <w:szCs w:val="28"/>
          <w:lang w:val="bg-BG"/>
        </w:rPr>
        <w:t>г.</w:t>
      </w:r>
    </w:p>
    <w:p w:rsidR="00F208D5" w:rsidRPr="00BC6D00" w:rsidRDefault="00F208D5" w:rsidP="00F208D5">
      <w:pPr>
        <w:ind w:right="-50"/>
        <w:jc w:val="right"/>
        <w:rPr>
          <w:szCs w:val="28"/>
          <w:lang w:val="bg-BG"/>
        </w:rPr>
      </w:pPr>
      <w:r>
        <w:rPr>
          <w:szCs w:val="28"/>
          <w:lang w:val="bg-BG"/>
        </w:rPr>
        <w:t>Отговорник</w:t>
      </w:r>
      <w:r w:rsidRPr="00BC6D00">
        <w:rPr>
          <w:szCs w:val="28"/>
          <w:lang w:val="bg-BG"/>
        </w:rPr>
        <w:t>: Ръководител ОК</w:t>
      </w:r>
      <w:r>
        <w:rPr>
          <w:szCs w:val="28"/>
          <w:lang w:val="bg-BG"/>
        </w:rPr>
        <w:t>А</w:t>
      </w:r>
      <w:r w:rsidRPr="00BC6D00">
        <w:rPr>
          <w:szCs w:val="28"/>
          <w:lang w:val="bg-BG"/>
        </w:rPr>
        <w:t xml:space="preserve">,  Отговорник </w:t>
      </w:r>
      <w:r>
        <w:rPr>
          <w:szCs w:val="28"/>
          <w:lang w:val="bg-BG"/>
        </w:rPr>
        <w:t>по качеството</w:t>
      </w:r>
      <w:r w:rsidRPr="00BC6D00">
        <w:rPr>
          <w:szCs w:val="28"/>
          <w:lang w:val="bg-BG"/>
        </w:rPr>
        <w:tab/>
      </w:r>
    </w:p>
    <w:p w:rsidR="00F208D5" w:rsidRPr="00BC6D00" w:rsidRDefault="00F208D5" w:rsidP="00F208D5">
      <w:pPr>
        <w:ind w:right="-50"/>
        <w:jc w:val="both"/>
        <w:rPr>
          <w:szCs w:val="28"/>
          <w:lang w:val="bg-BG"/>
        </w:rPr>
      </w:pPr>
    </w:p>
    <w:p w:rsidR="00F208D5" w:rsidRPr="00BC6D00" w:rsidRDefault="00F208D5" w:rsidP="00F208D5">
      <w:pPr>
        <w:ind w:right="-50"/>
        <w:jc w:val="both"/>
        <w:rPr>
          <w:szCs w:val="28"/>
          <w:lang w:val="bg-BG"/>
        </w:rPr>
      </w:pPr>
      <w:r>
        <w:rPr>
          <w:szCs w:val="28"/>
          <w:lang w:val="bg-BG"/>
        </w:rPr>
        <w:t>1.8</w:t>
      </w:r>
      <w:r w:rsidRPr="00BC6D00">
        <w:rPr>
          <w:szCs w:val="28"/>
          <w:lang w:val="bg-BG"/>
        </w:rPr>
        <w:t>. Поддържане на картотеката на документите с вътрешен и външен произход, за нови методики, БДС , ISO, ТС и ТД.</w:t>
      </w:r>
    </w:p>
    <w:p w:rsidR="00F208D5" w:rsidRPr="00BC6D00" w:rsidRDefault="00F208D5" w:rsidP="00F208D5">
      <w:pPr>
        <w:ind w:right="-50"/>
        <w:jc w:val="both"/>
        <w:rPr>
          <w:szCs w:val="28"/>
          <w:lang w:val="bg-BG"/>
        </w:rPr>
      </w:pPr>
      <w:r w:rsidRPr="00BC6D00">
        <w:rPr>
          <w:szCs w:val="28"/>
          <w:lang w:val="bg-BG"/>
        </w:rPr>
        <w:t xml:space="preserve">                                                          </w:t>
      </w:r>
    </w:p>
    <w:p w:rsidR="00F208D5" w:rsidRPr="00BC6D00" w:rsidRDefault="00F208D5" w:rsidP="00F208D5">
      <w:pPr>
        <w:ind w:right="-50"/>
        <w:jc w:val="right"/>
        <w:rPr>
          <w:szCs w:val="28"/>
          <w:lang w:val="bg-BG"/>
        </w:rPr>
      </w:pPr>
      <w:r w:rsidRPr="00BC6D00">
        <w:rPr>
          <w:szCs w:val="28"/>
          <w:lang w:val="bg-BG"/>
        </w:rPr>
        <w:t>Срок: Постоянен</w:t>
      </w:r>
    </w:p>
    <w:p w:rsidR="00F208D5" w:rsidRPr="00BC6D00" w:rsidRDefault="00F208D5" w:rsidP="00F208D5">
      <w:pPr>
        <w:ind w:right="-50"/>
        <w:jc w:val="right"/>
        <w:rPr>
          <w:szCs w:val="28"/>
          <w:lang w:val="bg-BG"/>
        </w:rPr>
      </w:pPr>
      <w:r>
        <w:rPr>
          <w:szCs w:val="28"/>
          <w:lang w:val="bg-BG"/>
        </w:rPr>
        <w:t>Отговорник</w:t>
      </w:r>
      <w:r w:rsidRPr="00BC6D00">
        <w:rPr>
          <w:szCs w:val="28"/>
          <w:lang w:val="bg-BG"/>
        </w:rPr>
        <w:t>: Ръководител ОК</w:t>
      </w:r>
      <w:r>
        <w:rPr>
          <w:szCs w:val="28"/>
          <w:lang w:val="bg-BG"/>
        </w:rPr>
        <w:t>А</w:t>
      </w:r>
      <w:r w:rsidRPr="00BC6D00">
        <w:rPr>
          <w:szCs w:val="28"/>
          <w:lang w:val="bg-BG"/>
        </w:rPr>
        <w:t xml:space="preserve">,  Отговорник по нормативно осигуряване </w:t>
      </w:r>
      <w:r w:rsidRPr="00BC6D00">
        <w:rPr>
          <w:szCs w:val="28"/>
          <w:lang w:val="bg-BG"/>
        </w:rPr>
        <w:tab/>
      </w:r>
    </w:p>
    <w:p w:rsidR="00F208D5" w:rsidRPr="00BC6D00" w:rsidRDefault="00F208D5" w:rsidP="00F208D5">
      <w:pPr>
        <w:ind w:right="-50"/>
        <w:jc w:val="both"/>
        <w:rPr>
          <w:szCs w:val="28"/>
          <w:lang w:val="bg-BG"/>
        </w:rPr>
      </w:pPr>
      <w:r>
        <w:rPr>
          <w:szCs w:val="28"/>
          <w:lang w:val="bg-BG"/>
        </w:rPr>
        <w:t>1.9</w:t>
      </w:r>
      <w:r w:rsidRPr="00BC6D00">
        <w:rPr>
          <w:szCs w:val="28"/>
          <w:lang w:val="bg-BG"/>
        </w:rPr>
        <w:t xml:space="preserve">. </w:t>
      </w:r>
      <w:r>
        <w:rPr>
          <w:szCs w:val="28"/>
          <w:lang w:val="en-US"/>
        </w:rPr>
        <w:t xml:space="preserve"> </w:t>
      </w:r>
      <w:r w:rsidRPr="00BC6D00">
        <w:rPr>
          <w:szCs w:val="28"/>
          <w:lang w:val="bg-BG"/>
        </w:rPr>
        <w:t>Изготвяне на предложения за закупуване на средства за измерване, ССМ, консумативи и стъклария за акредитирания Орган за контрол от вид А.</w:t>
      </w:r>
    </w:p>
    <w:p w:rsidR="00F208D5" w:rsidRPr="00BC6D00" w:rsidRDefault="00F208D5" w:rsidP="00F208D5">
      <w:pPr>
        <w:ind w:right="-50"/>
        <w:jc w:val="right"/>
        <w:rPr>
          <w:szCs w:val="28"/>
          <w:lang w:val="bg-BG"/>
        </w:rPr>
      </w:pPr>
      <w:r w:rsidRPr="00BC6D00">
        <w:rPr>
          <w:szCs w:val="28"/>
          <w:lang w:val="bg-BG"/>
        </w:rPr>
        <w:t>Срок: Постоянен</w:t>
      </w:r>
    </w:p>
    <w:p w:rsidR="00F208D5" w:rsidRDefault="00F208D5" w:rsidP="00F208D5">
      <w:pPr>
        <w:ind w:right="-50"/>
        <w:jc w:val="right"/>
        <w:rPr>
          <w:szCs w:val="28"/>
          <w:lang w:val="bg-BG"/>
        </w:rPr>
      </w:pPr>
      <w:r>
        <w:rPr>
          <w:szCs w:val="28"/>
          <w:lang w:val="bg-BG"/>
        </w:rPr>
        <w:t>Отговорник</w:t>
      </w:r>
      <w:r w:rsidRPr="00BC6D00">
        <w:rPr>
          <w:szCs w:val="28"/>
          <w:lang w:val="bg-BG"/>
        </w:rPr>
        <w:t xml:space="preserve">: Ръководител ОКА, Отговорник </w:t>
      </w:r>
      <w:r>
        <w:rPr>
          <w:szCs w:val="28"/>
          <w:lang w:val="bg-BG"/>
        </w:rPr>
        <w:t>по качеството</w:t>
      </w:r>
      <w:r w:rsidRPr="00BC6D00">
        <w:rPr>
          <w:szCs w:val="28"/>
          <w:lang w:val="bg-BG"/>
        </w:rPr>
        <w:t xml:space="preserve"> и Ръководители сектори.</w:t>
      </w:r>
    </w:p>
    <w:p w:rsidR="00F208D5" w:rsidRPr="00787861" w:rsidRDefault="00F208D5" w:rsidP="00F208D5">
      <w:pPr>
        <w:ind w:right="212"/>
        <w:rPr>
          <w:b/>
          <w:lang w:val="bg-BG"/>
        </w:rPr>
      </w:pPr>
      <w:r w:rsidRPr="00787861">
        <w:rPr>
          <w:b/>
          <w:lang w:val="bg-BG"/>
        </w:rPr>
        <w:t>2. Обучение на персонала на Дирекцията</w:t>
      </w:r>
    </w:p>
    <w:p w:rsidR="00F208D5" w:rsidRPr="00BC6D00" w:rsidRDefault="00F208D5" w:rsidP="00F208D5">
      <w:pPr>
        <w:ind w:right="-50"/>
        <w:jc w:val="both"/>
        <w:rPr>
          <w:szCs w:val="28"/>
          <w:lang w:val="bg-BG"/>
        </w:rPr>
      </w:pPr>
      <w:r w:rsidRPr="00BC6D00">
        <w:rPr>
          <w:szCs w:val="28"/>
          <w:lang w:val="bg-BG"/>
        </w:rPr>
        <w:t xml:space="preserve">      Повишаване на квалификацията на специалистите от дирекцията, чрез участия в курсове и индивидуални обучения, провеждане на междулабораторни и вътрелабораторни изследвания, тестове за оценка на знанията и други : </w:t>
      </w:r>
    </w:p>
    <w:p w:rsidR="00F208D5" w:rsidRPr="00BC6D00" w:rsidRDefault="00F208D5" w:rsidP="00A6137C">
      <w:pPr>
        <w:ind w:right="-50"/>
        <w:rPr>
          <w:szCs w:val="28"/>
          <w:lang w:val="bg-BG"/>
        </w:rPr>
      </w:pPr>
      <w:r w:rsidRPr="00BC6D00">
        <w:rPr>
          <w:szCs w:val="28"/>
          <w:lang w:val="bg-BG"/>
        </w:rPr>
        <w:t xml:space="preserve"> Участие на главни и </w:t>
      </w:r>
      <w:r>
        <w:rPr>
          <w:szCs w:val="28"/>
          <w:lang w:val="bg-BG"/>
        </w:rPr>
        <w:t>млад</w:t>
      </w:r>
      <w:r w:rsidRPr="00BC6D00">
        <w:rPr>
          <w:szCs w:val="28"/>
          <w:lang w:val="bg-BG"/>
        </w:rPr>
        <w:t>ши експерти от дирекцията в тематични курсове съгласно Програма за следдипломно образование към НЦОЗА –гр.София и План-програмата за обучение на дирекцията.</w:t>
      </w:r>
    </w:p>
    <w:p w:rsidR="00F208D5" w:rsidRPr="00BC6D00" w:rsidRDefault="00F208D5" w:rsidP="0038132B">
      <w:pPr>
        <w:numPr>
          <w:ilvl w:val="0"/>
          <w:numId w:val="27"/>
        </w:numPr>
        <w:tabs>
          <w:tab w:val="num" w:pos="142"/>
          <w:tab w:val="num" w:pos="426"/>
        </w:tabs>
        <w:spacing w:before="120" w:after="120"/>
        <w:ind w:left="425" w:right="-51" w:hanging="425"/>
        <w:jc w:val="both"/>
        <w:rPr>
          <w:szCs w:val="28"/>
          <w:lang w:val="bg-BG"/>
        </w:rPr>
      </w:pPr>
      <w:r w:rsidRPr="00BC6D00">
        <w:rPr>
          <w:szCs w:val="28"/>
          <w:lang w:val="bg-BG"/>
        </w:rPr>
        <w:t>Участие в необходимите форми за задължително и специализирано обучение към ИПА-гр.София, съгласно предварително изготвен план.</w:t>
      </w:r>
    </w:p>
    <w:p w:rsidR="00F208D5" w:rsidRPr="00BC6D00" w:rsidRDefault="00F208D5" w:rsidP="0038132B">
      <w:pPr>
        <w:numPr>
          <w:ilvl w:val="0"/>
          <w:numId w:val="27"/>
        </w:numPr>
        <w:tabs>
          <w:tab w:val="num" w:pos="142"/>
          <w:tab w:val="num" w:pos="426"/>
        </w:tabs>
        <w:spacing w:before="120" w:after="120"/>
        <w:ind w:left="425" w:right="-51" w:hanging="425"/>
        <w:jc w:val="both"/>
        <w:rPr>
          <w:szCs w:val="28"/>
          <w:lang w:val="bg-BG"/>
        </w:rPr>
      </w:pPr>
      <w:r w:rsidRPr="00BC6D00">
        <w:rPr>
          <w:szCs w:val="28"/>
          <w:lang w:val="bg-BG"/>
        </w:rPr>
        <w:t>Вътрешно обучение на специалистите от дирекцията, чрез тестове и практически задачи, съгласно План-програмата за вътрешно обучение на дирекцията.</w:t>
      </w:r>
    </w:p>
    <w:p w:rsidR="00F208D5" w:rsidRPr="00BC6D00" w:rsidRDefault="00F208D5" w:rsidP="0038132B">
      <w:pPr>
        <w:numPr>
          <w:ilvl w:val="0"/>
          <w:numId w:val="27"/>
        </w:numPr>
        <w:tabs>
          <w:tab w:val="num" w:pos="142"/>
          <w:tab w:val="num" w:pos="426"/>
        </w:tabs>
        <w:spacing w:before="120" w:after="120"/>
        <w:ind w:left="425" w:right="-51" w:hanging="425"/>
        <w:jc w:val="both"/>
        <w:rPr>
          <w:szCs w:val="28"/>
          <w:lang w:val="bg-BG"/>
        </w:rPr>
      </w:pPr>
      <w:r w:rsidRPr="00BC6D00">
        <w:rPr>
          <w:szCs w:val="28"/>
          <w:lang w:val="bg-BG"/>
        </w:rPr>
        <w:t>Внедряване на нови методики за контрол при необходимост.</w:t>
      </w:r>
    </w:p>
    <w:p w:rsidR="00F208D5" w:rsidRPr="00BC6D00" w:rsidRDefault="00F208D5" w:rsidP="0038132B">
      <w:pPr>
        <w:numPr>
          <w:ilvl w:val="0"/>
          <w:numId w:val="27"/>
        </w:numPr>
        <w:tabs>
          <w:tab w:val="num" w:pos="142"/>
          <w:tab w:val="num" w:pos="426"/>
        </w:tabs>
        <w:spacing w:before="120" w:after="120"/>
        <w:ind w:left="425" w:right="-51" w:hanging="425"/>
        <w:jc w:val="both"/>
        <w:rPr>
          <w:szCs w:val="28"/>
          <w:lang w:val="bg-BG"/>
        </w:rPr>
      </w:pPr>
      <w:r w:rsidRPr="00BC6D00">
        <w:rPr>
          <w:szCs w:val="28"/>
          <w:lang w:val="bg-BG"/>
        </w:rPr>
        <w:t>Мониторинг на персонала съгласно утвърдената Програма на ОКА.</w:t>
      </w:r>
    </w:p>
    <w:p w:rsidR="00F208D5" w:rsidRPr="00787861" w:rsidRDefault="00F208D5" w:rsidP="00F208D5">
      <w:pPr>
        <w:ind w:right="212"/>
        <w:rPr>
          <w:b/>
          <w:lang w:val="bg-BG"/>
        </w:rPr>
      </w:pPr>
      <w:r w:rsidRPr="00787861">
        <w:rPr>
          <w:b/>
          <w:lang w:val="bg-BG"/>
        </w:rPr>
        <w:t>3.  Научно-практически разработки (колегиуми)</w:t>
      </w:r>
    </w:p>
    <w:p w:rsidR="00F208D5" w:rsidRDefault="00F208D5" w:rsidP="00F208D5">
      <w:pPr>
        <w:ind w:right="212"/>
        <w:rPr>
          <w:sz w:val="28"/>
          <w:szCs w:val="28"/>
          <w:lang w:val="bg-BG"/>
        </w:rPr>
      </w:pPr>
      <w:r>
        <w:rPr>
          <w:sz w:val="28"/>
          <w:szCs w:val="28"/>
          <w:lang w:val="bg-BG"/>
        </w:rPr>
        <w:t xml:space="preserve">                                                                                                                                                                            </w:t>
      </w:r>
    </w:p>
    <w:p w:rsidR="00F208D5" w:rsidRPr="00410345" w:rsidRDefault="00F208D5" w:rsidP="0038132B">
      <w:pPr>
        <w:numPr>
          <w:ilvl w:val="0"/>
          <w:numId w:val="24"/>
        </w:numPr>
        <w:tabs>
          <w:tab w:val="clear" w:pos="1080"/>
          <w:tab w:val="num" w:pos="360"/>
          <w:tab w:val="left" w:pos="11760"/>
        </w:tabs>
        <w:ind w:left="0" w:right="-50" w:firstLine="0"/>
        <w:jc w:val="both"/>
        <w:rPr>
          <w:szCs w:val="28"/>
          <w:lang w:val="bg-BG"/>
        </w:rPr>
      </w:pPr>
      <w:r>
        <w:rPr>
          <w:szCs w:val="28"/>
          <w:lang w:val="bg-BG"/>
        </w:rPr>
        <w:t xml:space="preserve"> </w:t>
      </w:r>
      <w:r w:rsidRPr="00410345">
        <w:rPr>
          <w:szCs w:val="28"/>
          <w:lang w:val="bg-BG"/>
        </w:rPr>
        <w:t>Участие в общоинспекционните колегиуми на инспекцията.</w:t>
      </w:r>
    </w:p>
    <w:p w:rsidR="00F208D5" w:rsidRPr="00410345" w:rsidRDefault="00F208D5" w:rsidP="00F208D5">
      <w:pPr>
        <w:tabs>
          <w:tab w:val="left" w:pos="11760"/>
        </w:tabs>
        <w:ind w:right="-50"/>
        <w:jc w:val="right"/>
        <w:rPr>
          <w:szCs w:val="28"/>
          <w:lang w:val="bg-BG"/>
        </w:rPr>
      </w:pPr>
      <w:r w:rsidRPr="00410345">
        <w:rPr>
          <w:szCs w:val="28"/>
          <w:lang w:val="bg-BG"/>
        </w:rPr>
        <w:t xml:space="preserve">Срок: Постоянен                                                                                                                                                                  </w:t>
      </w:r>
    </w:p>
    <w:p w:rsidR="00F208D5" w:rsidRDefault="00F208D5" w:rsidP="00F208D5">
      <w:pPr>
        <w:tabs>
          <w:tab w:val="left" w:pos="11760"/>
        </w:tabs>
        <w:ind w:right="-50"/>
        <w:jc w:val="right"/>
        <w:rPr>
          <w:szCs w:val="28"/>
          <w:lang w:val="bg-BG"/>
        </w:rPr>
      </w:pPr>
      <w:r>
        <w:rPr>
          <w:szCs w:val="28"/>
          <w:lang w:val="bg-BG"/>
        </w:rPr>
        <w:t>Отговорник</w:t>
      </w:r>
      <w:r w:rsidRPr="00BC6D00">
        <w:rPr>
          <w:szCs w:val="28"/>
          <w:lang w:val="bg-BG"/>
        </w:rPr>
        <w:t>:</w:t>
      </w:r>
      <w:r w:rsidRPr="00410345">
        <w:rPr>
          <w:szCs w:val="28"/>
          <w:lang w:val="bg-BG"/>
        </w:rPr>
        <w:t xml:space="preserve"> инж. М.Пирдопска</w:t>
      </w:r>
    </w:p>
    <w:p w:rsidR="00F208D5" w:rsidRPr="00410345" w:rsidRDefault="00F208D5" w:rsidP="0038132B">
      <w:pPr>
        <w:numPr>
          <w:ilvl w:val="0"/>
          <w:numId w:val="24"/>
        </w:numPr>
        <w:tabs>
          <w:tab w:val="clear" w:pos="1080"/>
          <w:tab w:val="num" w:pos="360"/>
          <w:tab w:val="left" w:pos="11760"/>
        </w:tabs>
        <w:ind w:left="0" w:right="-50" w:firstLine="0"/>
        <w:jc w:val="both"/>
        <w:rPr>
          <w:szCs w:val="28"/>
          <w:lang w:val="bg-BG"/>
        </w:rPr>
      </w:pPr>
      <w:r w:rsidRPr="00410345">
        <w:rPr>
          <w:szCs w:val="28"/>
          <w:lang w:val="bg-BG"/>
        </w:rPr>
        <w:t>Анализ на резултатите от мониторинга на имисионния шум в определени територии и зони на гр.Враца.</w:t>
      </w:r>
    </w:p>
    <w:p w:rsidR="00F208D5" w:rsidRPr="00410345" w:rsidRDefault="00F208D5" w:rsidP="00F208D5">
      <w:pPr>
        <w:tabs>
          <w:tab w:val="left" w:pos="11640"/>
        </w:tabs>
        <w:ind w:right="-50"/>
        <w:rPr>
          <w:szCs w:val="28"/>
          <w:lang w:val="bg-BG"/>
        </w:rPr>
      </w:pPr>
      <w:r w:rsidRPr="00410345">
        <w:rPr>
          <w:szCs w:val="28"/>
          <w:lang w:val="bg-BG"/>
        </w:rPr>
        <w:t xml:space="preserve">                                                                                                                                                                      </w:t>
      </w:r>
    </w:p>
    <w:p w:rsidR="00F208D5" w:rsidRPr="00410345" w:rsidRDefault="00F208D5" w:rsidP="00F208D5">
      <w:pPr>
        <w:tabs>
          <w:tab w:val="left" w:pos="11640"/>
        </w:tabs>
        <w:ind w:right="-50"/>
        <w:jc w:val="right"/>
        <w:rPr>
          <w:szCs w:val="28"/>
          <w:lang w:val="bg-BG"/>
        </w:rPr>
      </w:pPr>
      <w:r>
        <w:rPr>
          <w:szCs w:val="28"/>
          <w:lang w:val="bg-BG"/>
        </w:rPr>
        <w:t>Срок: 12</w:t>
      </w:r>
      <w:r w:rsidRPr="00410345">
        <w:rPr>
          <w:szCs w:val="28"/>
          <w:lang w:val="bg-BG"/>
        </w:rPr>
        <w:t>.20</w:t>
      </w:r>
      <w:r>
        <w:rPr>
          <w:szCs w:val="28"/>
          <w:lang w:val="bg-BG"/>
        </w:rPr>
        <w:t>21</w:t>
      </w:r>
      <w:r w:rsidRPr="00410345">
        <w:rPr>
          <w:szCs w:val="28"/>
          <w:lang w:val="bg-BG"/>
        </w:rPr>
        <w:t xml:space="preserve">г.                                                                                                                                                                      </w:t>
      </w:r>
    </w:p>
    <w:p w:rsidR="00F208D5" w:rsidRPr="00410345" w:rsidRDefault="00F208D5" w:rsidP="00F208D5">
      <w:pPr>
        <w:tabs>
          <w:tab w:val="left" w:pos="11640"/>
        </w:tabs>
        <w:ind w:right="-50"/>
        <w:jc w:val="right"/>
        <w:rPr>
          <w:szCs w:val="28"/>
          <w:lang w:val="bg-BG"/>
        </w:rPr>
      </w:pPr>
      <w:r>
        <w:rPr>
          <w:szCs w:val="28"/>
          <w:lang w:val="bg-BG"/>
        </w:rPr>
        <w:t>Отговорник</w:t>
      </w:r>
      <w:r w:rsidRPr="00BC6D00">
        <w:rPr>
          <w:szCs w:val="28"/>
          <w:lang w:val="bg-BG"/>
        </w:rPr>
        <w:t>:</w:t>
      </w:r>
      <w:r w:rsidRPr="00410345">
        <w:rPr>
          <w:szCs w:val="28"/>
          <w:lang w:val="bg-BG"/>
        </w:rPr>
        <w:t xml:space="preserve">  инж.Ю.Йолова</w:t>
      </w:r>
    </w:p>
    <w:p w:rsidR="00F208D5" w:rsidRPr="00410345" w:rsidRDefault="00F208D5" w:rsidP="0038132B">
      <w:pPr>
        <w:numPr>
          <w:ilvl w:val="0"/>
          <w:numId w:val="24"/>
        </w:numPr>
        <w:tabs>
          <w:tab w:val="clear" w:pos="1080"/>
          <w:tab w:val="num" w:pos="360"/>
          <w:tab w:val="left" w:pos="11760"/>
        </w:tabs>
        <w:ind w:left="0" w:right="-50" w:firstLine="0"/>
        <w:jc w:val="both"/>
        <w:rPr>
          <w:szCs w:val="28"/>
          <w:lang w:val="bg-BG"/>
        </w:rPr>
      </w:pPr>
      <w:r w:rsidRPr="00410345">
        <w:rPr>
          <w:szCs w:val="28"/>
          <w:lang w:val="bg-BG"/>
        </w:rPr>
        <w:t>Вътрешен одит на Системата за управление на Акредитирания Орган за контрол – вид А.</w:t>
      </w:r>
    </w:p>
    <w:p w:rsidR="00F208D5" w:rsidRPr="00410345" w:rsidRDefault="00F208D5" w:rsidP="00F208D5">
      <w:pPr>
        <w:tabs>
          <w:tab w:val="left" w:pos="11760"/>
        </w:tabs>
        <w:ind w:right="-50"/>
        <w:jc w:val="right"/>
        <w:rPr>
          <w:szCs w:val="28"/>
          <w:lang w:val="bg-BG"/>
        </w:rPr>
      </w:pPr>
      <w:r>
        <w:rPr>
          <w:szCs w:val="28"/>
          <w:lang w:val="bg-BG"/>
        </w:rPr>
        <w:t>Срок: 12</w:t>
      </w:r>
      <w:r w:rsidRPr="00410345">
        <w:rPr>
          <w:szCs w:val="28"/>
          <w:lang w:val="bg-BG"/>
        </w:rPr>
        <w:t>.20</w:t>
      </w:r>
      <w:r>
        <w:rPr>
          <w:szCs w:val="28"/>
          <w:lang w:val="bg-BG"/>
        </w:rPr>
        <w:t>21</w:t>
      </w:r>
      <w:r w:rsidRPr="00410345">
        <w:rPr>
          <w:szCs w:val="28"/>
          <w:lang w:val="bg-BG"/>
        </w:rPr>
        <w:t xml:space="preserve">г.                                                                                                                                                                  </w:t>
      </w:r>
    </w:p>
    <w:p w:rsidR="00F208D5" w:rsidRPr="00410345" w:rsidRDefault="00F208D5" w:rsidP="00F208D5">
      <w:pPr>
        <w:tabs>
          <w:tab w:val="left" w:pos="11760"/>
        </w:tabs>
        <w:ind w:right="-50"/>
        <w:jc w:val="right"/>
        <w:rPr>
          <w:szCs w:val="28"/>
          <w:lang w:val="bg-BG"/>
        </w:rPr>
      </w:pPr>
      <w:r>
        <w:rPr>
          <w:szCs w:val="28"/>
          <w:lang w:val="bg-BG"/>
        </w:rPr>
        <w:t>Отговорник</w:t>
      </w:r>
      <w:r w:rsidRPr="00BC6D00">
        <w:rPr>
          <w:szCs w:val="28"/>
          <w:lang w:val="bg-BG"/>
        </w:rPr>
        <w:t>:</w:t>
      </w:r>
      <w:r w:rsidRPr="00410345">
        <w:rPr>
          <w:szCs w:val="28"/>
          <w:lang w:val="bg-BG"/>
        </w:rPr>
        <w:t xml:space="preserve"> инж. Ст.Павлов</w:t>
      </w:r>
    </w:p>
    <w:p w:rsidR="00F208D5" w:rsidRPr="00BC6D00" w:rsidRDefault="00F208D5" w:rsidP="00F208D5">
      <w:pPr>
        <w:ind w:right="-50"/>
        <w:jc w:val="both"/>
        <w:rPr>
          <w:szCs w:val="28"/>
          <w:lang w:val="bg-BG"/>
        </w:rPr>
      </w:pPr>
      <w:r w:rsidRPr="00BC6D00">
        <w:rPr>
          <w:szCs w:val="28"/>
          <w:lang w:val="bg-BG"/>
        </w:rPr>
        <w:t xml:space="preserve">                                                          </w:t>
      </w:r>
    </w:p>
    <w:p w:rsidR="00F208D5" w:rsidRPr="0059737E" w:rsidRDefault="00F208D5" w:rsidP="0038132B">
      <w:pPr>
        <w:numPr>
          <w:ilvl w:val="0"/>
          <w:numId w:val="24"/>
        </w:numPr>
        <w:tabs>
          <w:tab w:val="clear" w:pos="1080"/>
          <w:tab w:val="num" w:pos="0"/>
          <w:tab w:val="left" w:pos="360"/>
        </w:tabs>
        <w:ind w:left="0" w:right="-50" w:firstLine="0"/>
        <w:jc w:val="both"/>
        <w:rPr>
          <w:szCs w:val="28"/>
          <w:lang w:val="bg-BG"/>
        </w:rPr>
      </w:pPr>
      <w:r>
        <w:rPr>
          <w:szCs w:val="28"/>
          <w:lang w:val="en-US"/>
        </w:rPr>
        <w:t xml:space="preserve"> </w:t>
      </w:r>
      <w:r w:rsidRPr="00BC6D00">
        <w:rPr>
          <w:szCs w:val="28"/>
          <w:lang w:val="bg-BG"/>
        </w:rPr>
        <w:t>Участие в междулабораторни сравнителни изпитвания за пригодност съгласно утвърдената Програма на ОКА</w:t>
      </w:r>
      <w:r>
        <w:rPr>
          <w:szCs w:val="28"/>
          <w:lang w:val="en-US"/>
        </w:rPr>
        <w:t>.</w:t>
      </w:r>
    </w:p>
    <w:p w:rsidR="00F208D5" w:rsidRDefault="00F208D5" w:rsidP="00F208D5">
      <w:pPr>
        <w:tabs>
          <w:tab w:val="left" w:pos="360"/>
        </w:tabs>
        <w:ind w:right="-50"/>
        <w:jc w:val="right"/>
        <w:rPr>
          <w:szCs w:val="28"/>
          <w:lang w:val="en-US"/>
        </w:rPr>
      </w:pPr>
    </w:p>
    <w:p w:rsidR="00F208D5" w:rsidRPr="00BC6D00" w:rsidRDefault="00F208D5" w:rsidP="00F208D5">
      <w:pPr>
        <w:ind w:right="-50"/>
        <w:jc w:val="right"/>
        <w:rPr>
          <w:szCs w:val="28"/>
          <w:lang w:val="bg-BG"/>
        </w:rPr>
      </w:pPr>
      <w:r w:rsidRPr="00BC6D00">
        <w:rPr>
          <w:szCs w:val="28"/>
          <w:lang w:val="bg-BG"/>
        </w:rPr>
        <w:t>Срок: 12.20</w:t>
      </w:r>
      <w:r>
        <w:rPr>
          <w:szCs w:val="28"/>
          <w:lang w:val="bg-BG"/>
        </w:rPr>
        <w:t>21</w:t>
      </w:r>
      <w:r w:rsidRPr="00BC6D00">
        <w:rPr>
          <w:szCs w:val="28"/>
          <w:lang w:val="bg-BG"/>
        </w:rPr>
        <w:t>г.</w:t>
      </w:r>
    </w:p>
    <w:p w:rsidR="00F208D5" w:rsidRDefault="00F208D5" w:rsidP="00F208D5">
      <w:pPr>
        <w:tabs>
          <w:tab w:val="left" w:pos="360"/>
        </w:tabs>
        <w:ind w:right="-50"/>
        <w:jc w:val="right"/>
        <w:rPr>
          <w:szCs w:val="28"/>
          <w:lang w:val="en-US"/>
        </w:rPr>
      </w:pPr>
      <w:r>
        <w:rPr>
          <w:szCs w:val="28"/>
          <w:lang w:val="bg-BG"/>
        </w:rPr>
        <w:t>Отговорник</w:t>
      </w:r>
      <w:r w:rsidRPr="00BC6D00">
        <w:rPr>
          <w:szCs w:val="28"/>
          <w:lang w:val="bg-BG"/>
        </w:rPr>
        <w:t>:</w:t>
      </w:r>
      <w:r w:rsidRPr="0059737E">
        <w:rPr>
          <w:szCs w:val="28"/>
          <w:lang w:val="bg-BG"/>
        </w:rPr>
        <w:t xml:space="preserve"> </w:t>
      </w:r>
      <w:r w:rsidRPr="00410345">
        <w:rPr>
          <w:szCs w:val="28"/>
          <w:lang w:val="bg-BG"/>
        </w:rPr>
        <w:t>инж. М.Пирдопска</w:t>
      </w:r>
    </w:p>
    <w:p w:rsidR="00F208D5" w:rsidRPr="00410345" w:rsidRDefault="00F208D5" w:rsidP="0038132B">
      <w:pPr>
        <w:numPr>
          <w:ilvl w:val="0"/>
          <w:numId w:val="24"/>
        </w:numPr>
        <w:tabs>
          <w:tab w:val="clear" w:pos="1080"/>
          <w:tab w:val="num" w:pos="0"/>
          <w:tab w:val="left" w:pos="360"/>
        </w:tabs>
        <w:ind w:left="0" w:right="-50" w:firstLine="0"/>
        <w:jc w:val="both"/>
        <w:rPr>
          <w:szCs w:val="28"/>
          <w:lang w:val="bg-BG"/>
        </w:rPr>
      </w:pPr>
      <w:r w:rsidRPr="00410345">
        <w:rPr>
          <w:szCs w:val="28"/>
          <w:lang w:val="bg-BG"/>
        </w:rPr>
        <w:t>Вътрешно обучение/запознаване/ на специалистите от Дирекцията след всеки проведен курс във външна организация.</w:t>
      </w:r>
    </w:p>
    <w:p w:rsidR="00F208D5" w:rsidRPr="00410345" w:rsidRDefault="00F208D5" w:rsidP="00F208D5">
      <w:pPr>
        <w:tabs>
          <w:tab w:val="left" w:pos="1480"/>
        </w:tabs>
        <w:ind w:right="-50"/>
        <w:jc w:val="both"/>
        <w:rPr>
          <w:szCs w:val="28"/>
          <w:lang w:val="bg-BG"/>
        </w:rPr>
      </w:pPr>
    </w:p>
    <w:p w:rsidR="00F208D5" w:rsidRPr="00410345" w:rsidRDefault="00F208D5" w:rsidP="00F208D5">
      <w:pPr>
        <w:tabs>
          <w:tab w:val="left" w:pos="1480"/>
        </w:tabs>
        <w:ind w:right="-50"/>
        <w:jc w:val="right"/>
        <w:rPr>
          <w:szCs w:val="28"/>
          <w:lang w:val="bg-BG"/>
        </w:rPr>
      </w:pPr>
      <w:r w:rsidRPr="00410345">
        <w:rPr>
          <w:szCs w:val="28"/>
          <w:lang w:val="bg-BG"/>
        </w:rPr>
        <w:t xml:space="preserve">Срок: Постоянен                                                                                                                                                                      </w:t>
      </w:r>
    </w:p>
    <w:p w:rsidR="00F208D5" w:rsidRPr="00410345" w:rsidRDefault="00F208D5" w:rsidP="00F208D5">
      <w:pPr>
        <w:tabs>
          <w:tab w:val="left" w:pos="1480"/>
        </w:tabs>
        <w:ind w:right="-50"/>
        <w:jc w:val="right"/>
        <w:rPr>
          <w:szCs w:val="28"/>
          <w:lang w:val="bg-BG"/>
        </w:rPr>
      </w:pPr>
      <w:r>
        <w:rPr>
          <w:szCs w:val="28"/>
          <w:lang w:val="bg-BG"/>
        </w:rPr>
        <w:t>Отговорник</w:t>
      </w:r>
      <w:r w:rsidRPr="00BC6D00">
        <w:rPr>
          <w:szCs w:val="28"/>
          <w:lang w:val="bg-BG"/>
        </w:rPr>
        <w:t>:</w:t>
      </w:r>
      <w:r>
        <w:rPr>
          <w:szCs w:val="28"/>
          <w:lang w:val="en-US"/>
        </w:rPr>
        <w:t xml:space="preserve"> </w:t>
      </w:r>
      <w:r w:rsidRPr="00410345">
        <w:rPr>
          <w:szCs w:val="28"/>
          <w:lang w:val="bg-BG"/>
        </w:rPr>
        <w:t>инж. М.Пирдопска</w:t>
      </w:r>
    </w:p>
    <w:p w:rsidR="00787861" w:rsidRPr="00B435B5" w:rsidRDefault="00787861" w:rsidP="00787861">
      <w:pPr>
        <w:pStyle w:val="1"/>
        <w:rPr>
          <w:sz w:val="24"/>
          <w:szCs w:val="24"/>
        </w:rPr>
      </w:pPr>
      <w:r w:rsidRPr="00B435B5">
        <w:rPr>
          <w:sz w:val="24"/>
          <w:szCs w:val="24"/>
        </w:rPr>
        <w:t>ПЛАН ЗА  ОБЩОИНСПЕКЦИОННИ КОЛЕГИУМИ  В  РЗИ-ВРАЦА  ПРЕЗ 2021</w:t>
      </w:r>
      <w:r>
        <w:rPr>
          <w:sz w:val="24"/>
          <w:szCs w:val="24"/>
        </w:rPr>
        <w:t xml:space="preserve"> </w:t>
      </w:r>
      <w:r w:rsidRPr="00B435B5">
        <w:rPr>
          <w:sz w:val="24"/>
          <w:szCs w:val="24"/>
        </w:rPr>
        <w:t>Г.</w:t>
      </w:r>
    </w:p>
    <w:p w:rsidR="00787861" w:rsidRDefault="00787861" w:rsidP="0038132B">
      <w:pPr>
        <w:pStyle w:val="af"/>
        <w:numPr>
          <w:ilvl w:val="0"/>
          <w:numId w:val="34"/>
        </w:numPr>
        <w:contextualSpacing/>
        <w:jc w:val="both"/>
      </w:pPr>
      <w:r>
        <w:t>Хранителните добавки-ползи и риск-срок: 20.05.2021г.; отг. маг.фарм. Оля Николова, главен инспектор, ДМД, РЗИ-Враца.</w:t>
      </w:r>
    </w:p>
    <w:p w:rsidR="00787861" w:rsidRDefault="00787861" w:rsidP="0038132B">
      <w:pPr>
        <w:pStyle w:val="af"/>
        <w:numPr>
          <w:ilvl w:val="0"/>
          <w:numId w:val="34"/>
        </w:numPr>
        <w:contextualSpacing/>
        <w:jc w:val="both"/>
      </w:pPr>
      <w:r>
        <w:t>Промяна в деловодното обслужване в РЗИ-Враца-</w:t>
      </w:r>
      <w:r w:rsidRPr="00BD3460">
        <w:t xml:space="preserve"> </w:t>
      </w:r>
      <w:r>
        <w:t>срок: 10.06.2021г.; отг. Теодора Иванова, директор на ДАПФСО, РЗИ-Враца.</w:t>
      </w:r>
    </w:p>
    <w:p w:rsidR="00787861" w:rsidRDefault="00787861" w:rsidP="0038132B">
      <w:pPr>
        <w:pStyle w:val="af"/>
        <w:numPr>
          <w:ilvl w:val="0"/>
          <w:numId w:val="34"/>
        </w:numPr>
        <w:contextualSpacing/>
        <w:jc w:val="both"/>
      </w:pPr>
      <w:r>
        <w:t>Съвременни аспекти за опазване чистотата на водите-</w:t>
      </w:r>
      <w:r w:rsidRPr="00475304">
        <w:t xml:space="preserve"> </w:t>
      </w:r>
      <w:r>
        <w:t>срок: 08.07.2021г.; отг. инж. Грозданка Найденова, главен експерт, ДЛИ, РЗИ-Враца.</w:t>
      </w:r>
    </w:p>
    <w:p w:rsidR="00787861" w:rsidRDefault="00787861" w:rsidP="0038132B">
      <w:pPr>
        <w:pStyle w:val="af"/>
        <w:numPr>
          <w:ilvl w:val="0"/>
          <w:numId w:val="34"/>
        </w:numPr>
        <w:contextualSpacing/>
        <w:jc w:val="both"/>
      </w:pPr>
      <w:r>
        <w:t xml:space="preserve">Мониторинг на изпълнението на Плана за действие на РЗИ-Враца за реализиране на мерките за подобрение от доклада за самооценка по </w:t>
      </w:r>
      <w:r>
        <w:rPr>
          <w:lang w:val="en-US"/>
        </w:rPr>
        <w:t>CAF</w:t>
      </w:r>
      <w:r>
        <w:t xml:space="preserve"> за периода 2020г.-2022г.-срок: 30.09.2021г.; отг. д-р Татяна Тодорова, главен секретар на РЗИ-Враца.</w:t>
      </w:r>
    </w:p>
    <w:p w:rsidR="00D02A91" w:rsidRPr="00787861" w:rsidRDefault="00787861" w:rsidP="0038132B">
      <w:pPr>
        <w:pStyle w:val="af"/>
        <w:numPr>
          <w:ilvl w:val="0"/>
          <w:numId w:val="34"/>
        </w:numPr>
        <w:rPr>
          <w:b/>
          <w:bCs/>
          <w:sz w:val="28"/>
          <w:szCs w:val="28"/>
          <w:lang w:val="ru-RU" w:eastAsia="en-US"/>
        </w:rPr>
      </w:pPr>
      <w:r w:rsidRPr="00787861">
        <w:t xml:space="preserve">Актуални данни и тенденции на пандемията от </w:t>
      </w:r>
      <w:r w:rsidRPr="00787861">
        <w:rPr>
          <w:lang w:val="en-US"/>
        </w:rPr>
        <w:t>Covid-19</w:t>
      </w:r>
      <w:r w:rsidRPr="00787861">
        <w:t>-срок:14.10.2021г.; отг. Иван Борисов  , главен енспектор, отдел ПЕК, ДНЗБ, РЗИ-Враца</w:t>
      </w:r>
    </w:p>
    <w:p w:rsidR="00DE2C7C" w:rsidRPr="00DE2C7C" w:rsidRDefault="00DE2C7C" w:rsidP="00DE2C7C">
      <w:pPr>
        <w:pStyle w:val="1"/>
        <w:rPr>
          <w:sz w:val="40"/>
          <w:szCs w:val="40"/>
        </w:rPr>
      </w:pPr>
      <w:r w:rsidRPr="00DE2C7C">
        <w:rPr>
          <w:sz w:val="24"/>
          <w:szCs w:val="24"/>
        </w:rPr>
        <w:t>ПЛАН ЗА ДЕЙНОСТТА НА ДИРЕКТОРСКИЯ СЪВЕТ В  РЗИ-ВРАЦА  ПРЕЗ 2021Г</w:t>
      </w:r>
      <w:r w:rsidRPr="00DE2C7C">
        <w:rPr>
          <w:b w:val="0"/>
          <w:sz w:val="40"/>
          <w:szCs w:val="40"/>
        </w:rPr>
        <w:t>.</w:t>
      </w:r>
    </w:p>
    <w:p w:rsidR="00DE2C7C" w:rsidRDefault="00DE2C7C" w:rsidP="0038132B">
      <w:pPr>
        <w:pStyle w:val="af"/>
        <w:numPr>
          <w:ilvl w:val="0"/>
          <w:numId w:val="35"/>
        </w:numPr>
        <w:contextualSpacing/>
        <w:rPr>
          <w:b/>
        </w:rPr>
      </w:pPr>
      <w:r w:rsidRPr="008715B8">
        <w:rPr>
          <w:b/>
        </w:rPr>
        <w:t>За</w:t>
      </w:r>
      <w:r>
        <w:rPr>
          <w:b/>
        </w:rPr>
        <w:t>седание на Директорския съвет на 31.03.2021г.</w:t>
      </w:r>
    </w:p>
    <w:p w:rsidR="00DE2C7C" w:rsidRDefault="00DE2C7C" w:rsidP="00DE2C7C">
      <w:pPr>
        <w:tabs>
          <w:tab w:val="left" w:pos="720"/>
        </w:tabs>
        <w:jc w:val="both"/>
        <w:rPr>
          <w:lang w:val="bg-BG"/>
        </w:rPr>
      </w:pPr>
      <w:r>
        <w:rPr>
          <w:lang w:val="bg-BG"/>
        </w:rPr>
        <w:t xml:space="preserve">      Дневен ред:</w:t>
      </w:r>
    </w:p>
    <w:p w:rsidR="00DE2C7C" w:rsidRDefault="00DE2C7C" w:rsidP="0038132B">
      <w:pPr>
        <w:pStyle w:val="af"/>
        <w:numPr>
          <w:ilvl w:val="0"/>
          <w:numId w:val="36"/>
        </w:numPr>
        <w:tabs>
          <w:tab w:val="left" w:pos="720"/>
        </w:tabs>
        <w:contextualSpacing/>
        <w:jc w:val="both"/>
      </w:pPr>
      <w:r>
        <w:t>Представяне и обсъждане на отчетите за дейността на дирекциите през 2020г.-докладват директорите на дирекции.</w:t>
      </w:r>
    </w:p>
    <w:p w:rsidR="00DE2C7C" w:rsidRPr="002A4305" w:rsidRDefault="00DE2C7C" w:rsidP="0038132B">
      <w:pPr>
        <w:pStyle w:val="af"/>
        <w:numPr>
          <w:ilvl w:val="0"/>
          <w:numId w:val="36"/>
        </w:numPr>
        <w:tabs>
          <w:tab w:val="left" w:pos="720"/>
        </w:tabs>
        <w:contextualSpacing/>
        <w:jc w:val="both"/>
      </w:pPr>
      <w:r>
        <w:t>Представяне на плана за дейността на директорския съвет през 2021г. и на плана за общоинспекционните колегиуми през 2021г.-докладва главният секретар.</w:t>
      </w:r>
    </w:p>
    <w:p w:rsidR="00DE2C7C" w:rsidRDefault="00DE2C7C" w:rsidP="0038132B">
      <w:pPr>
        <w:pStyle w:val="af"/>
        <w:numPr>
          <w:ilvl w:val="0"/>
          <w:numId w:val="36"/>
        </w:numPr>
        <w:tabs>
          <w:tab w:val="left" w:pos="720"/>
        </w:tabs>
        <w:contextualSpacing/>
        <w:jc w:val="both"/>
      </w:pPr>
      <w:r>
        <w:t>Други.</w:t>
      </w:r>
    </w:p>
    <w:p w:rsidR="00DE2C7C" w:rsidRPr="006077C4" w:rsidRDefault="00DE2C7C" w:rsidP="0038132B">
      <w:pPr>
        <w:pStyle w:val="af"/>
        <w:numPr>
          <w:ilvl w:val="0"/>
          <w:numId w:val="35"/>
        </w:numPr>
        <w:tabs>
          <w:tab w:val="left" w:pos="720"/>
        </w:tabs>
        <w:contextualSpacing/>
        <w:jc w:val="both"/>
        <w:rPr>
          <w:b/>
          <w:lang w:val="en-US"/>
        </w:rPr>
      </w:pPr>
      <w:r>
        <w:rPr>
          <w:b/>
        </w:rPr>
        <w:t xml:space="preserve">      </w:t>
      </w:r>
      <w:r w:rsidRPr="008715B8">
        <w:rPr>
          <w:b/>
        </w:rPr>
        <w:t>За</w:t>
      </w:r>
      <w:r>
        <w:rPr>
          <w:b/>
        </w:rPr>
        <w:t>седание на Директорския съвет на 22.04.2021г.</w:t>
      </w:r>
    </w:p>
    <w:p w:rsidR="00DE2C7C" w:rsidRDefault="00DE2C7C" w:rsidP="00DE2C7C">
      <w:pPr>
        <w:tabs>
          <w:tab w:val="left" w:pos="720"/>
        </w:tabs>
        <w:ind w:left="360"/>
        <w:jc w:val="both"/>
        <w:rPr>
          <w:lang w:val="bg-BG"/>
        </w:rPr>
      </w:pPr>
      <w:r>
        <w:rPr>
          <w:lang w:val="bg-BG"/>
        </w:rPr>
        <w:t>Дневен ред:</w:t>
      </w:r>
    </w:p>
    <w:p w:rsidR="00DE2C7C" w:rsidRDefault="00DE2C7C" w:rsidP="0038132B">
      <w:pPr>
        <w:pStyle w:val="af"/>
        <w:numPr>
          <w:ilvl w:val="0"/>
          <w:numId w:val="40"/>
        </w:numPr>
        <w:tabs>
          <w:tab w:val="left" w:pos="720"/>
        </w:tabs>
        <w:contextualSpacing/>
        <w:jc w:val="both"/>
      </w:pPr>
      <w:r>
        <w:t>Бюджет 2021г., разходи по параграфи: персонал; издръжка-</w:t>
      </w:r>
      <w:r w:rsidRPr="00E1141F">
        <w:t xml:space="preserve"> </w:t>
      </w:r>
      <w:r w:rsidRPr="002A4305">
        <w:t xml:space="preserve">докладва главният </w:t>
      </w:r>
      <w:r>
        <w:t>счетоводител.</w:t>
      </w:r>
    </w:p>
    <w:p w:rsidR="00DE2C7C" w:rsidRDefault="00DE2C7C" w:rsidP="0038132B">
      <w:pPr>
        <w:pStyle w:val="af"/>
        <w:numPr>
          <w:ilvl w:val="0"/>
          <w:numId w:val="40"/>
        </w:numPr>
        <w:tabs>
          <w:tab w:val="left" w:pos="720"/>
        </w:tabs>
        <w:contextualSpacing/>
        <w:jc w:val="both"/>
      </w:pPr>
      <w:r>
        <w:t>Обсъждане на предоставянето на представително облекло за 2021г. на служителите по служебно правоотношение-</w:t>
      </w:r>
      <w:r w:rsidRPr="006077C4">
        <w:t xml:space="preserve"> </w:t>
      </w:r>
      <w:r w:rsidRPr="002A4305">
        <w:t xml:space="preserve">докладва главният </w:t>
      </w:r>
      <w:r>
        <w:t>счетоводител.</w:t>
      </w:r>
    </w:p>
    <w:p w:rsidR="00DE2C7C" w:rsidRPr="00DE5092" w:rsidRDefault="00DE2C7C" w:rsidP="00DE2C7C">
      <w:pPr>
        <w:tabs>
          <w:tab w:val="left" w:pos="720"/>
        </w:tabs>
        <w:ind w:left="360"/>
        <w:jc w:val="both"/>
        <w:rPr>
          <w:lang w:val="bg-BG"/>
        </w:rPr>
      </w:pPr>
      <w:r>
        <w:rPr>
          <w:lang w:val="bg-BG"/>
        </w:rPr>
        <w:t>3.</w:t>
      </w:r>
      <w:r w:rsidRPr="00DE5092">
        <w:rPr>
          <w:lang w:val="bg-BG"/>
        </w:rPr>
        <w:t xml:space="preserve"> </w:t>
      </w:r>
      <w:r>
        <w:rPr>
          <w:lang w:val="bg-BG"/>
        </w:rPr>
        <w:t xml:space="preserve">  </w:t>
      </w:r>
      <w:r w:rsidRPr="00DE5092">
        <w:rPr>
          <w:lang w:val="bg-BG"/>
        </w:rPr>
        <w:t>Оптимизиране на дейността на инспекцията- докладват директорите на дирекции.</w:t>
      </w:r>
    </w:p>
    <w:p w:rsidR="00DE2C7C" w:rsidRDefault="00DE2C7C" w:rsidP="0038132B">
      <w:pPr>
        <w:pStyle w:val="af"/>
        <w:numPr>
          <w:ilvl w:val="0"/>
          <w:numId w:val="36"/>
        </w:numPr>
        <w:tabs>
          <w:tab w:val="left" w:pos="720"/>
        </w:tabs>
        <w:contextualSpacing/>
        <w:jc w:val="both"/>
      </w:pPr>
      <w:r>
        <w:t>Други.</w:t>
      </w:r>
    </w:p>
    <w:p w:rsidR="00DE2C7C" w:rsidRPr="00E4313F" w:rsidRDefault="00DE2C7C" w:rsidP="0038132B">
      <w:pPr>
        <w:pStyle w:val="af"/>
        <w:numPr>
          <w:ilvl w:val="0"/>
          <w:numId w:val="35"/>
        </w:numPr>
        <w:contextualSpacing/>
        <w:rPr>
          <w:b/>
          <w:lang w:val="en-US"/>
        </w:rPr>
      </w:pPr>
      <w:r w:rsidRPr="008715B8">
        <w:rPr>
          <w:b/>
        </w:rPr>
        <w:t>За</w:t>
      </w:r>
      <w:r>
        <w:rPr>
          <w:b/>
        </w:rPr>
        <w:t>седание на Директорския съвет на</w:t>
      </w:r>
      <w:r>
        <w:rPr>
          <w:b/>
          <w:lang w:val="en-US"/>
        </w:rPr>
        <w:t xml:space="preserve"> </w:t>
      </w:r>
      <w:r>
        <w:rPr>
          <w:b/>
        </w:rPr>
        <w:t>30</w:t>
      </w:r>
      <w:r>
        <w:rPr>
          <w:b/>
          <w:lang w:val="en-US"/>
        </w:rPr>
        <w:t>.06.202</w:t>
      </w:r>
      <w:r>
        <w:rPr>
          <w:b/>
        </w:rPr>
        <w:t>1г.</w:t>
      </w:r>
    </w:p>
    <w:p w:rsidR="00DE2C7C" w:rsidRDefault="00DE2C7C" w:rsidP="00DE2C7C">
      <w:pPr>
        <w:tabs>
          <w:tab w:val="left" w:pos="720"/>
        </w:tabs>
        <w:jc w:val="both"/>
        <w:rPr>
          <w:lang w:val="bg-BG"/>
        </w:rPr>
      </w:pPr>
      <w:r>
        <w:rPr>
          <w:lang w:val="bg-BG"/>
        </w:rPr>
        <w:t xml:space="preserve">     Дневен ред:</w:t>
      </w:r>
    </w:p>
    <w:p w:rsidR="00DE2C7C" w:rsidRDefault="00DE2C7C" w:rsidP="0038132B">
      <w:pPr>
        <w:pStyle w:val="af"/>
        <w:numPr>
          <w:ilvl w:val="0"/>
          <w:numId w:val="37"/>
        </w:numPr>
        <w:tabs>
          <w:tab w:val="left" w:pos="720"/>
        </w:tabs>
        <w:contextualSpacing/>
        <w:jc w:val="both"/>
      </w:pPr>
      <w:r>
        <w:t>Бюджет 2021г., изпълнение на бюджетните показатели за първото полугодие на 2021г.-</w:t>
      </w:r>
      <w:r w:rsidRPr="00DE5092">
        <w:t xml:space="preserve"> докладват директорите на дирекции</w:t>
      </w:r>
    </w:p>
    <w:p w:rsidR="00DE2C7C" w:rsidRDefault="00DE2C7C" w:rsidP="0038132B">
      <w:pPr>
        <w:pStyle w:val="af"/>
        <w:numPr>
          <w:ilvl w:val="0"/>
          <w:numId w:val="37"/>
        </w:numPr>
        <w:tabs>
          <w:tab w:val="left" w:pos="720"/>
        </w:tabs>
        <w:contextualSpacing/>
        <w:jc w:val="both"/>
      </w:pPr>
      <w:r>
        <w:t>Оптимизиране разходите за издръжка на инспекцита-</w:t>
      </w:r>
      <w:r w:rsidRPr="00DE5092">
        <w:t xml:space="preserve"> </w:t>
      </w:r>
      <w:r w:rsidRPr="002A4305">
        <w:t xml:space="preserve">докладва главният </w:t>
      </w:r>
      <w:r>
        <w:t>счетоводител</w:t>
      </w:r>
    </w:p>
    <w:p w:rsidR="00DE2C7C" w:rsidRDefault="00DE2C7C" w:rsidP="0038132B">
      <w:pPr>
        <w:pStyle w:val="af"/>
        <w:numPr>
          <w:ilvl w:val="0"/>
          <w:numId w:val="37"/>
        </w:numPr>
        <w:tabs>
          <w:tab w:val="left" w:pos="720"/>
        </w:tabs>
        <w:contextualSpacing/>
        <w:jc w:val="both"/>
      </w:pPr>
      <w:r>
        <w:t>Правила за определяне на допълнителни възнаграждение за постигнати резултати-докладва директор на ДАПФСО.</w:t>
      </w:r>
    </w:p>
    <w:p w:rsidR="00DE2C7C" w:rsidRDefault="00DE2C7C" w:rsidP="0038132B">
      <w:pPr>
        <w:pStyle w:val="af"/>
        <w:numPr>
          <w:ilvl w:val="0"/>
          <w:numId w:val="37"/>
        </w:numPr>
        <w:tabs>
          <w:tab w:val="left" w:pos="720"/>
        </w:tabs>
        <w:contextualSpacing/>
        <w:jc w:val="both"/>
      </w:pPr>
      <w:r>
        <w:t xml:space="preserve">Изпълнение на Плана за действие на РЗИ-Враца за реализиране на мерките за подобрение от доклада за самооценка по </w:t>
      </w:r>
      <w:r>
        <w:rPr>
          <w:lang w:val="en-US"/>
        </w:rPr>
        <w:t xml:space="preserve">CAF </w:t>
      </w:r>
      <w:r>
        <w:t>за периода 2020г.-2022г.-</w:t>
      </w:r>
      <w:r w:rsidRPr="004A7A33">
        <w:t xml:space="preserve"> </w:t>
      </w:r>
      <w:r>
        <w:t>докладва главният секретар</w:t>
      </w:r>
    </w:p>
    <w:p w:rsidR="00DE2C7C" w:rsidRPr="00E916B7" w:rsidRDefault="00DE2C7C" w:rsidP="0038132B">
      <w:pPr>
        <w:pStyle w:val="af"/>
        <w:numPr>
          <w:ilvl w:val="0"/>
          <w:numId w:val="37"/>
        </w:numPr>
        <w:contextualSpacing/>
        <w:rPr>
          <w:b/>
          <w:lang w:val="en-US"/>
        </w:rPr>
      </w:pPr>
      <w:r w:rsidRPr="00E916B7">
        <w:t>Други.</w:t>
      </w:r>
    </w:p>
    <w:p w:rsidR="00DE2C7C" w:rsidRDefault="00DE2C7C" w:rsidP="0038132B">
      <w:pPr>
        <w:pStyle w:val="af"/>
        <w:numPr>
          <w:ilvl w:val="0"/>
          <w:numId w:val="35"/>
        </w:numPr>
        <w:contextualSpacing/>
        <w:rPr>
          <w:b/>
          <w:lang w:val="en-US"/>
        </w:rPr>
      </w:pPr>
      <w:r w:rsidRPr="008715B8">
        <w:rPr>
          <w:b/>
        </w:rPr>
        <w:t>За</w:t>
      </w:r>
      <w:r>
        <w:rPr>
          <w:b/>
        </w:rPr>
        <w:t>седание на Директорския съвет на</w:t>
      </w:r>
      <w:r>
        <w:rPr>
          <w:b/>
          <w:lang w:val="en-US"/>
        </w:rPr>
        <w:t xml:space="preserve"> </w:t>
      </w:r>
      <w:r>
        <w:rPr>
          <w:b/>
        </w:rPr>
        <w:t>07</w:t>
      </w:r>
      <w:r>
        <w:rPr>
          <w:b/>
          <w:lang w:val="en-US"/>
        </w:rPr>
        <w:t>.</w:t>
      </w:r>
      <w:r>
        <w:rPr>
          <w:b/>
        </w:rPr>
        <w:t>10</w:t>
      </w:r>
      <w:r>
        <w:rPr>
          <w:b/>
          <w:lang w:val="en-US"/>
        </w:rPr>
        <w:t>.202</w:t>
      </w:r>
      <w:r>
        <w:rPr>
          <w:b/>
        </w:rPr>
        <w:t>1г.</w:t>
      </w:r>
    </w:p>
    <w:p w:rsidR="00DE2C7C" w:rsidRDefault="00DE2C7C" w:rsidP="00DE2C7C">
      <w:pPr>
        <w:tabs>
          <w:tab w:val="left" w:pos="720"/>
        </w:tabs>
        <w:jc w:val="both"/>
        <w:rPr>
          <w:lang w:val="bg-BG"/>
        </w:rPr>
      </w:pPr>
      <w:r>
        <w:rPr>
          <w:lang w:val="en-US"/>
        </w:rPr>
        <w:t xml:space="preserve">     </w:t>
      </w:r>
      <w:r>
        <w:rPr>
          <w:lang w:val="bg-BG"/>
        </w:rPr>
        <w:t>Дневен ред:</w:t>
      </w:r>
    </w:p>
    <w:p w:rsidR="00DE2C7C" w:rsidRDefault="00DE2C7C" w:rsidP="0038132B">
      <w:pPr>
        <w:pStyle w:val="af"/>
        <w:numPr>
          <w:ilvl w:val="0"/>
          <w:numId w:val="38"/>
        </w:numPr>
        <w:tabs>
          <w:tab w:val="left" w:pos="720"/>
        </w:tabs>
        <w:contextualSpacing/>
        <w:jc w:val="both"/>
      </w:pPr>
      <w:r>
        <w:t>Бюджет 2021г., изпълнение на бюджетните показатели за деветмесечието на  2021г.</w:t>
      </w:r>
      <w:r w:rsidRPr="002A4305">
        <w:t>-</w:t>
      </w:r>
      <w:r>
        <w:t xml:space="preserve">докладва </w:t>
      </w:r>
      <w:r w:rsidRPr="002A4305">
        <w:t xml:space="preserve">главният </w:t>
      </w:r>
      <w:r>
        <w:t>счетоводител.</w:t>
      </w:r>
    </w:p>
    <w:p w:rsidR="00DE2C7C" w:rsidRPr="00E916B7" w:rsidRDefault="00DE2C7C" w:rsidP="0038132B">
      <w:pPr>
        <w:pStyle w:val="af"/>
        <w:numPr>
          <w:ilvl w:val="0"/>
          <w:numId w:val="38"/>
        </w:numPr>
        <w:tabs>
          <w:tab w:val="left" w:pos="720"/>
        </w:tabs>
        <w:contextualSpacing/>
        <w:jc w:val="both"/>
      </w:pPr>
      <w:r w:rsidRPr="00E916B7">
        <w:t>Изпълнение на плана за дейността на инспекцията за деветмесечието на 2021г.-. докладват директорите на дирекции.</w:t>
      </w:r>
    </w:p>
    <w:p w:rsidR="00DE2C7C" w:rsidRDefault="00DE2C7C" w:rsidP="0038132B">
      <w:pPr>
        <w:pStyle w:val="af"/>
        <w:numPr>
          <w:ilvl w:val="0"/>
          <w:numId w:val="38"/>
        </w:numPr>
        <w:tabs>
          <w:tab w:val="left" w:pos="720"/>
        </w:tabs>
        <w:contextualSpacing/>
        <w:jc w:val="both"/>
      </w:pPr>
      <w:r>
        <w:t>Правила за определяне на допълнителни възнаграждения за постигнати резултати-докладва директор на ДАПФСО.</w:t>
      </w:r>
    </w:p>
    <w:p w:rsidR="00DE2C7C" w:rsidRDefault="00DE2C7C" w:rsidP="0038132B">
      <w:pPr>
        <w:pStyle w:val="af"/>
        <w:numPr>
          <w:ilvl w:val="0"/>
          <w:numId w:val="38"/>
        </w:numPr>
        <w:tabs>
          <w:tab w:val="left" w:pos="720"/>
        </w:tabs>
        <w:contextualSpacing/>
        <w:jc w:val="both"/>
      </w:pPr>
      <w:r>
        <w:t>Други.</w:t>
      </w:r>
    </w:p>
    <w:p w:rsidR="00DE2C7C" w:rsidRPr="008715B8" w:rsidRDefault="00DE2C7C" w:rsidP="0038132B">
      <w:pPr>
        <w:pStyle w:val="af"/>
        <w:numPr>
          <w:ilvl w:val="0"/>
          <w:numId w:val="35"/>
        </w:numPr>
        <w:contextualSpacing/>
        <w:rPr>
          <w:b/>
          <w:lang w:val="en-US"/>
        </w:rPr>
      </w:pPr>
      <w:r w:rsidRPr="008715B8">
        <w:rPr>
          <w:b/>
        </w:rPr>
        <w:t>За</w:t>
      </w:r>
      <w:r>
        <w:rPr>
          <w:b/>
        </w:rPr>
        <w:t>седание на Директорския съвет на</w:t>
      </w:r>
      <w:r>
        <w:rPr>
          <w:b/>
          <w:lang w:val="en-US"/>
        </w:rPr>
        <w:t xml:space="preserve"> </w:t>
      </w:r>
      <w:r>
        <w:rPr>
          <w:b/>
        </w:rPr>
        <w:t>09</w:t>
      </w:r>
      <w:r>
        <w:rPr>
          <w:b/>
          <w:lang w:val="en-US"/>
        </w:rPr>
        <w:t>.</w:t>
      </w:r>
      <w:r>
        <w:rPr>
          <w:b/>
        </w:rPr>
        <w:t>12</w:t>
      </w:r>
      <w:r>
        <w:rPr>
          <w:b/>
          <w:lang w:val="en-US"/>
        </w:rPr>
        <w:t>.202</w:t>
      </w:r>
      <w:r>
        <w:rPr>
          <w:b/>
        </w:rPr>
        <w:t>1г.</w:t>
      </w:r>
    </w:p>
    <w:p w:rsidR="00DE2C7C" w:rsidRDefault="00DE2C7C" w:rsidP="00DE2C7C">
      <w:pPr>
        <w:tabs>
          <w:tab w:val="left" w:pos="720"/>
        </w:tabs>
        <w:jc w:val="both"/>
        <w:rPr>
          <w:lang w:val="bg-BG"/>
        </w:rPr>
      </w:pPr>
      <w:r>
        <w:rPr>
          <w:lang w:val="bg-BG"/>
        </w:rPr>
        <w:t xml:space="preserve">      Дневен ред:</w:t>
      </w:r>
    </w:p>
    <w:p w:rsidR="00DE2C7C" w:rsidRDefault="00DE2C7C" w:rsidP="0038132B">
      <w:pPr>
        <w:pStyle w:val="af"/>
        <w:numPr>
          <w:ilvl w:val="0"/>
          <w:numId w:val="39"/>
        </w:numPr>
        <w:tabs>
          <w:tab w:val="left" w:pos="720"/>
        </w:tabs>
        <w:contextualSpacing/>
        <w:jc w:val="both"/>
      </w:pPr>
      <w:r>
        <w:t>Изпълнение на плана за дейността на инспекцията през  2021г.- докладват директорите на дирекции.</w:t>
      </w:r>
    </w:p>
    <w:p w:rsidR="00DE2C7C" w:rsidRDefault="00DE2C7C" w:rsidP="0038132B">
      <w:pPr>
        <w:pStyle w:val="af"/>
        <w:numPr>
          <w:ilvl w:val="0"/>
          <w:numId w:val="39"/>
        </w:numPr>
        <w:tabs>
          <w:tab w:val="left" w:pos="720"/>
        </w:tabs>
        <w:contextualSpacing/>
        <w:jc w:val="both"/>
      </w:pPr>
      <w:r w:rsidRPr="001E2E44">
        <w:t>Други.</w:t>
      </w:r>
    </w:p>
    <w:p w:rsidR="00DE2C7C" w:rsidRDefault="00DE2C7C" w:rsidP="00DE2C7C">
      <w:pPr>
        <w:tabs>
          <w:tab w:val="left" w:pos="720"/>
        </w:tabs>
        <w:jc w:val="both"/>
        <w:rPr>
          <w:lang w:val="bg-BG"/>
        </w:rPr>
      </w:pPr>
      <w:r>
        <w:rPr>
          <w:lang w:val="bg-BG"/>
        </w:rPr>
        <w:t>Изготвил:</w:t>
      </w:r>
    </w:p>
    <w:p w:rsidR="00A6137C" w:rsidRDefault="00DE2C7C" w:rsidP="00DE2C7C">
      <w:pPr>
        <w:tabs>
          <w:tab w:val="left" w:pos="720"/>
        </w:tabs>
        <w:jc w:val="both"/>
        <w:rPr>
          <w:b/>
          <w:lang w:val="bg-BG"/>
        </w:rPr>
      </w:pPr>
      <w:r>
        <w:rPr>
          <w:b/>
          <w:lang w:val="bg-BG"/>
        </w:rPr>
        <w:t>Д-Р ТАТЯНА ТОДОРОВА</w:t>
      </w:r>
    </w:p>
    <w:p w:rsidR="00DE2C7C" w:rsidRPr="00643D64" w:rsidRDefault="00DE2C7C" w:rsidP="00DE2C7C">
      <w:pPr>
        <w:tabs>
          <w:tab w:val="left" w:pos="720"/>
        </w:tabs>
        <w:jc w:val="both"/>
        <w:rPr>
          <w:i/>
          <w:lang w:val="bg-BG"/>
        </w:rPr>
      </w:pPr>
      <w:r>
        <w:rPr>
          <w:i/>
          <w:lang w:val="bg-BG"/>
        </w:rPr>
        <w:t>Главен секретар на РЗИ-Враца</w:t>
      </w:r>
    </w:p>
    <w:sectPr w:rsidR="00DE2C7C" w:rsidRPr="00643D64" w:rsidSect="00C41043">
      <w:footerReference w:type="default" r:id="rId22"/>
      <w:pgSz w:w="16838" w:h="11906" w:orient="landscape"/>
      <w:pgMar w:top="993" w:right="67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CE3" w:rsidRDefault="00C75CE3" w:rsidP="00024D21">
      <w:r>
        <w:separator/>
      </w:r>
    </w:p>
  </w:endnote>
  <w:endnote w:type="continuationSeparator" w:id="0">
    <w:p w:rsidR="00C75CE3" w:rsidRDefault="00C75CE3" w:rsidP="0002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bar">
    <w:altName w:val="Arial"/>
    <w:charset w:val="00"/>
    <w:family w:val="swiss"/>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DejaVu Sans Condensed">
    <w:charset w:val="CC"/>
    <w:family w:val="swiss"/>
    <w:pitch w:val="variable"/>
    <w:sig w:usb0="E7001EFF" w:usb1="5200F5FF" w:usb2="00042021" w:usb3="00000000" w:csb0="000001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300543"/>
      <w:docPartObj>
        <w:docPartGallery w:val="Page Numbers (Bottom of Page)"/>
        <w:docPartUnique/>
      </w:docPartObj>
    </w:sdtPr>
    <w:sdtEndPr>
      <w:rPr>
        <w:noProof/>
      </w:rPr>
    </w:sdtEndPr>
    <w:sdtContent>
      <w:p w:rsidR="00551B29" w:rsidRDefault="00551B29">
        <w:pPr>
          <w:pStyle w:val="a7"/>
          <w:jc w:val="right"/>
        </w:pPr>
        <w:r>
          <w:fldChar w:fldCharType="begin"/>
        </w:r>
        <w:r>
          <w:instrText xml:space="preserve"> PAGE   \* MERGEFORMAT </w:instrText>
        </w:r>
        <w:r>
          <w:fldChar w:fldCharType="separate"/>
        </w:r>
        <w:r w:rsidR="00C75CE3">
          <w:rPr>
            <w:noProof/>
          </w:rPr>
          <w:t>1</w:t>
        </w:r>
        <w:r>
          <w:rPr>
            <w:noProof/>
          </w:rPr>
          <w:fldChar w:fldCharType="end"/>
        </w:r>
      </w:p>
    </w:sdtContent>
  </w:sdt>
  <w:p w:rsidR="00551B29" w:rsidRDefault="00551B2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CE3" w:rsidRDefault="00C75CE3" w:rsidP="00024D21">
      <w:r>
        <w:separator/>
      </w:r>
    </w:p>
  </w:footnote>
  <w:footnote w:type="continuationSeparator" w:id="0">
    <w:p w:rsidR="00C75CE3" w:rsidRDefault="00C75CE3" w:rsidP="00024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3AB"/>
    <w:multiLevelType w:val="hybridMultilevel"/>
    <w:tmpl w:val="BEF0AB30"/>
    <w:lvl w:ilvl="0" w:tplc="7782494E">
      <w:start w:val="1"/>
      <w:numFmt w:val="decimal"/>
      <w:lvlText w:val="3.%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37EA6"/>
    <w:multiLevelType w:val="hybridMultilevel"/>
    <w:tmpl w:val="CC1019AA"/>
    <w:styleLink w:val="1111111"/>
    <w:lvl w:ilvl="0" w:tplc="6FCE9D86">
      <w:start w:val="1"/>
      <w:numFmt w:val="bullet"/>
      <w:lvlText w:val="–"/>
      <w:lvlJc w:val="left"/>
      <w:pPr>
        <w:tabs>
          <w:tab w:val="num" w:pos="435"/>
        </w:tabs>
        <w:ind w:left="435" w:hanging="360"/>
      </w:pPr>
      <w:rPr>
        <w:rFonts w:ascii="Times New Roman" w:eastAsia="Times New Roman" w:hAnsi="Times New Roman" w:cs="Times New Roman" w:hint="default"/>
        <w:sz w:val="28"/>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B0F90"/>
    <w:multiLevelType w:val="hybridMultilevel"/>
    <w:tmpl w:val="703879D0"/>
    <w:lvl w:ilvl="0" w:tplc="0402000D">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3" w15:restartNumberingAfterBreak="0">
    <w:nsid w:val="0E836AD2"/>
    <w:multiLevelType w:val="hybridMultilevel"/>
    <w:tmpl w:val="7B26D1B6"/>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751CC6"/>
    <w:multiLevelType w:val="hybridMultilevel"/>
    <w:tmpl w:val="6DE0CC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0D736C3"/>
    <w:multiLevelType w:val="hybridMultilevel"/>
    <w:tmpl w:val="60C26C28"/>
    <w:lvl w:ilvl="0" w:tplc="4AC82914">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CF22ABA"/>
    <w:multiLevelType w:val="hybridMultilevel"/>
    <w:tmpl w:val="0BD41BF4"/>
    <w:lvl w:ilvl="0" w:tplc="5F409754">
      <w:start w:val="1"/>
      <w:numFmt w:val="decimal"/>
      <w:lvlText w:val="%1."/>
      <w:lvlJc w:val="left"/>
      <w:pPr>
        <w:ind w:left="2061"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7" w15:restartNumberingAfterBreak="0">
    <w:nsid w:val="1FBE61EB"/>
    <w:multiLevelType w:val="hybridMultilevel"/>
    <w:tmpl w:val="8BC2F1B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4E6025"/>
    <w:multiLevelType w:val="hybridMultilevel"/>
    <w:tmpl w:val="AF8E50DC"/>
    <w:lvl w:ilvl="0" w:tplc="971CA5B6">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1707CAE"/>
    <w:multiLevelType w:val="hybridMultilevel"/>
    <w:tmpl w:val="F80EBC5C"/>
    <w:lvl w:ilvl="0" w:tplc="A3B8710A">
      <w:start w:val="3"/>
      <w:numFmt w:val="bullet"/>
      <w:lvlText w:val=""/>
      <w:lvlJc w:val="left"/>
      <w:pPr>
        <w:tabs>
          <w:tab w:val="num" w:pos="360"/>
        </w:tabs>
        <w:ind w:left="360" w:hanging="360"/>
      </w:pPr>
      <w:rPr>
        <w:rFonts w:ascii="Symbol" w:eastAsia="Dotum" w:hAnsi="Symbol" w:cs="Dotum"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C07FB"/>
    <w:multiLevelType w:val="hybridMultilevel"/>
    <w:tmpl w:val="31D29B3C"/>
    <w:lvl w:ilvl="0" w:tplc="EA6E141A">
      <w:start w:val="1"/>
      <w:numFmt w:val="decimal"/>
      <w:lvlText w:val="%1."/>
      <w:lvlJc w:val="left"/>
      <w:pPr>
        <w:ind w:left="720" w:hanging="360"/>
      </w:pPr>
      <w:rPr>
        <w:rFonts w:hint="default"/>
        <w:b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3D818BC"/>
    <w:multiLevelType w:val="multilevel"/>
    <w:tmpl w:val="4C027940"/>
    <w:lvl w:ilvl="0">
      <w:start w:val="1"/>
      <w:numFmt w:val="decimal"/>
      <w:lvlText w:val="%1."/>
      <w:lvlJc w:val="left"/>
      <w:pPr>
        <w:ind w:left="675" w:hanging="675"/>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2" w15:restartNumberingAfterBreak="0">
    <w:nsid w:val="34CC2979"/>
    <w:multiLevelType w:val="hybridMultilevel"/>
    <w:tmpl w:val="93D27330"/>
    <w:lvl w:ilvl="0" w:tplc="8ECCCD96">
      <w:start w:val="1"/>
      <w:numFmt w:val="decimal"/>
      <w:lvlText w:val="%1."/>
      <w:lvlJc w:val="left"/>
      <w:pPr>
        <w:tabs>
          <w:tab w:val="num" w:pos="550"/>
        </w:tabs>
        <w:ind w:left="550" w:hanging="5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8F60D4"/>
    <w:multiLevelType w:val="hybridMultilevel"/>
    <w:tmpl w:val="B674F288"/>
    <w:lvl w:ilvl="0" w:tplc="1C462FC8">
      <w:start w:val="7"/>
      <w:numFmt w:val="bullet"/>
      <w:lvlText w:val="–"/>
      <w:lvlJc w:val="left"/>
      <w:pPr>
        <w:tabs>
          <w:tab w:val="num" w:pos="-3525"/>
        </w:tabs>
        <w:ind w:left="-3525" w:hanging="360"/>
      </w:pPr>
      <w:rPr>
        <w:rFonts w:ascii="Times New Roman" w:eastAsia="Times New Roman" w:hAnsi="Times New Roman" w:cs="Times New Roman" w:hint="default"/>
        <w:b/>
        <w:color w:val="auto"/>
        <w:sz w:val="24"/>
      </w:rPr>
    </w:lvl>
    <w:lvl w:ilvl="1" w:tplc="04020003">
      <w:start w:val="1"/>
      <w:numFmt w:val="bullet"/>
      <w:lvlText w:val="o"/>
      <w:lvlJc w:val="left"/>
      <w:pPr>
        <w:tabs>
          <w:tab w:val="num" w:pos="-2805"/>
        </w:tabs>
        <w:ind w:left="-2805" w:hanging="360"/>
      </w:pPr>
      <w:rPr>
        <w:rFonts w:ascii="Courier New" w:hAnsi="Courier New" w:cs="Courier New" w:hint="default"/>
      </w:rPr>
    </w:lvl>
    <w:lvl w:ilvl="2" w:tplc="04020005" w:tentative="1">
      <w:start w:val="1"/>
      <w:numFmt w:val="bullet"/>
      <w:lvlText w:val=""/>
      <w:lvlJc w:val="left"/>
      <w:pPr>
        <w:tabs>
          <w:tab w:val="num" w:pos="-2085"/>
        </w:tabs>
        <w:ind w:left="-2085" w:hanging="360"/>
      </w:pPr>
      <w:rPr>
        <w:rFonts w:ascii="Wingdings" w:hAnsi="Wingdings" w:hint="default"/>
      </w:rPr>
    </w:lvl>
    <w:lvl w:ilvl="3" w:tplc="04020001" w:tentative="1">
      <w:start w:val="1"/>
      <w:numFmt w:val="bullet"/>
      <w:lvlText w:val=""/>
      <w:lvlJc w:val="left"/>
      <w:pPr>
        <w:tabs>
          <w:tab w:val="num" w:pos="-1365"/>
        </w:tabs>
        <w:ind w:left="-1365" w:hanging="360"/>
      </w:pPr>
      <w:rPr>
        <w:rFonts w:ascii="Symbol" w:hAnsi="Symbol" w:hint="default"/>
      </w:rPr>
    </w:lvl>
    <w:lvl w:ilvl="4" w:tplc="04020003" w:tentative="1">
      <w:start w:val="1"/>
      <w:numFmt w:val="bullet"/>
      <w:lvlText w:val="o"/>
      <w:lvlJc w:val="left"/>
      <w:pPr>
        <w:tabs>
          <w:tab w:val="num" w:pos="-645"/>
        </w:tabs>
        <w:ind w:left="-645" w:hanging="360"/>
      </w:pPr>
      <w:rPr>
        <w:rFonts w:ascii="Courier New" w:hAnsi="Courier New" w:cs="Courier New" w:hint="default"/>
      </w:rPr>
    </w:lvl>
    <w:lvl w:ilvl="5" w:tplc="04020005" w:tentative="1">
      <w:start w:val="1"/>
      <w:numFmt w:val="bullet"/>
      <w:lvlText w:val=""/>
      <w:lvlJc w:val="left"/>
      <w:pPr>
        <w:tabs>
          <w:tab w:val="num" w:pos="75"/>
        </w:tabs>
        <w:ind w:left="75" w:hanging="360"/>
      </w:pPr>
      <w:rPr>
        <w:rFonts w:ascii="Wingdings" w:hAnsi="Wingdings" w:hint="default"/>
      </w:rPr>
    </w:lvl>
    <w:lvl w:ilvl="6" w:tplc="04020001" w:tentative="1">
      <w:start w:val="1"/>
      <w:numFmt w:val="bullet"/>
      <w:lvlText w:val=""/>
      <w:lvlJc w:val="left"/>
      <w:pPr>
        <w:tabs>
          <w:tab w:val="num" w:pos="795"/>
        </w:tabs>
        <w:ind w:left="795" w:hanging="360"/>
      </w:pPr>
      <w:rPr>
        <w:rFonts w:ascii="Symbol" w:hAnsi="Symbol" w:hint="default"/>
      </w:rPr>
    </w:lvl>
    <w:lvl w:ilvl="7" w:tplc="04020003" w:tentative="1">
      <w:start w:val="1"/>
      <w:numFmt w:val="bullet"/>
      <w:lvlText w:val="o"/>
      <w:lvlJc w:val="left"/>
      <w:pPr>
        <w:tabs>
          <w:tab w:val="num" w:pos="1515"/>
        </w:tabs>
        <w:ind w:left="1515" w:hanging="360"/>
      </w:pPr>
      <w:rPr>
        <w:rFonts w:ascii="Courier New" w:hAnsi="Courier New" w:cs="Courier New" w:hint="default"/>
      </w:rPr>
    </w:lvl>
    <w:lvl w:ilvl="8" w:tplc="04020005" w:tentative="1">
      <w:start w:val="1"/>
      <w:numFmt w:val="bullet"/>
      <w:lvlText w:val=""/>
      <w:lvlJc w:val="left"/>
      <w:pPr>
        <w:tabs>
          <w:tab w:val="num" w:pos="2235"/>
        </w:tabs>
        <w:ind w:left="2235" w:hanging="360"/>
      </w:pPr>
      <w:rPr>
        <w:rFonts w:ascii="Wingdings" w:hAnsi="Wingdings" w:hint="default"/>
      </w:rPr>
    </w:lvl>
  </w:abstractNum>
  <w:abstractNum w:abstractNumId="14" w15:restartNumberingAfterBreak="0">
    <w:nsid w:val="36AC28BE"/>
    <w:multiLevelType w:val="hybridMultilevel"/>
    <w:tmpl w:val="6512CF8A"/>
    <w:lvl w:ilvl="0" w:tplc="0EAAF280">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720"/>
        </w:tabs>
        <w:ind w:left="720" w:hanging="360"/>
      </w:pPr>
      <w:rPr>
        <w:rFonts w:ascii="Courier New" w:hAnsi="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CB1BF5"/>
    <w:multiLevelType w:val="hybridMultilevel"/>
    <w:tmpl w:val="3682A596"/>
    <w:lvl w:ilvl="0" w:tplc="E1227FC2">
      <w:start w:val="1"/>
      <w:numFmt w:val="bullet"/>
      <w:lvlText w:val="–"/>
      <w:lvlJc w:val="left"/>
      <w:pPr>
        <w:tabs>
          <w:tab w:val="num" w:pos="1353"/>
        </w:tabs>
        <w:ind w:left="1353" w:hanging="360"/>
      </w:pPr>
      <w:rPr>
        <w:rFonts w:ascii="Times New Roman" w:hAnsi="Times New Roman" w:cs="Times New Roman" w:hint="default"/>
        <w:b/>
        <w:color w:val="auto"/>
      </w:rPr>
    </w:lvl>
    <w:lvl w:ilvl="1" w:tplc="04020003" w:tentative="1">
      <w:start w:val="1"/>
      <w:numFmt w:val="bullet"/>
      <w:lvlText w:val="o"/>
      <w:lvlJc w:val="left"/>
      <w:pPr>
        <w:tabs>
          <w:tab w:val="num" w:pos="2193"/>
        </w:tabs>
        <w:ind w:left="2193" w:hanging="360"/>
      </w:pPr>
      <w:rPr>
        <w:rFonts w:ascii="Courier New" w:hAnsi="Courier New" w:cs="Courier New" w:hint="default"/>
      </w:rPr>
    </w:lvl>
    <w:lvl w:ilvl="2" w:tplc="04020005" w:tentative="1">
      <w:start w:val="1"/>
      <w:numFmt w:val="bullet"/>
      <w:lvlText w:val=""/>
      <w:lvlJc w:val="left"/>
      <w:pPr>
        <w:tabs>
          <w:tab w:val="num" w:pos="2913"/>
        </w:tabs>
        <w:ind w:left="2913" w:hanging="360"/>
      </w:pPr>
      <w:rPr>
        <w:rFonts w:ascii="Wingdings" w:hAnsi="Wingdings" w:hint="default"/>
      </w:rPr>
    </w:lvl>
    <w:lvl w:ilvl="3" w:tplc="04020001" w:tentative="1">
      <w:start w:val="1"/>
      <w:numFmt w:val="bullet"/>
      <w:lvlText w:val=""/>
      <w:lvlJc w:val="left"/>
      <w:pPr>
        <w:tabs>
          <w:tab w:val="num" w:pos="3633"/>
        </w:tabs>
        <w:ind w:left="3633" w:hanging="360"/>
      </w:pPr>
      <w:rPr>
        <w:rFonts w:ascii="Symbol" w:hAnsi="Symbol" w:hint="default"/>
      </w:rPr>
    </w:lvl>
    <w:lvl w:ilvl="4" w:tplc="04020003" w:tentative="1">
      <w:start w:val="1"/>
      <w:numFmt w:val="bullet"/>
      <w:lvlText w:val="o"/>
      <w:lvlJc w:val="left"/>
      <w:pPr>
        <w:tabs>
          <w:tab w:val="num" w:pos="4353"/>
        </w:tabs>
        <w:ind w:left="4353" w:hanging="360"/>
      </w:pPr>
      <w:rPr>
        <w:rFonts w:ascii="Courier New" w:hAnsi="Courier New" w:cs="Courier New" w:hint="default"/>
      </w:rPr>
    </w:lvl>
    <w:lvl w:ilvl="5" w:tplc="04020005" w:tentative="1">
      <w:start w:val="1"/>
      <w:numFmt w:val="bullet"/>
      <w:lvlText w:val=""/>
      <w:lvlJc w:val="left"/>
      <w:pPr>
        <w:tabs>
          <w:tab w:val="num" w:pos="5073"/>
        </w:tabs>
        <w:ind w:left="5073" w:hanging="360"/>
      </w:pPr>
      <w:rPr>
        <w:rFonts w:ascii="Wingdings" w:hAnsi="Wingdings" w:hint="default"/>
      </w:rPr>
    </w:lvl>
    <w:lvl w:ilvl="6" w:tplc="04020001" w:tentative="1">
      <w:start w:val="1"/>
      <w:numFmt w:val="bullet"/>
      <w:lvlText w:val=""/>
      <w:lvlJc w:val="left"/>
      <w:pPr>
        <w:tabs>
          <w:tab w:val="num" w:pos="5793"/>
        </w:tabs>
        <w:ind w:left="5793" w:hanging="360"/>
      </w:pPr>
      <w:rPr>
        <w:rFonts w:ascii="Symbol" w:hAnsi="Symbol" w:hint="default"/>
      </w:rPr>
    </w:lvl>
    <w:lvl w:ilvl="7" w:tplc="04020003" w:tentative="1">
      <w:start w:val="1"/>
      <w:numFmt w:val="bullet"/>
      <w:lvlText w:val="o"/>
      <w:lvlJc w:val="left"/>
      <w:pPr>
        <w:tabs>
          <w:tab w:val="num" w:pos="6513"/>
        </w:tabs>
        <w:ind w:left="6513" w:hanging="360"/>
      </w:pPr>
      <w:rPr>
        <w:rFonts w:ascii="Courier New" w:hAnsi="Courier New" w:cs="Courier New" w:hint="default"/>
      </w:rPr>
    </w:lvl>
    <w:lvl w:ilvl="8" w:tplc="04020005" w:tentative="1">
      <w:start w:val="1"/>
      <w:numFmt w:val="bullet"/>
      <w:lvlText w:val=""/>
      <w:lvlJc w:val="left"/>
      <w:pPr>
        <w:tabs>
          <w:tab w:val="num" w:pos="7233"/>
        </w:tabs>
        <w:ind w:left="7233" w:hanging="360"/>
      </w:pPr>
      <w:rPr>
        <w:rFonts w:ascii="Wingdings" w:hAnsi="Wingdings" w:hint="default"/>
      </w:rPr>
    </w:lvl>
  </w:abstractNum>
  <w:abstractNum w:abstractNumId="16" w15:restartNumberingAfterBreak="0">
    <w:nsid w:val="3BF14CC9"/>
    <w:multiLevelType w:val="multilevel"/>
    <w:tmpl w:val="04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D54017C"/>
    <w:multiLevelType w:val="hybridMultilevel"/>
    <w:tmpl w:val="52807ED2"/>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EF50FE9"/>
    <w:multiLevelType w:val="hybridMultilevel"/>
    <w:tmpl w:val="323A393C"/>
    <w:lvl w:ilvl="0" w:tplc="FF7CF10A">
      <w:start w:val="5"/>
      <w:numFmt w:val="bullet"/>
      <w:lvlText w:val=""/>
      <w:lvlJc w:val="left"/>
      <w:pPr>
        <w:tabs>
          <w:tab w:val="num" w:pos="1068"/>
        </w:tabs>
        <w:ind w:left="1068" w:hanging="360"/>
      </w:pPr>
      <w:rPr>
        <w:rFonts w:ascii="Symbol" w:eastAsia="Times New Roman" w:hAnsi="Symbol" w:cs="Times New Roman"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82D82"/>
    <w:multiLevelType w:val="singleLevel"/>
    <w:tmpl w:val="2EA27F92"/>
    <w:lvl w:ilvl="0">
      <w:start w:val="2"/>
      <w:numFmt w:val="bullet"/>
      <w:lvlText w:val="-"/>
      <w:lvlJc w:val="left"/>
      <w:pPr>
        <w:tabs>
          <w:tab w:val="num" w:pos="1080"/>
        </w:tabs>
        <w:ind w:left="1080" w:hanging="360"/>
      </w:pPr>
      <w:rPr>
        <w:rFonts w:hint="default"/>
      </w:rPr>
    </w:lvl>
  </w:abstractNum>
  <w:abstractNum w:abstractNumId="20" w15:restartNumberingAfterBreak="0">
    <w:nsid w:val="41297E2A"/>
    <w:multiLevelType w:val="multilevel"/>
    <w:tmpl w:val="39249182"/>
    <w:lvl w:ilvl="0">
      <w:start w:val="1"/>
      <w:numFmt w:val="decimal"/>
      <w:lvlText w:val="%1."/>
      <w:lvlJc w:val="left"/>
      <w:pPr>
        <w:tabs>
          <w:tab w:val="num" w:pos="360"/>
        </w:tabs>
        <w:ind w:left="360" w:hanging="360"/>
      </w:pPr>
      <w:rPr>
        <w:b/>
      </w:rPr>
    </w:lvl>
    <w:lvl w:ilvl="1">
      <w:start w:val="1"/>
      <w:numFmt w:val="decimal"/>
      <w:isLgl/>
      <w:lvlText w:val="%1.%2."/>
      <w:lvlJc w:val="left"/>
      <w:pPr>
        <w:tabs>
          <w:tab w:val="num" w:pos="1935"/>
        </w:tabs>
        <w:ind w:left="1935" w:hanging="1575"/>
      </w:pPr>
      <w:rPr>
        <w:rFonts w:hint="default"/>
      </w:rPr>
    </w:lvl>
    <w:lvl w:ilvl="2">
      <w:start w:val="2"/>
      <w:numFmt w:val="decimal"/>
      <w:isLgl/>
      <w:lvlText w:val="%1.%2.%3."/>
      <w:lvlJc w:val="left"/>
      <w:pPr>
        <w:tabs>
          <w:tab w:val="num" w:pos="2295"/>
        </w:tabs>
        <w:ind w:left="2295" w:hanging="1575"/>
      </w:pPr>
      <w:rPr>
        <w:rFonts w:hint="default"/>
      </w:rPr>
    </w:lvl>
    <w:lvl w:ilvl="3">
      <w:start w:val="1"/>
      <w:numFmt w:val="decimal"/>
      <w:isLgl/>
      <w:lvlText w:val="%1.%2.%3.%4."/>
      <w:lvlJc w:val="left"/>
      <w:pPr>
        <w:tabs>
          <w:tab w:val="num" w:pos="2655"/>
        </w:tabs>
        <w:ind w:left="2655" w:hanging="1575"/>
      </w:pPr>
      <w:rPr>
        <w:rFonts w:hint="default"/>
      </w:rPr>
    </w:lvl>
    <w:lvl w:ilvl="4">
      <w:start w:val="1"/>
      <w:numFmt w:val="decimal"/>
      <w:isLgl/>
      <w:lvlText w:val="%1.%2.%3.%4.%5."/>
      <w:lvlJc w:val="left"/>
      <w:pPr>
        <w:tabs>
          <w:tab w:val="num" w:pos="3015"/>
        </w:tabs>
        <w:ind w:left="3015" w:hanging="1575"/>
      </w:pPr>
      <w:rPr>
        <w:rFonts w:hint="default"/>
      </w:rPr>
    </w:lvl>
    <w:lvl w:ilvl="5">
      <w:start w:val="1"/>
      <w:numFmt w:val="decimal"/>
      <w:isLgl/>
      <w:lvlText w:val="%1.%2.%3.%4.%5.%6."/>
      <w:lvlJc w:val="left"/>
      <w:pPr>
        <w:tabs>
          <w:tab w:val="num" w:pos="3375"/>
        </w:tabs>
        <w:ind w:left="3375" w:hanging="1575"/>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15:restartNumberingAfterBreak="0">
    <w:nsid w:val="4301416F"/>
    <w:multiLevelType w:val="hybridMultilevel"/>
    <w:tmpl w:val="6AF0DA18"/>
    <w:lvl w:ilvl="0" w:tplc="76AC42CA">
      <w:start w:val="7"/>
      <w:numFmt w:val="bullet"/>
      <w:lvlText w:val="–"/>
      <w:lvlJc w:val="left"/>
      <w:pPr>
        <w:tabs>
          <w:tab w:val="num" w:pos="1776"/>
        </w:tabs>
        <w:ind w:left="1776" w:hanging="360"/>
      </w:pPr>
      <w:rPr>
        <w:rFonts w:ascii="Times New Roman" w:eastAsia="Times New Roman" w:hAnsi="Times New Roman" w:cs="Times New Roman" w:hint="default"/>
        <w:b/>
        <w:color w:val="808080"/>
        <w:sz w:val="24"/>
      </w:rPr>
    </w:lvl>
    <w:lvl w:ilvl="1" w:tplc="04020003" w:tentative="1">
      <w:start w:val="1"/>
      <w:numFmt w:val="bullet"/>
      <w:lvlText w:val="o"/>
      <w:lvlJc w:val="left"/>
      <w:pPr>
        <w:tabs>
          <w:tab w:val="num" w:pos="2496"/>
        </w:tabs>
        <w:ind w:left="2496" w:hanging="360"/>
      </w:pPr>
      <w:rPr>
        <w:rFonts w:ascii="Courier New" w:hAnsi="Courier New" w:cs="Courier New" w:hint="default"/>
      </w:rPr>
    </w:lvl>
    <w:lvl w:ilvl="2" w:tplc="04020005" w:tentative="1">
      <w:start w:val="1"/>
      <w:numFmt w:val="bullet"/>
      <w:lvlText w:val=""/>
      <w:lvlJc w:val="left"/>
      <w:pPr>
        <w:tabs>
          <w:tab w:val="num" w:pos="3216"/>
        </w:tabs>
        <w:ind w:left="3216" w:hanging="360"/>
      </w:pPr>
      <w:rPr>
        <w:rFonts w:ascii="Wingdings" w:hAnsi="Wingdings" w:hint="default"/>
      </w:rPr>
    </w:lvl>
    <w:lvl w:ilvl="3" w:tplc="04020001" w:tentative="1">
      <w:start w:val="1"/>
      <w:numFmt w:val="bullet"/>
      <w:lvlText w:val=""/>
      <w:lvlJc w:val="left"/>
      <w:pPr>
        <w:tabs>
          <w:tab w:val="num" w:pos="3936"/>
        </w:tabs>
        <w:ind w:left="3936" w:hanging="360"/>
      </w:pPr>
      <w:rPr>
        <w:rFonts w:ascii="Symbol" w:hAnsi="Symbol" w:hint="default"/>
      </w:rPr>
    </w:lvl>
    <w:lvl w:ilvl="4" w:tplc="04020003" w:tentative="1">
      <w:start w:val="1"/>
      <w:numFmt w:val="bullet"/>
      <w:lvlText w:val="o"/>
      <w:lvlJc w:val="left"/>
      <w:pPr>
        <w:tabs>
          <w:tab w:val="num" w:pos="4656"/>
        </w:tabs>
        <w:ind w:left="4656" w:hanging="360"/>
      </w:pPr>
      <w:rPr>
        <w:rFonts w:ascii="Courier New" w:hAnsi="Courier New" w:cs="Courier New" w:hint="default"/>
      </w:rPr>
    </w:lvl>
    <w:lvl w:ilvl="5" w:tplc="04020005" w:tentative="1">
      <w:start w:val="1"/>
      <w:numFmt w:val="bullet"/>
      <w:lvlText w:val=""/>
      <w:lvlJc w:val="left"/>
      <w:pPr>
        <w:tabs>
          <w:tab w:val="num" w:pos="5376"/>
        </w:tabs>
        <w:ind w:left="5376" w:hanging="360"/>
      </w:pPr>
      <w:rPr>
        <w:rFonts w:ascii="Wingdings" w:hAnsi="Wingdings" w:hint="default"/>
      </w:rPr>
    </w:lvl>
    <w:lvl w:ilvl="6" w:tplc="04020001" w:tentative="1">
      <w:start w:val="1"/>
      <w:numFmt w:val="bullet"/>
      <w:lvlText w:val=""/>
      <w:lvlJc w:val="left"/>
      <w:pPr>
        <w:tabs>
          <w:tab w:val="num" w:pos="6096"/>
        </w:tabs>
        <w:ind w:left="6096" w:hanging="360"/>
      </w:pPr>
      <w:rPr>
        <w:rFonts w:ascii="Symbol" w:hAnsi="Symbol" w:hint="default"/>
      </w:rPr>
    </w:lvl>
    <w:lvl w:ilvl="7" w:tplc="04020003" w:tentative="1">
      <w:start w:val="1"/>
      <w:numFmt w:val="bullet"/>
      <w:lvlText w:val="o"/>
      <w:lvlJc w:val="left"/>
      <w:pPr>
        <w:tabs>
          <w:tab w:val="num" w:pos="6816"/>
        </w:tabs>
        <w:ind w:left="6816" w:hanging="360"/>
      </w:pPr>
      <w:rPr>
        <w:rFonts w:ascii="Courier New" w:hAnsi="Courier New" w:cs="Courier New" w:hint="default"/>
      </w:rPr>
    </w:lvl>
    <w:lvl w:ilvl="8" w:tplc="0402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43E2692D"/>
    <w:multiLevelType w:val="hybridMultilevel"/>
    <w:tmpl w:val="82848EA4"/>
    <w:lvl w:ilvl="0" w:tplc="E1227FC2">
      <w:start w:val="1"/>
      <w:numFmt w:val="bullet"/>
      <w:lvlText w:val="–"/>
      <w:lvlJc w:val="left"/>
      <w:pPr>
        <w:tabs>
          <w:tab w:val="num" w:pos="600"/>
        </w:tabs>
        <w:ind w:left="600" w:hanging="360"/>
      </w:pPr>
      <w:rPr>
        <w:rFonts w:ascii="Times New Roman" w:hAnsi="Times New Roman" w:cs="Times New Roman" w:hint="default"/>
        <w:b/>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B75A38"/>
    <w:multiLevelType w:val="hybridMultilevel"/>
    <w:tmpl w:val="DC80D372"/>
    <w:lvl w:ilvl="0" w:tplc="51BE6C9E">
      <w:start w:val="1"/>
      <w:numFmt w:val="decimal"/>
      <w:lvlText w:val="2.%1."/>
      <w:lvlJc w:val="left"/>
      <w:pPr>
        <w:tabs>
          <w:tab w:val="num" w:pos="530"/>
        </w:tabs>
        <w:ind w:left="53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E69542D"/>
    <w:multiLevelType w:val="singleLevel"/>
    <w:tmpl w:val="0C090001"/>
    <w:lvl w:ilvl="0">
      <w:start w:val="1"/>
      <w:numFmt w:val="bullet"/>
      <w:lvlText w:val=""/>
      <w:lvlJc w:val="left"/>
      <w:pPr>
        <w:ind w:left="720" w:hanging="360"/>
      </w:pPr>
      <w:rPr>
        <w:rFonts w:ascii="Symbol" w:hAnsi="Symbol" w:hint="default"/>
      </w:rPr>
    </w:lvl>
  </w:abstractNum>
  <w:abstractNum w:abstractNumId="25" w15:restartNumberingAfterBreak="0">
    <w:nsid w:val="50896665"/>
    <w:multiLevelType w:val="hybridMultilevel"/>
    <w:tmpl w:val="3A5061B0"/>
    <w:lvl w:ilvl="0" w:tplc="0402000B">
      <w:start w:val="1"/>
      <w:numFmt w:val="bullet"/>
      <w:lvlText w:val=""/>
      <w:lvlJc w:val="left"/>
      <w:pPr>
        <w:tabs>
          <w:tab w:val="num" w:pos="644"/>
        </w:tabs>
        <w:ind w:left="644" w:hanging="360"/>
      </w:pPr>
      <w:rPr>
        <w:rFonts w:ascii="Wingdings" w:hAnsi="Wingdings" w:hint="default"/>
      </w:rPr>
    </w:lvl>
    <w:lvl w:ilvl="1" w:tplc="04020003" w:tentative="1">
      <w:start w:val="1"/>
      <w:numFmt w:val="bullet"/>
      <w:lvlText w:val="o"/>
      <w:lvlJc w:val="left"/>
      <w:pPr>
        <w:tabs>
          <w:tab w:val="num" w:pos="1364"/>
        </w:tabs>
        <w:ind w:left="1364" w:hanging="360"/>
      </w:pPr>
      <w:rPr>
        <w:rFonts w:ascii="Courier New" w:hAnsi="Courier New" w:cs="Courier New" w:hint="default"/>
      </w:rPr>
    </w:lvl>
    <w:lvl w:ilvl="2" w:tplc="04020005" w:tentative="1">
      <w:start w:val="1"/>
      <w:numFmt w:val="bullet"/>
      <w:lvlText w:val=""/>
      <w:lvlJc w:val="left"/>
      <w:pPr>
        <w:tabs>
          <w:tab w:val="num" w:pos="2084"/>
        </w:tabs>
        <w:ind w:left="2084" w:hanging="360"/>
      </w:pPr>
      <w:rPr>
        <w:rFonts w:ascii="Wingdings" w:hAnsi="Wingdings" w:hint="default"/>
      </w:rPr>
    </w:lvl>
    <w:lvl w:ilvl="3" w:tplc="04020001" w:tentative="1">
      <w:start w:val="1"/>
      <w:numFmt w:val="bullet"/>
      <w:lvlText w:val=""/>
      <w:lvlJc w:val="left"/>
      <w:pPr>
        <w:tabs>
          <w:tab w:val="num" w:pos="2804"/>
        </w:tabs>
        <w:ind w:left="2804" w:hanging="360"/>
      </w:pPr>
      <w:rPr>
        <w:rFonts w:ascii="Symbol" w:hAnsi="Symbol" w:hint="default"/>
      </w:rPr>
    </w:lvl>
    <w:lvl w:ilvl="4" w:tplc="04020003" w:tentative="1">
      <w:start w:val="1"/>
      <w:numFmt w:val="bullet"/>
      <w:lvlText w:val="o"/>
      <w:lvlJc w:val="left"/>
      <w:pPr>
        <w:tabs>
          <w:tab w:val="num" w:pos="3524"/>
        </w:tabs>
        <w:ind w:left="3524" w:hanging="360"/>
      </w:pPr>
      <w:rPr>
        <w:rFonts w:ascii="Courier New" w:hAnsi="Courier New" w:cs="Courier New" w:hint="default"/>
      </w:rPr>
    </w:lvl>
    <w:lvl w:ilvl="5" w:tplc="04020005" w:tentative="1">
      <w:start w:val="1"/>
      <w:numFmt w:val="bullet"/>
      <w:lvlText w:val=""/>
      <w:lvlJc w:val="left"/>
      <w:pPr>
        <w:tabs>
          <w:tab w:val="num" w:pos="4244"/>
        </w:tabs>
        <w:ind w:left="4244" w:hanging="360"/>
      </w:pPr>
      <w:rPr>
        <w:rFonts w:ascii="Wingdings" w:hAnsi="Wingdings" w:hint="default"/>
      </w:rPr>
    </w:lvl>
    <w:lvl w:ilvl="6" w:tplc="04020001" w:tentative="1">
      <w:start w:val="1"/>
      <w:numFmt w:val="bullet"/>
      <w:lvlText w:val=""/>
      <w:lvlJc w:val="left"/>
      <w:pPr>
        <w:tabs>
          <w:tab w:val="num" w:pos="4964"/>
        </w:tabs>
        <w:ind w:left="4964" w:hanging="360"/>
      </w:pPr>
      <w:rPr>
        <w:rFonts w:ascii="Symbol" w:hAnsi="Symbol" w:hint="default"/>
      </w:rPr>
    </w:lvl>
    <w:lvl w:ilvl="7" w:tplc="04020003" w:tentative="1">
      <w:start w:val="1"/>
      <w:numFmt w:val="bullet"/>
      <w:lvlText w:val="o"/>
      <w:lvlJc w:val="left"/>
      <w:pPr>
        <w:tabs>
          <w:tab w:val="num" w:pos="5684"/>
        </w:tabs>
        <w:ind w:left="5684" w:hanging="360"/>
      </w:pPr>
      <w:rPr>
        <w:rFonts w:ascii="Courier New" w:hAnsi="Courier New" w:cs="Courier New" w:hint="default"/>
      </w:rPr>
    </w:lvl>
    <w:lvl w:ilvl="8" w:tplc="0402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18C224E"/>
    <w:multiLevelType w:val="hybridMultilevel"/>
    <w:tmpl w:val="7C6A74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26A6E7B"/>
    <w:multiLevelType w:val="hybridMultilevel"/>
    <w:tmpl w:val="61FC89BE"/>
    <w:lvl w:ilvl="0" w:tplc="84F8AAD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56252373"/>
    <w:multiLevelType w:val="hybridMultilevel"/>
    <w:tmpl w:val="6834046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0409AD"/>
    <w:multiLevelType w:val="hybridMultilevel"/>
    <w:tmpl w:val="A1442C76"/>
    <w:lvl w:ilvl="0" w:tplc="04020005">
      <w:start w:val="1"/>
      <w:numFmt w:val="bullet"/>
      <w:lvlText w:val=""/>
      <w:lvlJc w:val="left"/>
      <w:pPr>
        <w:tabs>
          <w:tab w:val="num" w:pos="360"/>
        </w:tabs>
        <w:ind w:left="360" w:hanging="360"/>
      </w:pPr>
      <w:rPr>
        <w:rFonts w:ascii="Wingdings" w:hAnsi="Wingdings" w:hint="default"/>
      </w:rPr>
    </w:lvl>
    <w:lvl w:ilvl="1" w:tplc="0402000F">
      <w:start w:val="1"/>
      <w:numFmt w:val="decimal"/>
      <w:lvlText w:val="%2."/>
      <w:lvlJc w:val="left"/>
      <w:pPr>
        <w:tabs>
          <w:tab w:val="num" w:pos="1080"/>
        </w:tabs>
        <w:ind w:left="1080" w:hanging="360"/>
      </w:pPr>
      <w:rPr>
        <w:rFont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0" w15:restartNumberingAfterBreak="0">
    <w:nsid w:val="59EB620F"/>
    <w:multiLevelType w:val="hybridMultilevel"/>
    <w:tmpl w:val="C388E058"/>
    <w:lvl w:ilvl="0" w:tplc="E830F8A2">
      <w:start w:val="7"/>
      <w:numFmt w:val="bullet"/>
      <w:lvlText w:val="–"/>
      <w:lvlJc w:val="left"/>
      <w:pPr>
        <w:tabs>
          <w:tab w:val="num" w:pos="372"/>
        </w:tabs>
        <w:ind w:left="372" w:hanging="360"/>
      </w:pPr>
      <w:rPr>
        <w:rFonts w:ascii="Times New Roman" w:eastAsia="Times New Roman" w:hAnsi="Times New Roman" w:cs="Times New Roman" w:hint="default"/>
        <w:b/>
        <w:sz w:val="24"/>
      </w:rPr>
    </w:lvl>
    <w:lvl w:ilvl="1" w:tplc="04020003" w:tentative="1">
      <w:start w:val="1"/>
      <w:numFmt w:val="bullet"/>
      <w:lvlText w:val="o"/>
      <w:lvlJc w:val="left"/>
      <w:pPr>
        <w:tabs>
          <w:tab w:val="num" w:pos="1452"/>
        </w:tabs>
        <w:ind w:left="1452" w:hanging="360"/>
      </w:pPr>
      <w:rPr>
        <w:rFonts w:ascii="Courier New" w:hAnsi="Courier New" w:cs="Courier New" w:hint="default"/>
      </w:rPr>
    </w:lvl>
    <w:lvl w:ilvl="2" w:tplc="04020005" w:tentative="1">
      <w:start w:val="1"/>
      <w:numFmt w:val="bullet"/>
      <w:lvlText w:val=""/>
      <w:lvlJc w:val="left"/>
      <w:pPr>
        <w:tabs>
          <w:tab w:val="num" w:pos="2172"/>
        </w:tabs>
        <w:ind w:left="2172" w:hanging="360"/>
      </w:pPr>
      <w:rPr>
        <w:rFonts w:ascii="Wingdings" w:hAnsi="Wingdings" w:hint="default"/>
      </w:rPr>
    </w:lvl>
    <w:lvl w:ilvl="3" w:tplc="04020001" w:tentative="1">
      <w:start w:val="1"/>
      <w:numFmt w:val="bullet"/>
      <w:lvlText w:val=""/>
      <w:lvlJc w:val="left"/>
      <w:pPr>
        <w:tabs>
          <w:tab w:val="num" w:pos="2892"/>
        </w:tabs>
        <w:ind w:left="2892" w:hanging="360"/>
      </w:pPr>
      <w:rPr>
        <w:rFonts w:ascii="Symbol" w:hAnsi="Symbol" w:hint="default"/>
      </w:rPr>
    </w:lvl>
    <w:lvl w:ilvl="4" w:tplc="04020003" w:tentative="1">
      <w:start w:val="1"/>
      <w:numFmt w:val="bullet"/>
      <w:lvlText w:val="o"/>
      <w:lvlJc w:val="left"/>
      <w:pPr>
        <w:tabs>
          <w:tab w:val="num" w:pos="3612"/>
        </w:tabs>
        <w:ind w:left="3612" w:hanging="360"/>
      </w:pPr>
      <w:rPr>
        <w:rFonts w:ascii="Courier New" w:hAnsi="Courier New" w:cs="Courier New" w:hint="default"/>
      </w:rPr>
    </w:lvl>
    <w:lvl w:ilvl="5" w:tplc="04020005" w:tentative="1">
      <w:start w:val="1"/>
      <w:numFmt w:val="bullet"/>
      <w:lvlText w:val=""/>
      <w:lvlJc w:val="left"/>
      <w:pPr>
        <w:tabs>
          <w:tab w:val="num" w:pos="4332"/>
        </w:tabs>
        <w:ind w:left="4332" w:hanging="360"/>
      </w:pPr>
      <w:rPr>
        <w:rFonts w:ascii="Wingdings" w:hAnsi="Wingdings" w:hint="default"/>
      </w:rPr>
    </w:lvl>
    <w:lvl w:ilvl="6" w:tplc="04020001" w:tentative="1">
      <w:start w:val="1"/>
      <w:numFmt w:val="bullet"/>
      <w:lvlText w:val=""/>
      <w:lvlJc w:val="left"/>
      <w:pPr>
        <w:tabs>
          <w:tab w:val="num" w:pos="5052"/>
        </w:tabs>
        <w:ind w:left="5052" w:hanging="360"/>
      </w:pPr>
      <w:rPr>
        <w:rFonts w:ascii="Symbol" w:hAnsi="Symbol" w:hint="default"/>
      </w:rPr>
    </w:lvl>
    <w:lvl w:ilvl="7" w:tplc="04020003" w:tentative="1">
      <w:start w:val="1"/>
      <w:numFmt w:val="bullet"/>
      <w:lvlText w:val="o"/>
      <w:lvlJc w:val="left"/>
      <w:pPr>
        <w:tabs>
          <w:tab w:val="num" w:pos="5772"/>
        </w:tabs>
        <w:ind w:left="5772" w:hanging="360"/>
      </w:pPr>
      <w:rPr>
        <w:rFonts w:ascii="Courier New" w:hAnsi="Courier New" w:cs="Courier New" w:hint="default"/>
      </w:rPr>
    </w:lvl>
    <w:lvl w:ilvl="8" w:tplc="04020005" w:tentative="1">
      <w:start w:val="1"/>
      <w:numFmt w:val="bullet"/>
      <w:lvlText w:val=""/>
      <w:lvlJc w:val="left"/>
      <w:pPr>
        <w:tabs>
          <w:tab w:val="num" w:pos="6492"/>
        </w:tabs>
        <w:ind w:left="6492" w:hanging="360"/>
      </w:pPr>
      <w:rPr>
        <w:rFonts w:ascii="Wingdings" w:hAnsi="Wingdings" w:hint="default"/>
      </w:rPr>
    </w:lvl>
  </w:abstractNum>
  <w:abstractNum w:abstractNumId="31" w15:restartNumberingAfterBreak="0">
    <w:nsid w:val="676F552E"/>
    <w:multiLevelType w:val="multilevel"/>
    <w:tmpl w:val="FF54E6FE"/>
    <w:lvl w:ilvl="0">
      <w:start w:val="27"/>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2" w15:restartNumberingAfterBreak="0">
    <w:nsid w:val="68DE556D"/>
    <w:multiLevelType w:val="multilevel"/>
    <w:tmpl w:val="81E22270"/>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33" w15:restartNumberingAfterBreak="0">
    <w:nsid w:val="69F707F5"/>
    <w:multiLevelType w:val="hybridMultilevel"/>
    <w:tmpl w:val="CF56CFD4"/>
    <w:lvl w:ilvl="0" w:tplc="C5000B34">
      <w:start w:val="1"/>
      <w:numFmt w:val="decimal"/>
      <w:lvlText w:val="%1."/>
      <w:lvlJc w:val="left"/>
      <w:pPr>
        <w:tabs>
          <w:tab w:val="num" w:pos="550"/>
        </w:tabs>
        <w:ind w:left="550" w:hanging="550"/>
      </w:pPr>
      <w:rPr>
        <w:rFonts w:hint="default"/>
      </w:rPr>
    </w:lvl>
    <w:lvl w:ilvl="1" w:tplc="04090019" w:tentative="1">
      <w:start w:val="1"/>
      <w:numFmt w:val="lowerLetter"/>
      <w:lvlText w:val="%2."/>
      <w:lvlJc w:val="left"/>
      <w:pPr>
        <w:tabs>
          <w:tab w:val="num" w:pos="1270"/>
        </w:tabs>
        <w:ind w:left="1270" w:hanging="360"/>
      </w:pPr>
    </w:lvl>
    <w:lvl w:ilvl="2" w:tplc="0409001B" w:tentative="1">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34" w15:restartNumberingAfterBreak="0">
    <w:nsid w:val="6D3A067D"/>
    <w:multiLevelType w:val="hybridMultilevel"/>
    <w:tmpl w:val="5844ABA2"/>
    <w:lvl w:ilvl="0" w:tplc="A3E2B9CE">
      <w:start w:val="2"/>
      <w:numFmt w:val="bullet"/>
      <w:lvlText w:val="-"/>
      <w:lvlJc w:val="left"/>
      <w:pPr>
        <w:tabs>
          <w:tab w:val="num" w:pos="600"/>
        </w:tabs>
        <w:ind w:left="600" w:hanging="360"/>
      </w:pPr>
      <w:rPr>
        <w:rFonts w:ascii="Times New Roman" w:eastAsia="Times New Roman" w:hAnsi="Times New Roman" w:cs="Times New Roman" w:hint="default"/>
        <w:b w:val="0"/>
        <w:i/>
      </w:rPr>
    </w:lvl>
    <w:lvl w:ilvl="1" w:tplc="04020003" w:tentative="1">
      <w:start w:val="1"/>
      <w:numFmt w:val="bullet"/>
      <w:lvlText w:val="o"/>
      <w:lvlJc w:val="left"/>
      <w:pPr>
        <w:ind w:left="1320" w:hanging="360"/>
      </w:pPr>
      <w:rPr>
        <w:rFonts w:ascii="Courier New" w:hAnsi="Courier New" w:cs="Courier New" w:hint="default"/>
      </w:rPr>
    </w:lvl>
    <w:lvl w:ilvl="2" w:tplc="04020005" w:tentative="1">
      <w:start w:val="1"/>
      <w:numFmt w:val="bullet"/>
      <w:lvlText w:val=""/>
      <w:lvlJc w:val="left"/>
      <w:pPr>
        <w:ind w:left="2040" w:hanging="360"/>
      </w:pPr>
      <w:rPr>
        <w:rFonts w:ascii="Wingdings" w:hAnsi="Wingdings" w:hint="default"/>
      </w:rPr>
    </w:lvl>
    <w:lvl w:ilvl="3" w:tplc="04020001" w:tentative="1">
      <w:start w:val="1"/>
      <w:numFmt w:val="bullet"/>
      <w:lvlText w:val=""/>
      <w:lvlJc w:val="left"/>
      <w:pPr>
        <w:ind w:left="2760" w:hanging="360"/>
      </w:pPr>
      <w:rPr>
        <w:rFonts w:ascii="Symbol" w:hAnsi="Symbol" w:hint="default"/>
      </w:rPr>
    </w:lvl>
    <w:lvl w:ilvl="4" w:tplc="04020003" w:tentative="1">
      <w:start w:val="1"/>
      <w:numFmt w:val="bullet"/>
      <w:lvlText w:val="o"/>
      <w:lvlJc w:val="left"/>
      <w:pPr>
        <w:ind w:left="3480" w:hanging="360"/>
      </w:pPr>
      <w:rPr>
        <w:rFonts w:ascii="Courier New" w:hAnsi="Courier New" w:cs="Courier New" w:hint="default"/>
      </w:rPr>
    </w:lvl>
    <w:lvl w:ilvl="5" w:tplc="04020005" w:tentative="1">
      <w:start w:val="1"/>
      <w:numFmt w:val="bullet"/>
      <w:lvlText w:val=""/>
      <w:lvlJc w:val="left"/>
      <w:pPr>
        <w:ind w:left="4200" w:hanging="360"/>
      </w:pPr>
      <w:rPr>
        <w:rFonts w:ascii="Wingdings" w:hAnsi="Wingdings" w:hint="default"/>
      </w:rPr>
    </w:lvl>
    <w:lvl w:ilvl="6" w:tplc="04020001" w:tentative="1">
      <w:start w:val="1"/>
      <w:numFmt w:val="bullet"/>
      <w:lvlText w:val=""/>
      <w:lvlJc w:val="left"/>
      <w:pPr>
        <w:ind w:left="4920" w:hanging="360"/>
      </w:pPr>
      <w:rPr>
        <w:rFonts w:ascii="Symbol" w:hAnsi="Symbol" w:hint="default"/>
      </w:rPr>
    </w:lvl>
    <w:lvl w:ilvl="7" w:tplc="04020003" w:tentative="1">
      <w:start w:val="1"/>
      <w:numFmt w:val="bullet"/>
      <w:lvlText w:val="o"/>
      <w:lvlJc w:val="left"/>
      <w:pPr>
        <w:ind w:left="5640" w:hanging="360"/>
      </w:pPr>
      <w:rPr>
        <w:rFonts w:ascii="Courier New" w:hAnsi="Courier New" w:cs="Courier New" w:hint="default"/>
      </w:rPr>
    </w:lvl>
    <w:lvl w:ilvl="8" w:tplc="04020005" w:tentative="1">
      <w:start w:val="1"/>
      <w:numFmt w:val="bullet"/>
      <w:lvlText w:val=""/>
      <w:lvlJc w:val="left"/>
      <w:pPr>
        <w:ind w:left="6360" w:hanging="360"/>
      </w:pPr>
      <w:rPr>
        <w:rFonts w:ascii="Wingdings" w:hAnsi="Wingdings" w:hint="default"/>
      </w:rPr>
    </w:lvl>
  </w:abstractNum>
  <w:abstractNum w:abstractNumId="35" w15:restartNumberingAfterBreak="0">
    <w:nsid w:val="6DD54DE7"/>
    <w:multiLevelType w:val="hybridMultilevel"/>
    <w:tmpl w:val="6DE0CC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6D22AC3"/>
    <w:multiLevelType w:val="hybridMultilevel"/>
    <w:tmpl w:val="610ED1E8"/>
    <w:lvl w:ilvl="0" w:tplc="C58412EA">
      <w:start w:val="1"/>
      <w:numFmt w:val="decimal"/>
      <w:lvlText w:val="%1."/>
      <w:lvlJc w:val="left"/>
      <w:pPr>
        <w:tabs>
          <w:tab w:val="num" w:pos="550"/>
        </w:tabs>
        <w:ind w:left="550" w:hanging="5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8BC07C6"/>
    <w:multiLevelType w:val="hybridMultilevel"/>
    <w:tmpl w:val="BEBCCCF0"/>
    <w:lvl w:ilvl="0" w:tplc="A8847DCE">
      <w:numFmt w:val="bullet"/>
      <w:lvlText w:val="-"/>
      <w:lvlJc w:val="left"/>
      <w:pPr>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8" w15:restartNumberingAfterBreak="0">
    <w:nsid w:val="7ADD4DDF"/>
    <w:multiLevelType w:val="hybridMultilevel"/>
    <w:tmpl w:val="6DE0CC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D837084"/>
    <w:multiLevelType w:val="hybridMultilevel"/>
    <w:tmpl w:val="941C8CC8"/>
    <w:lvl w:ilvl="0" w:tplc="58AC31A6">
      <w:start w:val="1"/>
      <w:numFmt w:val="decimal"/>
      <w:lvlText w:val="%1."/>
      <w:lvlJc w:val="left"/>
      <w:pPr>
        <w:tabs>
          <w:tab w:val="num" w:pos="550"/>
        </w:tabs>
        <w:ind w:left="550" w:hanging="5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2"/>
  </w:num>
  <w:num w:numId="2">
    <w:abstractNumId w:val="1"/>
  </w:num>
  <w:num w:numId="3">
    <w:abstractNumId w:val="30"/>
  </w:num>
  <w:num w:numId="4">
    <w:abstractNumId w:val="21"/>
  </w:num>
  <w:num w:numId="5">
    <w:abstractNumId w:val="13"/>
  </w:num>
  <w:num w:numId="6">
    <w:abstractNumId w:val="2"/>
  </w:num>
  <w:num w:numId="7">
    <w:abstractNumId w:val="14"/>
  </w:num>
  <w:num w:numId="8">
    <w:abstractNumId w:val="18"/>
  </w:num>
  <w:num w:numId="9">
    <w:abstractNumId w:val="7"/>
  </w:num>
  <w:num w:numId="10">
    <w:abstractNumId w:val="28"/>
  </w:num>
  <w:num w:numId="11">
    <w:abstractNumId w:val="20"/>
  </w:num>
  <w:num w:numId="12">
    <w:abstractNumId w:val="22"/>
  </w:num>
  <w:num w:numId="13">
    <w:abstractNumId w:val="29"/>
  </w:num>
  <w:num w:numId="14">
    <w:abstractNumId w:val="3"/>
  </w:num>
  <w:num w:numId="15">
    <w:abstractNumId w:val="15"/>
  </w:num>
  <w:num w:numId="16">
    <w:abstractNumId w:val="24"/>
  </w:num>
  <w:num w:numId="17">
    <w:abstractNumId w:val="19"/>
  </w:num>
  <w:num w:numId="18">
    <w:abstractNumId w:val="17"/>
  </w:num>
  <w:num w:numId="19">
    <w:abstractNumId w:val="16"/>
  </w:num>
  <w:num w:numId="20">
    <w:abstractNumId w:val="37"/>
  </w:num>
  <w:num w:numId="21">
    <w:abstractNumId w:val="6"/>
  </w:num>
  <w:num w:numId="22">
    <w:abstractNumId w:val="27"/>
  </w:num>
  <w:num w:numId="23">
    <w:abstractNumId w:val="11"/>
  </w:num>
  <w:num w:numId="24">
    <w:abstractNumId w:val="0"/>
  </w:num>
  <w:num w:numId="25">
    <w:abstractNumId w:val="33"/>
  </w:num>
  <w:num w:numId="26">
    <w:abstractNumId w:val="34"/>
  </w:num>
  <w:num w:numId="27">
    <w:abstractNumId w:val="23"/>
  </w:num>
  <w:num w:numId="28">
    <w:abstractNumId w:val="25"/>
  </w:num>
  <w:num w:numId="29">
    <w:abstractNumId w:val="36"/>
  </w:num>
  <w:num w:numId="30">
    <w:abstractNumId w:val="39"/>
  </w:num>
  <w:num w:numId="31">
    <w:abstractNumId w:val="12"/>
  </w:num>
  <w:num w:numId="32">
    <w:abstractNumId w:val="31"/>
  </w:num>
  <w:num w:numId="33">
    <w:abstractNumId w:val="9"/>
  </w:num>
  <w:num w:numId="34">
    <w:abstractNumId w:val="10"/>
  </w:num>
  <w:num w:numId="35">
    <w:abstractNumId w:val="5"/>
  </w:num>
  <w:num w:numId="36">
    <w:abstractNumId w:val="4"/>
  </w:num>
  <w:num w:numId="37">
    <w:abstractNumId w:val="8"/>
  </w:num>
  <w:num w:numId="38">
    <w:abstractNumId w:val="35"/>
  </w:num>
  <w:num w:numId="39">
    <w:abstractNumId w:val="38"/>
  </w:num>
  <w:num w:numId="40">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21"/>
    <w:rsid w:val="00024D21"/>
    <w:rsid w:val="00150B07"/>
    <w:rsid w:val="001B4711"/>
    <w:rsid w:val="00266B0F"/>
    <w:rsid w:val="0029625B"/>
    <w:rsid w:val="002C26C8"/>
    <w:rsid w:val="003128DE"/>
    <w:rsid w:val="00343DF2"/>
    <w:rsid w:val="00356060"/>
    <w:rsid w:val="0038132B"/>
    <w:rsid w:val="00381DF8"/>
    <w:rsid w:val="003E5F53"/>
    <w:rsid w:val="004C07FF"/>
    <w:rsid w:val="005023B3"/>
    <w:rsid w:val="0053267D"/>
    <w:rsid w:val="00551B29"/>
    <w:rsid w:val="00576A11"/>
    <w:rsid w:val="00584D66"/>
    <w:rsid w:val="005A6D2E"/>
    <w:rsid w:val="00604A32"/>
    <w:rsid w:val="0061552E"/>
    <w:rsid w:val="00634DEE"/>
    <w:rsid w:val="006D72C3"/>
    <w:rsid w:val="00725993"/>
    <w:rsid w:val="00731368"/>
    <w:rsid w:val="00787861"/>
    <w:rsid w:val="007D7705"/>
    <w:rsid w:val="007F4D3F"/>
    <w:rsid w:val="0084137D"/>
    <w:rsid w:val="00865F2B"/>
    <w:rsid w:val="008B1456"/>
    <w:rsid w:val="009E579F"/>
    <w:rsid w:val="00A33113"/>
    <w:rsid w:val="00A6137C"/>
    <w:rsid w:val="00A75B02"/>
    <w:rsid w:val="00AB7864"/>
    <w:rsid w:val="00AC49B9"/>
    <w:rsid w:val="00B9182C"/>
    <w:rsid w:val="00C41043"/>
    <w:rsid w:val="00C75CE3"/>
    <w:rsid w:val="00D02A91"/>
    <w:rsid w:val="00D05414"/>
    <w:rsid w:val="00D77696"/>
    <w:rsid w:val="00D82D46"/>
    <w:rsid w:val="00DA5591"/>
    <w:rsid w:val="00DE2C7C"/>
    <w:rsid w:val="00E43B2A"/>
    <w:rsid w:val="00E50723"/>
    <w:rsid w:val="00E862E9"/>
    <w:rsid w:val="00EA0849"/>
    <w:rsid w:val="00EB7CB2"/>
    <w:rsid w:val="00F0138A"/>
    <w:rsid w:val="00F208D5"/>
    <w:rsid w:val="00F92F60"/>
    <w:rsid w:val="00FB20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503BDED2-CC34-4A0A-9E72-89645193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21"/>
    <w:pPr>
      <w:spacing w:after="0" w:line="240" w:lineRule="auto"/>
    </w:pPr>
    <w:rPr>
      <w:rFonts w:ascii="Times New Roman" w:eastAsia="Times New Roman" w:hAnsi="Times New Roman" w:cs="Times New Roman"/>
      <w:sz w:val="24"/>
      <w:szCs w:val="24"/>
      <w:lang w:val="en-GB" w:eastAsia="bg-BG"/>
    </w:rPr>
  </w:style>
  <w:style w:type="paragraph" w:styleId="1">
    <w:name w:val="heading 1"/>
    <w:basedOn w:val="a"/>
    <w:next w:val="a"/>
    <w:link w:val="10"/>
    <w:qFormat/>
    <w:rsid w:val="00024D21"/>
    <w:pPr>
      <w:keepNext/>
      <w:jc w:val="center"/>
      <w:outlineLvl w:val="0"/>
    </w:pPr>
    <w:rPr>
      <w:b/>
      <w:sz w:val="28"/>
      <w:szCs w:val="20"/>
      <w:lang w:val="bg-BG" w:eastAsia="en-US"/>
    </w:rPr>
  </w:style>
  <w:style w:type="paragraph" w:styleId="2">
    <w:name w:val="heading 2"/>
    <w:basedOn w:val="a"/>
    <w:next w:val="a"/>
    <w:link w:val="20"/>
    <w:qFormat/>
    <w:rsid w:val="00EA0849"/>
    <w:pPr>
      <w:keepNext/>
      <w:jc w:val="center"/>
      <w:outlineLvl w:val="1"/>
    </w:pPr>
    <w:rPr>
      <w:rFonts w:ascii="Tahoma" w:hAnsi="Tahoma"/>
      <w:sz w:val="32"/>
      <w:szCs w:val="20"/>
      <w:u w:val="single"/>
      <w:lang w:val="bg-BG"/>
    </w:rPr>
  </w:style>
  <w:style w:type="paragraph" w:styleId="3">
    <w:name w:val="heading 3"/>
    <w:basedOn w:val="a"/>
    <w:next w:val="a"/>
    <w:link w:val="30"/>
    <w:qFormat/>
    <w:rsid w:val="00EA0849"/>
    <w:pPr>
      <w:keepNext/>
      <w:jc w:val="center"/>
      <w:outlineLvl w:val="2"/>
    </w:pPr>
    <w:rPr>
      <w:rFonts w:ascii="Tahoma" w:hAnsi="Tahoma"/>
      <w:szCs w:val="20"/>
      <w:u w:val="single"/>
      <w:lang w:val="bg-BG"/>
    </w:rPr>
  </w:style>
  <w:style w:type="paragraph" w:styleId="4">
    <w:name w:val="heading 4"/>
    <w:basedOn w:val="a"/>
    <w:next w:val="a"/>
    <w:link w:val="40"/>
    <w:unhideWhenUsed/>
    <w:qFormat/>
    <w:rsid w:val="00EA084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EA0849"/>
    <w:pPr>
      <w:keepNext/>
      <w:ind w:left="5760" w:firstLine="720"/>
      <w:jc w:val="both"/>
      <w:outlineLvl w:val="4"/>
    </w:pPr>
    <w:rPr>
      <w:sz w:val="28"/>
      <w:szCs w:val="20"/>
      <w:lang w:val="bg-BG"/>
    </w:rPr>
  </w:style>
  <w:style w:type="paragraph" w:styleId="6">
    <w:name w:val="heading 6"/>
    <w:basedOn w:val="a"/>
    <w:next w:val="a"/>
    <w:link w:val="60"/>
    <w:qFormat/>
    <w:rsid w:val="00EA0849"/>
    <w:pPr>
      <w:keepNext/>
      <w:ind w:left="1440" w:firstLine="720"/>
      <w:jc w:val="both"/>
      <w:outlineLvl w:val="5"/>
    </w:pPr>
    <w:rPr>
      <w:b/>
      <w:sz w:val="28"/>
      <w:szCs w:val="20"/>
      <w:lang w:val="bg-BG"/>
    </w:rPr>
  </w:style>
  <w:style w:type="paragraph" w:styleId="7">
    <w:name w:val="heading 7"/>
    <w:basedOn w:val="a"/>
    <w:next w:val="a"/>
    <w:link w:val="70"/>
    <w:qFormat/>
    <w:rsid w:val="00EA0849"/>
    <w:pPr>
      <w:keepNext/>
      <w:outlineLvl w:val="6"/>
    </w:pPr>
    <w:rPr>
      <w:b/>
      <w:sz w:val="28"/>
      <w:szCs w:val="20"/>
      <w:lang w:val="bg-BG"/>
    </w:rPr>
  </w:style>
  <w:style w:type="paragraph" w:styleId="8">
    <w:name w:val="heading 8"/>
    <w:basedOn w:val="a"/>
    <w:next w:val="a"/>
    <w:link w:val="80"/>
    <w:qFormat/>
    <w:rsid w:val="00EA0849"/>
    <w:pPr>
      <w:keepNext/>
      <w:ind w:left="2520" w:firstLine="360"/>
      <w:outlineLvl w:val="7"/>
    </w:pPr>
    <w:rPr>
      <w:sz w:val="28"/>
      <w:szCs w:val="20"/>
      <w:lang w:val="bg-BG"/>
    </w:rPr>
  </w:style>
  <w:style w:type="paragraph" w:styleId="9">
    <w:name w:val="heading 9"/>
    <w:basedOn w:val="a"/>
    <w:next w:val="a"/>
    <w:link w:val="90"/>
    <w:qFormat/>
    <w:rsid w:val="00EA0849"/>
    <w:pPr>
      <w:spacing w:before="240" w:after="60"/>
      <w:outlineLvl w:val="8"/>
    </w:pPr>
    <w:rPr>
      <w:rFonts w:ascii="Arial" w:hAnsi="Arial"/>
      <w:b/>
      <w:i/>
      <w:sz w:val="18"/>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24D21"/>
    <w:rPr>
      <w:rFonts w:ascii="Times New Roman" w:eastAsia="Times New Roman" w:hAnsi="Times New Roman" w:cs="Times New Roman"/>
      <w:b/>
      <w:sz w:val="28"/>
      <w:szCs w:val="20"/>
    </w:rPr>
  </w:style>
  <w:style w:type="paragraph" w:styleId="a3">
    <w:name w:val="Normal (Web)"/>
    <w:basedOn w:val="a"/>
    <w:link w:val="a4"/>
    <w:unhideWhenUsed/>
    <w:rsid w:val="00024D21"/>
    <w:pPr>
      <w:spacing w:before="100" w:beforeAutospacing="1" w:after="100" w:afterAutospacing="1"/>
    </w:pPr>
    <w:rPr>
      <w:rFonts w:eastAsiaTheme="minorEastAsia"/>
      <w:lang w:val="bg-BG"/>
    </w:rPr>
  </w:style>
  <w:style w:type="paragraph" w:styleId="a5">
    <w:name w:val="header"/>
    <w:basedOn w:val="a"/>
    <w:link w:val="a6"/>
    <w:unhideWhenUsed/>
    <w:rsid w:val="00024D21"/>
    <w:pPr>
      <w:tabs>
        <w:tab w:val="center" w:pos="4536"/>
        <w:tab w:val="right" w:pos="9072"/>
      </w:tabs>
    </w:pPr>
  </w:style>
  <w:style w:type="character" w:customStyle="1" w:styleId="a6">
    <w:name w:val="Горен колонтитул Знак"/>
    <w:basedOn w:val="a0"/>
    <w:link w:val="a5"/>
    <w:rsid w:val="00024D21"/>
    <w:rPr>
      <w:rFonts w:ascii="Times New Roman" w:eastAsia="Times New Roman" w:hAnsi="Times New Roman" w:cs="Times New Roman"/>
      <w:sz w:val="24"/>
      <w:szCs w:val="24"/>
      <w:lang w:val="en-GB" w:eastAsia="bg-BG"/>
    </w:rPr>
  </w:style>
  <w:style w:type="paragraph" w:styleId="a7">
    <w:name w:val="footer"/>
    <w:basedOn w:val="a"/>
    <w:link w:val="a8"/>
    <w:unhideWhenUsed/>
    <w:rsid w:val="00024D21"/>
    <w:pPr>
      <w:tabs>
        <w:tab w:val="center" w:pos="4536"/>
        <w:tab w:val="right" w:pos="9072"/>
      </w:tabs>
    </w:pPr>
  </w:style>
  <w:style w:type="character" w:customStyle="1" w:styleId="a8">
    <w:name w:val="Долен колонтитул Знак"/>
    <w:basedOn w:val="a0"/>
    <w:link w:val="a7"/>
    <w:rsid w:val="00024D21"/>
    <w:rPr>
      <w:rFonts w:ascii="Times New Roman" w:eastAsia="Times New Roman" w:hAnsi="Times New Roman" w:cs="Times New Roman"/>
      <w:sz w:val="24"/>
      <w:szCs w:val="24"/>
      <w:lang w:val="en-GB" w:eastAsia="bg-BG"/>
    </w:rPr>
  </w:style>
  <w:style w:type="paragraph" w:customStyle="1" w:styleId="ListParagraph1">
    <w:name w:val="List Paragraph1"/>
    <w:basedOn w:val="a"/>
    <w:qFormat/>
    <w:rsid w:val="00024D21"/>
    <w:pPr>
      <w:spacing w:after="200" w:line="240" w:lineRule="atLeast"/>
      <w:ind w:left="720"/>
      <w:contextualSpacing/>
    </w:pPr>
    <w:rPr>
      <w:rFonts w:ascii="Calibri" w:eastAsia="Calibri" w:hAnsi="Calibri"/>
      <w:sz w:val="22"/>
      <w:szCs w:val="22"/>
      <w:lang w:val="bg-BG" w:eastAsia="en-US"/>
    </w:rPr>
  </w:style>
  <w:style w:type="character" w:customStyle="1" w:styleId="newdocreference1">
    <w:name w:val="newdocreference1"/>
    <w:rsid w:val="00024D21"/>
    <w:rPr>
      <w:i w:val="0"/>
      <w:iCs w:val="0"/>
      <w:color w:val="0000FF"/>
      <w:u w:val="single"/>
    </w:rPr>
  </w:style>
  <w:style w:type="character" w:customStyle="1" w:styleId="samedocreference1">
    <w:name w:val="samedocreference1"/>
    <w:rsid w:val="00024D21"/>
    <w:rPr>
      <w:i w:val="0"/>
      <w:iCs w:val="0"/>
      <w:color w:val="8B0000"/>
      <w:u w:val="single"/>
    </w:rPr>
  </w:style>
  <w:style w:type="paragraph" w:styleId="a9">
    <w:name w:val="Title"/>
    <w:basedOn w:val="a"/>
    <w:link w:val="aa"/>
    <w:qFormat/>
    <w:rsid w:val="00024D21"/>
    <w:pPr>
      <w:jc w:val="center"/>
    </w:pPr>
    <w:rPr>
      <w:b/>
      <w:sz w:val="32"/>
      <w:szCs w:val="20"/>
      <w:lang w:val="bg-BG"/>
    </w:rPr>
  </w:style>
  <w:style w:type="character" w:customStyle="1" w:styleId="aa">
    <w:name w:val="Заглавие Знак"/>
    <w:basedOn w:val="a0"/>
    <w:link w:val="a9"/>
    <w:rsid w:val="00024D21"/>
    <w:rPr>
      <w:rFonts w:ascii="Times New Roman" w:eastAsia="Times New Roman" w:hAnsi="Times New Roman" w:cs="Times New Roman"/>
      <w:b/>
      <w:sz w:val="32"/>
      <w:szCs w:val="20"/>
      <w:lang w:eastAsia="bg-BG"/>
    </w:rPr>
  </w:style>
  <w:style w:type="numbering" w:customStyle="1" w:styleId="NoList1">
    <w:name w:val="No List1"/>
    <w:next w:val="a2"/>
    <w:semiHidden/>
    <w:rsid w:val="00EA0849"/>
  </w:style>
  <w:style w:type="table" w:styleId="ab">
    <w:name w:val="Table Grid"/>
    <w:basedOn w:val="a1"/>
    <w:rsid w:val="00EA08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EA0849"/>
    <w:pPr>
      <w:spacing w:after="120"/>
      <w:ind w:firstLine="709"/>
      <w:jc w:val="both"/>
    </w:pPr>
    <w:rPr>
      <w:lang w:val="bg-BG"/>
    </w:rPr>
  </w:style>
  <w:style w:type="character" w:customStyle="1" w:styleId="22">
    <w:name w:val="Основен текст с отстъп 2 Знак"/>
    <w:basedOn w:val="a0"/>
    <w:link w:val="21"/>
    <w:rsid w:val="00EA0849"/>
    <w:rPr>
      <w:rFonts w:ascii="Times New Roman" w:eastAsia="Times New Roman" w:hAnsi="Times New Roman" w:cs="Times New Roman"/>
      <w:sz w:val="24"/>
      <w:szCs w:val="24"/>
      <w:lang w:eastAsia="bg-BG"/>
    </w:rPr>
  </w:style>
  <w:style w:type="paragraph" w:customStyle="1" w:styleId="CharChar1">
    <w:name w:val="Char Char1 Знак Знак"/>
    <w:basedOn w:val="a"/>
    <w:rsid w:val="00EA0849"/>
    <w:pPr>
      <w:tabs>
        <w:tab w:val="left" w:pos="709"/>
      </w:tabs>
    </w:pPr>
    <w:rPr>
      <w:rFonts w:ascii="Tahoma" w:hAnsi="Tahoma"/>
      <w:lang w:val="pl-PL" w:eastAsia="pl-PL"/>
    </w:rPr>
  </w:style>
  <w:style w:type="paragraph" w:customStyle="1" w:styleId="CharCharChar">
    <w:name w:val="Char Char Char Знак"/>
    <w:basedOn w:val="a"/>
    <w:rsid w:val="00EA0849"/>
    <w:pPr>
      <w:tabs>
        <w:tab w:val="left" w:pos="709"/>
      </w:tabs>
    </w:pPr>
    <w:rPr>
      <w:rFonts w:ascii="Tahoma" w:hAnsi="Tahoma"/>
      <w:lang w:val="pl-PL" w:eastAsia="pl-PL"/>
    </w:rPr>
  </w:style>
  <w:style w:type="paragraph" w:styleId="ac">
    <w:name w:val="Body Text"/>
    <w:basedOn w:val="a"/>
    <w:link w:val="ad"/>
    <w:rsid w:val="00EA0849"/>
    <w:pPr>
      <w:spacing w:after="120"/>
    </w:pPr>
    <w:rPr>
      <w:lang w:val="bg-BG"/>
    </w:rPr>
  </w:style>
  <w:style w:type="character" w:customStyle="1" w:styleId="ad">
    <w:name w:val="Основен текст Знак"/>
    <w:basedOn w:val="a0"/>
    <w:link w:val="ac"/>
    <w:uiPriority w:val="99"/>
    <w:rsid w:val="00EA0849"/>
    <w:rPr>
      <w:rFonts w:ascii="Times New Roman" w:eastAsia="Times New Roman" w:hAnsi="Times New Roman" w:cs="Times New Roman"/>
      <w:sz w:val="24"/>
      <w:szCs w:val="24"/>
      <w:lang w:eastAsia="bg-BG"/>
    </w:rPr>
  </w:style>
  <w:style w:type="paragraph" w:customStyle="1" w:styleId="ae">
    <w:name w:val="Знак Знак Знак Знак Знак"/>
    <w:basedOn w:val="a"/>
    <w:rsid w:val="00EA0849"/>
    <w:pPr>
      <w:tabs>
        <w:tab w:val="left" w:pos="709"/>
      </w:tabs>
    </w:pPr>
    <w:rPr>
      <w:rFonts w:ascii="Tahoma" w:hAnsi="Tahoma"/>
      <w:lang w:val="pl-PL" w:eastAsia="pl-PL"/>
    </w:rPr>
  </w:style>
  <w:style w:type="paragraph" w:styleId="af">
    <w:name w:val="List Paragraph"/>
    <w:basedOn w:val="a"/>
    <w:uiPriority w:val="34"/>
    <w:qFormat/>
    <w:rsid w:val="00EA0849"/>
    <w:pPr>
      <w:ind w:left="708"/>
    </w:pPr>
    <w:rPr>
      <w:lang w:val="bg-BG"/>
    </w:rPr>
  </w:style>
  <w:style w:type="paragraph" w:customStyle="1" w:styleId="CharChar10">
    <w:name w:val="Char Char1"/>
    <w:basedOn w:val="a"/>
    <w:rsid w:val="00EA0849"/>
    <w:pPr>
      <w:tabs>
        <w:tab w:val="left" w:pos="709"/>
      </w:tabs>
    </w:pPr>
    <w:rPr>
      <w:rFonts w:ascii="Tahoma" w:hAnsi="Tahoma"/>
      <w:lang w:val="pl-PL" w:eastAsia="pl-PL"/>
    </w:rPr>
  </w:style>
  <w:style w:type="paragraph" w:styleId="23">
    <w:name w:val="Body Text 2"/>
    <w:basedOn w:val="a"/>
    <w:link w:val="24"/>
    <w:rsid w:val="00EA0849"/>
    <w:pPr>
      <w:spacing w:after="120" w:line="480" w:lineRule="auto"/>
    </w:pPr>
  </w:style>
  <w:style w:type="character" w:customStyle="1" w:styleId="24">
    <w:name w:val="Основен текст 2 Знак"/>
    <w:basedOn w:val="a0"/>
    <w:link w:val="23"/>
    <w:rsid w:val="00EA0849"/>
    <w:rPr>
      <w:rFonts w:ascii="Times New Roman" w:eastAsia="Times New Roman" w:hAnsi="Times New Roman" w:cs="Times New Roman"/>
      <w:sz w:val="24"/>
      <w:szCs w:val="24"/>
      <w:lang w:val="en-GB" w:eastAsia="bg-BG"/>
    </w:rPr>
  </w:style>
  <w:style w:type="paragraph" w:customStyle="1" w:styleId="CharCharCharChar">
    <w:name w:val="Char Char Знак Знак Char Char"/>
    <w:basedOn w:val="a"/>
    <w:rsid w:val="00EA0849"/>
    <w:pPr>
      <w:tabs>
        <w:tab w:val="left" w:pos="709"/>
      </w:tabs>
    </w:pPr>
    <w:rPr>
      <w:rFonts w:ascii="Tahoma" w:hAnsi="Tahoma"/>
      <w:lang w:val="pl-PL" w:eastAsia="pl-PL"/>
    </w:rPr>
  </w:style>
  <w:style w:type="paragraph" w:customStyle="1" w:styleId="Char8">
    <w:name w:val="Char8"/>
    <w:basedOn w:val="a"/>
    <w:rsid w:val="00EA0849"/>
    <w:pPr>
      <w:tabs>
        <w:tab w:val="left" w:pos="709"/>
      </w:tabs>
    </w:pPr>
    <w:rPr>
      <w:rFonts w:ascii="Tahoma" w:hAnsi="Tahoma"/>
      <w:lang w:val="pl-PL" w:eastAsia="pl-PL"/>
    </w:rPr>
  </w:style>
  <w:style w:type="character" w:customStyle="1" w:styleId="FontStyle32">
    <w:name w:val="Font Style32"/>
    <w:rsid w:val="00EA0849"/>
    <w:rPr>
      <w:rFonts w:ascii="Times New Roman" w:hAnsi="Times New Roman" w:cs="Times New Roman"/>
      <w:sz w:val="24"/>
      <w:szCs w:val="24"/>
    </w:rPr>
  </w:style>
  <w:style w:type="paragraph" w:customStyle="1" w:styleId="Char">
    <w:name w:val="Char"/>
    <w:basedOn w:val="a"/>
    <w:rsid w:val="00EA0849"/>
    <w:pPr>
      <w:tabs>
        <w:tab w:val="left" w:pos="709"/>
      </w:tabs>
    </w:pPr>
    <w:rPr>
      <w:rFonts w:ascii="Tahoma" w:hAnsi="Tahoma"/>
      <w:lang w:val="pl-PL" w:eastAsia="pl-PL"/>
    </w:rPr>
  </w:style>
  <w:style w:type="paragraph" w:customStyle="1" w:styleId="Normal1">
    <w:name w:val="Normal1"/>
    <w:rsid w:val="00EA0849"/>
    <w:pPr>
      <w:spacing w:after="0" w:line="240" w:lineRule="auto"/>
    </w:pPr>
    <w:rPr>
      <w:rFonts w:ascii="Hebar" w:eastAsia="Times New Roman" w:hAnsi="Hebar" w:cs="Hebar"/>
      <w:color w:val="000000"/>
      <w:sz w:val="24"/>
      <w:szCs w:val="24"/>
      <w:lang w:eastAsia="bg-BG"/>
    </w:rPr>
  </w:style>
  <w:style w:type="character" w:styleId="af0">
    <w:name w:val="page number"/>
    <w:basedOn w:val="a0"/>
    <w:rsid w:val="00EA0849"/>
  </w:style>
  <w:style w:type="character" w:customStyle="1" w:styleId="25">
    <w:name w:val="Основен текст (2)_"/>
    <w:link w:val="26"/>
    <w:rsid w:val="00EA0849"/>
    <w:rPr>
      <w:shd w:val="clear" w:color="auto" w:fill="FFFFFF"/>
    </w:rPr>
  </w:style>
  <w:style w:type="character" w:customStyle="1" w:styleId="31">
    <w:name w:val="Заглавие #3_"/>
    <w:link w:val="32"/>
    <w:rsid w:val="00EA0849"/>
    <w:rPr>
      <w:b/>
      <w:bCs/>
      <w:shd w:val="clear" w:color="auto" w:fill="FFFFFF"/>
    </w:rPr>
  </w:style>
  <w:style w:type="character" w:customStyle="1" w:styleId="81">
    <w:name w:val="Основен текст (8)_"/>
    <w:link w:val="82"/>
    <w:rsid w:val="00EA0849"/>
    <w:rPr>
      <w:b/>
      <w:bCs/>
      <w:i/>
      <w:iCs/>
      <w:shd w:val="clear" w:color="auto" w:fill="FFFFFF"/>
    </w:rPr>
  </w:style>
  <w:style w:type="character" w:customStyle="1" w:styleId="27">
    <w:name w:val="Основен текст (2) + Курсив"/>
    <w:rsid w:val="00EA0849"/>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paragraph" w:customStyle="1" w:styleId="26">
    <w:name w:val="Основен текст (2)"/>
    <w:basedOn w:val="a"/>
    <w:link w:val="25"/>
    <w:rsid w:val="00EA0849"/>
    <w:pPr>
      <w:widowControl w:val="0"/>
      <w:shd w:val="clear" w:color="auto" w:fill="FFFFFF"/>
      <w:spacing w:after="360" w:line="418" w:lineRule="exact"/>
      <w:ind w:hanging="360"/>
    </w:pPr>
    <w:rPr>
      <w:rFonts w:asciiTheme="minorHAnsi" w:eastAsiaTheme="minorHAnsi" w:hAnsiTheme="minorHAnsi" w:cstheme="minorBidi"/>
      <w:sz w:val="22"/>
      <w:szCs w:val="22"/>
      <w:lang w:val="bg-BG" w:eastAsia="en-US"/>
    </w:rPr>
  </w:style>
  <w:style w:type="paragraph" w:customStyle="1" w:styleId="32">
    <w:name w:val="Заглавие #3"/>
    <w:basedOn w:val="a"/>
    <w:link w:val="31"/>
    <w:rsid w:val="00EA0849"/>
    <w:pPr>
      <w:widowControl w:val="0"/>
      <w:shd w:val="clear" w:color="auto" w:fill="FFFFFF"/>
      <w:spacing w:before="360" w:line="408" w:lineRule="exact"/>
      <w:ind w:hanging="1640"/>
      <w:outlineLvl w:val="2"/>
    </w:pPr>
    <w:rPr>
      <w:rFonts w:asciiTheme="minorHAnsi" w:eastAsiaTheme="minorHAnsi" w:hAnsiTheme="minorHAnsi" w:cstheme="minorBidi"/>
      <w:b/>
      <w:bCs/>
      <w:sz w:val="22"/>
      <w:szCs w:val="22"/>
      <w:lang w:val="bg-BG" w:eastAsia="en-US"/>
    </w:rPr>
  </w:style>
  <w:style w:type="paragraph" w:customStyle="1" w:styleId="82">
    <w:name w:val="Основен текст (8)"/>
    <w:basedOn w:val="a"/>
    <w:link w:val="81"/>
    <w:rsid w:val="00EA0849"/>
    <w:pPr>
      <w:widowControl w:val="0"/>
      <w:shd w:val="clear" w:color="auto" w:fill="FFFFFF"/>
      <w:spacing w:line="274" w:lineRule="exact"/>
      <w:jc w:val="both"/>
    </w:pPr>
    <w:rPr>
      <w:rFonts w:asciiTheme="minorHAnsi" w:eastAsiaTheme="minorHAnsi" w:hAnsiTheme="minorHAnsi" w:cstheme="minorBidi"/>
      <w:b/>
      <w:bCs/>
      <w:i/>
      <w:iCs/>
      <w:sz w:val="22"/>
      <w:szCs w:val="22"/>
      <w:lang w:val="bg-BG" w:eastAsia="en-US"/>
    </w:rPr>
  </w:style>
  <w:style w:type="character" w:customStyle="1" w:styleId="33">
    <w:name w:val="Основен текст (3)_"/>
    <w:link w:val="34"/>
    <w:rsid w:val="00EA0849"/>
    <w:rPr>
      <w:b/>
      <w:bCs/>
      <w:shd w:val="clear" w:color="auto" w:fill="FFFFFF"/>
    </w:rPr>
  </w:style>
  <w:style w:type="paragraph" w:customStyle="1" w:styleId="34">
    <w:name w:val="Основен текст (3)"/>
    <w:basedOn w:val="a"/>
    <w:link w:val="33"/>
    <w:rsid w:val="00EA0849"/>
    <w:pPr>
      <w:widowControl w:val="0"/>
      <w:shd w:val="clear" w:color="auto" w:fill="FFFFFF"/>
      <w:spacing w:line="418" w:lineRule="exact"/>
    </w:pPr>
    <w:rPr>
      <w:rFonts w:asciiTheme="minorHAnsi" w:eastAsiaTheme="minorHAnsi" w:hAnsiTheme="minorHAnsi" w:cstheme="minorBidi"/>
      <w:b/>
      <w:bCs/>
      <w:sz w:val="22"/>
      <w:szCs w:val="22"/>
      <w:lang w:val="bg-BG" w:eastAsia="en-US"/>
    </w:rPr>
  </w:style>
  <w:style w:type="character" w:customStyle="1" w:styleId="40">
    <w:name w:val="Заглавие 4 Знак"/>
    <w:basedOn w:val="a0"/>
    <w:link w:val="4"/>
    <w:rsid w:val="00EA0849"/>
    <w:rPr>
      <w:rFonts w:asciiTheme="majorHAnsi" w:eastAsiaTheme="majorEastAsia" w:hAnsiTheme="majorHAnsi" w:cstheme="majorBidi"/>
      <w:i/>
      <w:iCs/>
      <w:color w:val="2E74B5" w:themeColor="accent1" w:themeShade="BF"/>
      <w:sz w:val="24"/>
      <w:szCs w:val="24"/>
      <w:lang w:val="en-GB" w:eastAsia="bg-BG"/>
    </w:rPr>
  </w:style>
  <w:style w:type="character" w:customStyle="1" w:styleId="20">
    <w:name w:val="Заглавие 2 Знак"/>
    <w:basedOn w:val="a0"/>
    <w:link w:val="2"/>
    <w:rsid w:val="00EA0849"/>
    <w:rPr>
      <w:rFonts w:ascii="Tahoma" w:eastAsia="Times New Roman" w:hAnsi="Tahoma" w:cs="Times New Roman"/>
      <w:sz w:val="32"/>
      <w:szCs w:val="20"/>
      <w:u w:val="single"/>
      <w:lang w:eastAsia="bg-BG"/>
    </w:rPr>
  </w:style>
  <w:style w:type="character" w:customStyle="1" w:styleId="30">
    <w:name w:val="Заглавие 3 Знак"/>
    <w:basedOn w:val="a0"/>
    <w:link w:val="3"/>
    <w:rsid w:val="00EA0849"/>
    <w:rPr>
      <w:rFonts w:ascii="Tahoma" w:eastAsia="Times New Roman" w:hAnsi="Tahoma" w:cs="Times New Roman"/>
      <w:sz w:val="24"/>
      <w:szCs w:val="20"/>
      <w:u w:val="single"/>
      <w:lang w:eastAsia="bg-BG"/>
    </w:rPr>
  </w:style>
  <w:style w:type="character" w:customStyle="1" w:styleId="50">
    <w:name w:val="Заглавие 5 Знак"/>
    <w:basedOn w:val="a0"/>
    <w:link w:val="5"/>
    <w:rsid w:val="00EA0849"/>
    <w:rPr>
      <w:rFonts w:ascii="Times New Roman" w:eastAsia="Times New Roman" w:hAnsi="Times New Roman" w:cs="Times New Roman"/>
      <w:sz w:val="28"/>
      <w:szCs w:val="20"/>
      <w:lang w:eastAsia="bg-BG"/>
    </w:rPr>
  </w:style>
  <w:style w:type="character" w:customStyle="1" w:styleId="60">
    <w:name w:val="Заглавие 6 Знак"/>
    <w:basedOn w:val="a0"/>
    <w:link w:val="6"/>
    <w:rsid w:val="00EA0849"/>
    <w:rPr>
      <w:rFonts w:ascii="Times New Roman" w:eastAsia="Times New Roman" w:hAnsi="Times New Roman" w:cs="Times New Roman"/>
      <w:b/>
      <w:sz w:val="28"/>
      <w:szCs w:val="20"/>
      <w:lang w:eastAsia="bg-BG"/>
    </w:rPr>
  </w:style>
  <w:style w:type="character" w:customStyle="1" w:styleId="70">
    <w:name w:val="Заглавие 7 Знак"/>
    <w:basedOn w:val="a0"/>
    <w:link w:val="7"/>
    <w:rsid w:val="00EA0849"/>
    <w:rPr>
      <w:rFonts w:ascii="Times New Roman" w:eastAsia="Times New Roman" w:hAnsi="Times New Roman" w:cs="Times New Roman"/>
      <w:b/>
      <w:sz w:val="28"/>
      <w:szCs w:val="20"/>
      <w:lang w:eastAsia="bg-BG"/>
    </w:rPr>
  </w:style>
  <w:style w:type="character" w:customStyle="1" w:styleId="80">
    <w:name w:val="Заглавие 8 Знак"/>
    <w:basedOn w:val="a0"/>
    <w:link w:val="8"/>
    <w:rsid w:val="00EA0849"/>
    <w:rPr>
      <w:rFonts w:ascii="Times New Roman" w:eastAsia="Times New Roman" w:hAnsi="Times New Roman" w:cs="Times New Roman"/>
      <w:sz w:val="28"/>
      <w:szCs w:val="20"/>
      <w:lang w:eastAsia="bg-BG"/>
    </w:rPr>
  </w:style>
  <w:style w:type="character" w:customStyle="1" w:styleId="90">
    <w:name w:val="Заглавие 9 Знак"/>
    <w:basedOn w:val="a0"/>
    <w:link w:val="9"/>
    <w:rsid w:val="00EA0849"/>
    <w:rPr>
      <w:rFonts w:ascii="Arial" w:eastAsia="Times New Roman" w:hAnsi="Arial" w:cs="Times New Roman"/>
      <w:b/>
      <w:i/>
      <w:sz w:val="18"/>
      <w:szCs w:val="20"/>
      <w:lang w:val="en-AU" w:eastAsia="bg-BG"/>
    </w:rPr>
  </w:style>
  <w:style w:type="paragraph" w:styleId="35">
    <w:name w:val="Body Text 3"/>
    <w:basedOn w:val="a"/>
    <w:link w:val="36"/>
    <w:rsid w:val="00EA0849"/>
    <w:pPr>
      <w:jc w:val="both"/>
    </w:pPr>
    <w:rPr>
      <w:sz w:val="32"/>
      <w:szCs w:val="20"/>
      <w:lang w:val="bg-BG"/>
    </w:rPr>
  </w:style>
  <w:style w:type="character" w:customStyle="1" w:styleId="36">
    <w:name w:val="Основен текст 3 Знак"/>
    <w:basedOn w:val="a0"/>
    <w:link w:val="35"/>
    <w:rsid w:val="00EA0849"/>
    <w:rPr>
      <w:rFonts w:ascii="Times New Roman" w:eastAsia="Times New Roman" w:hAnsi="Times New Roman" w:cs="Times New Roman"/>
      <w:sz w:val="32"/>
      <w:szCs w:val="20"/>
      <w:lang w:eastAsia="bg-BG"/>
    </w:rPr>
  </w:style>
  <w:style w:type="paragraph" w:styleId="af1">
    <w:name w:val="Body Text Indent"/>
    <w:basedOn w:val="a"/>
    <w:link w:val="af2"/>
    <w:rsid w:val="00EA0849"/>
    <w:pPr>
      <w:tabs>
        <w:tab w:val="num" w:pos="1080"/>
      </w:tabs>
      <w:ind w:left="1134" w:hanging="414"/>
    </w:pPr>
    <w:rPr>
      <w:sz w:val="28"/>
      <w:szCs w:val="20"/>
      <w:lang w:val="bg-BG"/>
    </w:rPr>
  </w:style>
  <w:style w:type="character" w:customStyle="1" w:styleId="af2">
    <w:name w:val="Основен текст с отстъп Знак"/>
    <w:basedOn w:val="a0"/>
    <w:link w:val="af1"/>
    <w:rsid w:val="00EA0849"/>
    <w:rPr>
      <w:rFonts w:ascii="Times New Roman" w:eastAsia="Times New Roman" w:hAnsi="Times New Roman" w:cs="Times New Roman"/>
      <w:sz w:val="28"/>
      <w:szCs w:val="20"/>
      <w:lang w:eastAsia="bg-BG"/>
    </w:rPr>
  </w:style>
  <w:style w:type="paragraph" w:styleId="37">
    <w:name w:val="Body Text Indent 3"/>
    <w:basedOn w:val="a"/>
    <w:link w:val="38"/>
    <w:rsid w:val="00EA0849"/>
    <w:pPr>
      <w:tabs>
        <w:tab w:val="num" w:pos="1080"/>
      </w:tabs>
      <w:ind w:left="993"/>
      <w:jc w:val="both"/>
    </w:pPr>
    <w:rPr>
      <w:sz w:val="28"/>
      <w:szCs w:val="20"/>
      <w:lang w:val="bg-BG"/>
    </w:rPr>
  </w:style>
  <w:style w:type="character" w:customStyle="1" w:styleId="38">
    <w:name w:val="Основен текст с отстъп 3 Знак"/>
    <w:basedOn w:val="a0"/>
    <w:link w:val="37"/>
    <w:rsid w:val="00EA0849"/>
    <w:rPr>
      <w:rFonts w:ascii="Times New Roman" w:eastAsia="Times New Roman" w:hAnsi="Times New Roman" w:cs="Times New Roman"/>
      <w:sz w:val="28"/>
      <w:szCs w:val="20"/>
      <w:lang w:eastAsia="bg-BG"/>
    </w:rPr>
  </w:style>
  <w:style w:type="paragraph" w:customStyle="1" w:styleId="11">
    <w:name w:val="Списък на абзаци1"/>
    <w:basedOn w:val="a"/>
    <w:qFormat/>
    <w:rsid w:val="00EA0849"/>
    <w:pPr>
      <w:widowControl w:val="0"/>
      <w:autoSpaceDE w:val="0"/>
      <w:autoSpaceDN w:val="0"/>
      <w:adjustRightInd w:val="0"/>
      <w:ind w:left="720"/>
      <w:contextualSpacing/>
    </w:pPr>
    <w:rPr>
      <w:sz w:val="20"/>
      <w:szCs w:val="20"/>
      <w:lang w:val="bg-BG"/>
    </w:rPr>
  </w:style>
  <w:style w:type="paragraph" w:styleId="af3">
    <w:name w:val="Balloon Text"/>
    <w:basedOn w:val="a"/>
    <w:link w:val="af4"/>
    <w:rsid w:val="00EA0849"/>
    <w:rPr>
      <w:rFonts w:ascii="Tahoma" w:hAnsi="Tahoma" w:cs="Tahoma"/>
      <w:sz w:val="16"/>
      <w:szCs w:val="16"/>
      <w:lang w:val="en-AU"/>
    </w:rPr>
  </w:style>
  <w:style w:type="character" w:customStyle="1" w:styleId="af4">
    <w:name w:val="Изнесен текст Знак"/>
    <w:basedOn w:val="a0"/>
    <w:link w:val="af3"/>
    <w:rsid w:val="00EA0849"/>
    <w:rPr>
      <w:rFonts w:ascii="Tahoma" w:eastAsia="Times New Roman" w:hAnsi="Tahoma" w:cs="Tahoma"/>
      <w:sz w:val="16"/>
      <w:szCs w:val="16"/>
      <w:lang w:val="en-AU" w:eastAsia="bg-BG"/>
    </w:rPr>
  </w:style>
  <w:style w:type="paragraph" w:customStyle="1" w:styleId="Style">
    <w:name w:val="Style"/>
    <w:rsid w:val="00EA08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f5">
    <w:name w:val="Знак Знак Знак"/>
    <w:basedOn w:val="a"/>
    <w:rsid w:val="00EA0849"/>
    <w:pPr>
      <w:tabs>
        <w:tab w:val="left" w:pos="709"/>
      </w:tabs>
    </w:pPr>
    <w:rPr>
      <w:rFonts w:ascii="Tahoma" w:hAnsi="Tahoma"/>
      <w:lang w:val="pl-PL" w:eastAsia="pl-PL"/>
    </w:rPr>
  </w:style>
  <w:style w:type="paragraph" w:customStyle="1" w:styleId="Normal10">
    <w:name w:val="Normal1"/>
    <w:basedOn w:val="a"/>
    <w:rsid w:val="00EA0849"/>
    <w:pPr>
      <w:widowControl w:val="0"/>
      <w:suppressAutoHyphens/>
      <w:autoSpaceDE w:val="0"/>
    </w:pPr>
    <w:rPr>
      <w:b/>
      <w:i/>
      <w:color w:val="000000"/>
      <w:sz w:val="96"/>
      <w:szCs w:val="20"/>
      <w:lang w:val="en-US" w:eastAsia="en-US"/>
      <w14:shadow w14:blurRad="50800" w14:dist="38100" w14:dir="2700000" w14:sx="100000" w14:sy="100000" w14:kx="0" w14:ky="0" w14:algn="tl">
        <w14:srgbClr w14:val="000000">
          <w14:alpha w14:val="60000"/>
        </w14:srgbClr>
      </w14:shadow>
    </w:rPr>
  </w:style>
  <w:style w:type="paragraph" w:customStyle="1" w:styleId="Char0">
    <w:name w:val="Char"/>
    <w:basedOn w:val="a"/>
    <w:rsid w:val="00EA0849"/>
    <w:pPr>
      <w:tabs>
        <w:tab w:val="left" w:pos="709"/>
      </w:tabs>
    </w:pPr>
    <w:rPr>
      <w:rFonts w:ascii="Tahoma" w:hAnsi="Tahoma"/>
      <w:lang w:val="pl-PL" w:eastAsia="pl-PL"/>
    </w:rPr>
  </w:style>
  <w:style w:type="paragraph" w:customStyle="1" w:styleId="Char1">
    <w:name w:val="Char Знак"/>
    <w:basedOn w:val="a"/>
    <w:rsid w:val="00EA0849"/>
    <w:pPr>
      <w:tabs>
        <w:tab w:val="left" w:pos="709"/>
      </w:tabs>
    </w:pPr>
    <w:rPr>
      <w:rFonts w:ascii="Tahoma" w:hAnsi="Tahoma"/>
      <w:lang w:val="pl-PL" w:eastAsia="pl-PL"/>
    </w:rPr>
  </w:style>
  <w:style w:type="paragraph" w:customStyle="1" w:styleId="title1">
    <w:name w:val="title1"/>
    <w:basedOn w:val="a"/>
    <w:rsid w:val="00EA0849"/>
    <w:pPr>
      <w:spacing w:before="100" w:beforeAutospacing="1" w:after="100" w:afterAutospacing="1"/>
      <w:jc w:val="center"/>
      <w:textAlignment w:val="center"/>
    </w:pPr>
    <w:rPr>
      <w:b/>
      <w:bCs/>
      <w:sz w:val="30"/>
      <w:szCs w:val="30"/>
      <w:lang w:val="bg-BG"/>
    </w:rPr>
  </w:style>
  <w:style w:type="character" w:styleId="af6">
    <w:name w:val="Strong"/>
    <w:basedOn w:val="a0"/>
    <w:qFormat/>
    <w:rsid w:val="00EA0849"/>
    <w:rPr>
      <w:b/>
      <w:bCs/>
    </w:rPr>
  </w:style>
  <w:style w:type="character" w:styleId="af7">
    <w:name w:val="Emphasis"/>
    <w:basedOn w:val="a0"/>
    <w:qFormat/>
    <w:rsid w:val="00EA0849"/>
    <w:rPr>
      <w:i/>
      <w:iCs/>
    </w:rPr>
  </w:style>
  <w:style w:type="paragraph" w:customStyle="1" w:styleId="CharCharCharCharCharCharCharCharCharChar">
    <w:name w:val="Char Char Char Char Знак Char Char Char Char Char Char"/>
    <w:basedOn w:val="a"/>
    <w:rsid w:val="00EA0849"/>
    <w:pPr>
      <w:tabs>
        <w:tab w:val="left" w:pos="709"/>
      </w:tabs>
    </w:pPr>
    <w:rPr>
      <w:rFonts w:ascii="Tahoma" w:hAnsi="Tahoma"/>
      <w:lang w:val="pl-PL" w:eastAsia="pl-PL"/>
    </w:rPr>
  </w:style>
  <w:style w:type="character" w:styleId="af8">
    <w:name w:val="Hyperlink"/>
    <w:basedOn w:val="a0"/>
    <w:rsid w:val="00EA0849"/>
    <w:rPr>
      <w:color w:val="0000FF"/>
      <w:u w:val="single"/>
    </w:rPr>
  </w:style>
  <w:style w:type="character" w:customStyle="1" w:styleId="historyitemselected1">
    <w:name w:val="historyitemselected1"/>
    <w:basedOn w:val="a0"/>
    <w:rsid w:val="00EA0849"/>
    <w:rPr>
      <w:b/>
      <w:bCs/>
      <w:color w:val="0086C6"/>
    </w:rPr>
  </w:style>
  <w:style w:type="character" w:styleId="af9">
    <w:name w:val="FollowedHyperlink"/>
    <w:basedOn w:val="a0"/>
    <w:rsid w:val="00EA0849"/>
    <w:rPr>
      <w:color w:val="800080"/>
      <w:u w:val="single"/>
    </w:rPr>
  </w:style>
  <w:style w:type="numbering" w:styleId="111111">
    <w:name w:val="Outline List 2"/>
    <w:basedOn w:val="a2"/>
    <w:rsid w:val="00EA0849"/>
    <w:pPr>
      <w:numPr>
        <w:numId w:val="19"/>
      </w:numPr>
    </w:pPr>
  </w:style>
  <w:style w:type="paragraph" w:customStyle="1" w:styleId="Default">
    <w:name w:val="Default"/>
    <w:rsid w:val="00EA084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afa">
    <w:name w:val="Знак"/>
    <w:basedOn w:val="a"/>
    <w:rsid w:val="00EA0849"/>
    <w:pPr>
      <w:tabs>
        <w:tab w:val="left" w:pos="709"/>
      </w:tabs>
    </w:pPr>
    <w:rPr>
      <w:rFonts w:ascii="Tahoma" w:hAnsi="Tahoma"/>
      <w:lang w:val="pl-PL" w:eastAsia="pl-PL"/>
    </w:rPr>
  </w:style>
  <w:style w:type="paragraph" w:customStyle="1" w:styleId="CM42">
    <w:name w:val="CM4+2"/>
    <w:basedOn w:val="Default"/>
    <w:next w:val="Default"/>
    <w:uiPriority w:val="99"/>
    <w:rsid w:val="00EA0849"/>
    <w:rPr>
      <w:rFonts w:eastAsia="Calibri"/>
      <w:color w:val="auto"/>
      <w:lang w:eastAsia="en-US"/>
    </w:rPr>
  </w:style>
  <w:style w:type="paragraph" w:customStyle="1" w:styleId="12">
    <w:name w:val="Основен текст1"/>
    <w:basedOn w:val="a"/>
    <w:rsid w:val="00EA0849"/>
    <w:pPr>
      <w:shd w:val="clear" w:color="auto" w:fill="FFFFFF"/>
      <w:spacing w:before="180" w:after="60" w:line="298" w:lineRule="exact"/>
      <w:jc w:val="both"/>
    </w:pPr>
    <w:rPr>
      <w:spacing w:val="1"/>
      <w:sz w:val="23"/>
      <w:szCs w:val="23"/>
      <w:lang w:val="bg-BG"/>
    </w:rPr>
  </w:style>
  <w:style w:type="paragraph" w:customStyle="1" w:styleId="m">
    <w:name w:val="m"/>
    <w:basedOn w:val="a"/>
    <w:rsid w:val="00EA0849"/>
    <w:pPr>
      <w:ind w:firstLine="990"/>
      <w:jc w:val="both"/>
    </w:pPr>
    <w:rPr>
      <w:color w:val="000000"/>
      <w:lang w:val="bg-BG"/>
    </w:rPr>
  </w:style>
  <w:style w:type="character" w:customStyle="1" w:styleId="hps">
    <w:name w:val="hps"/>
    <w:basedOn w:val="a0"/>
    <w:rsid w:val="00EA0849"/>
  </w:style>
  <w:style w:type="paragraph" w:customStyle="1" w:styleId="CM4">
    <w:name w:val="CM4"/>
    <w:basedOn w:val="Default"/>
    <w:next w:val="Default"/>
    <w:uiPriority w:val="99"/>
    <w:rsid w:val="00EA0849"/>
    <w:rPr>
      <w:color w:val="auto"/>
    </w:rPr>
  </w:style>
  <w:style w:type="character" w:customStyle="1" w:styleId="28">
    <w:name w:val="Основен текст (2) + Удебелен"/>
    <w:basedOn w:val="25"/>
    <w:rsid w:val="00EA0849"/>
    <w:rPr>
      <w:b/>
      <w:bCs/>
      <w:color w:val="000000"/>
      <w:spacing w:val="0"/>
      <w:w w:val="100"/>
      <w:position w:val="0"/>
      <w:sz w:val="24"/>
      <w:szCs w:val="24"/>
      <w:shd w:val="clear" w:color="auto" w:fill="FFFFFF"/>
      <w:lang w:val="bg-BG" w:eastAsia="bg-BG" w:bidi="bg-BG"/>
    </w:rPr>
  </w:style>
  <w:style w:type="character" w:customStyle="1" w:styleId="2Exact">
    <w:name w:val="Основен текст (2) Exact"/>
    <w:basedOn w:val="a0"/>
    <w:rsid w:val="00EA0849"/>
    <w:rPr>
      <w:rFonts w:ascii="Times New Roman" w:eastAsia="Times New Roman" w:hAnsi="Times New Roman" w:cs="Times New Roman"/>
      <w:b w:val="0"/>
      <w:bCs w:val="0"/>
      <w:i w:val="0"/>
      <w:iCs w:val="0"/>
      <w:smallCaps w:val="0"/>
      <w:strike w:val="0"/>
      <w:u w:val="none"/>
    </w:rPr>
  </w:style>
  <w:style w:type="character" w:customStyle="1" w:styleId="120">
    <w:name w:val="Основен текст (12)_"/>
    <w:basedOn w:val="a0"/>
    <w:link w:val="121"/>
    <w:rsid w:val="00EA0849"/>
    <w:rPr>
      <w:rFonts w:ascii="Courier New" w:eastAsia="Courier New" w:hAnsi="Courier New" w:cs="Courier New"/>
      <w:b/>
      <w:bCs/>
      <w:spacing w:val="-30"/>
      <w:shd w:val="clear" w:color="auto" w:fill="FFFFFF"/>
    </w:rPr>
  </w:style>
  <w:style w:type="character" w:customStyle="1" w:styleId="12TimesNewRoman0pt">
    <w:name w:val="Основен текст (12) + Times New Roman;Разредка 0 pt"/>
    <w:basedOn w:val="120"/>
    <w:rsid w:val="00EA0849"/>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12TimesNewRoman0pt0">
    <w:name w:val="Основен текст (12) + Times New Roman;Не е удебелен;Разредка 0 pt"/>
    <w:basedOn w:val="120"/>
    <w:rsid w:val="00EA0849"/>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39">
    <w:name w:val="Основен текст (3) + Не е удебелен"/>
    <w:basedOn w:val="33"/>
    <w:rsid w:val="00EA0849"/>
    <w:rPr>
      <w:b/>
      <w:bCs/>
      <w:color w:val="000000"/>
      <w:spacing w:val="0"/>
      <w:w w:val="100"/>
      <w:position w:val="0"/>
      <w:sz w:val="24"/>
      <w:szCs w:val="24"/>
      <w:shd w:val="clear" w:color="auto" w:fill="FFFFFF"/>
      <w:lang w:val="bg-BG" w:eastAsia="bg-BG" w:bidi="bg-BG"/>
    </w:rPr>
  </w:style>
  <w:style w:type="character" w:customStyle="1" w:styleId="2CourierNew-1pt">
    <w:name w:val="Основен текст (2) + Courier New;Удебелен;Разредка -1 pt"/>
    <w:basedOn w:val="25"/>
    <w:rsid w:val="00EA0849"/>
    <w:rPr>
      <w:rFonts w:ascii="Courier New" w:eastAsia="Courier New" w:hAnsi="Courier New" w:cs="Courier New"/>
      <w:b/>
      <w:bCs/>
      <w:color w:val="000000"/>
      <w:spacing w:val="-30"/>
      <w:w w:val="100"/>
      <w:position w:val="0"/>
      <w:sz w:val="24"/>
      <w:szCs w:val="24"/>
      <w:shd w:val="clear" w:color="auto" w:fill="FFFFFF"/>
      <w:lang w:val="bg-BG" w:eastAsia="bg-BG" w:bidi="bg-BG"/>
    </w:rPr>
  </w:style>
  <w:style w:type="character" w:customStyle="1" w:styleId="2MSReferenceSansSerif75pt">
    <w:name w:val="Основен текст (2) + MS Reference Sans Serif;7;5 pt"/>
    <w:basedOn w:val="25"/>
    <w:rsid w:val="00EA0849"/>
    <w:rPr>
      <w:rFonts w:ascii="MS Reference Sans Serif" w:eastAsia="MS Reference Sans Serif" w:hAnsi="MS Reference Sans Serif" w:cs="MS Reference Sans Serif"/>
      <w:color w:val="000000"/>
      <w:spacing w:val="0"/>
      <w:w w:val="100"/>
      <w:position w:val="0"/>
      <w:sz w:val="15"/>
      <w:szCs w:val="15"/>
      <w:shd w:val="clear" w:color="auto" w:fill="FFFFFF"/>
      <w:lang w:val="bg-BG" w:eastAsia="bg-BG" w:bidi="bg-BG"/>
    </w:rPr>
  </w:style>
  <w:style w:type="paragraph" w:customStyle="1" w:styleId="121">
    <w:name w:val="Основен текст (12)"/>
    <w:basedOn w:val="a"/>
    <w:link w:val="120"/>
    <w:rsid w:val="00EA0849"/>
    <w:pPr>
      <w:widowControl w:val="0"/>
      <w:shd w:val="clear" w:color="auto" w:fill="FFFFFF"/>
      <w:spacing w:before="180" w:after="60" w:line="293" w:lineRule="exact"/>
      <w:ind w:firstLine="760"/>
      <w:jc w:val="both"/>
    </w:pPr>
    <w:rPr>
      <w:rFonts w:ascii="Courier New" w:eastAsia="Courier New" w:hAnsi="Courier New" w:cs="Courier New"/>
      <w:b/>
      <w:bCs/>
      <w:spacing w:val="-30"/>
      <w:sz w:val="22"/>
      <w:szCs w:val="22"/>
      <w:lang w:val="bg-BG" w:eastAsia="en-US"/>
    </w:rPr>
  </w:style>
  <w:style w:type="character" w:customStyle="1" w:styleId="29">
    <w:name w:val="Основен текст (2) + Малки букви"/>
    <w:basedOn w:val="25"/>
    <w:rsid w:val="00EA0849"/>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bg-BG" w:eastAsia="bg-BG" w:bidi="bg-BG"/>
    </w:rPr>
  </w:style>
  <w:style w:type="character" w:customStyle="1" w:styleId="211pt">
    <w:name w:val="Основен текст (2) + 11 pt;Удебелен"/>
    <w:basedOn w:val="25"/>
    <w:rsid w:val="00EA084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paragraph" w:customStyle="1" w:styleId="doc-ti1">
    <w:name w:val="doc-ti1"/>
    <w:basedOn w:val="a"/>
    <w:rsid w:val="00EA0849"/>
    <w:pPr>
      <w:spacing w:before="240" w:after="120" w:line="312" w:lineRule="atLeast"/>
      <w:jc w:val="center"/>
    </w:pPr>
    <w:rPr>
      <w:b/>
      <w:bCs/>
      <w:lang w:val="bg-BG"/>
    </w:rPr>
  </w:style>
  <w:style w:type="character" w:customStyle="1" w:styleId="Bodytext">
    <w:name w:val="Body text_"/>
    <w:link w:val="BodyText2"/>
    <w:rsid w:val="00EA0849"/>
    <w:rPr>
      <w:sz w:val="23"/>
      <w:szCs w:val="23"/>
      <w:shd w:val="clear" w:color="auto" w:fill="FFFFFF"/>
    </w:rPr>
  </w:style>
  <w:style w:type="paragraph" w:customStyle="1" w:styleId="BodyText2">
    <w:name w:val="Body Text2"/>
    <w:basedOn w:val="a"/>
    <w:link w:val="Bodytext"/>
    <w:rsid w:val="00EA0849"/>
    <w:pPr>
      <w:shd w:val="clear" w:color="auto" w:fill="FFFFFF"/>
      <w:spacing w:line="259" w:lineRule="exact"/>
      <w:ind w:hanging="340"/>
      <w:jc w:val="both"/>
    </w:pPr>
    <w:rPr>
      <w:rFonts w:asciiTheme="minorHAnsi" w:eastAsiaTheme="minorHAnsi" w:hAnsiTheme="minorHAnsi" w:cstheme="minorBidi"/>
      <w:sz w:val="23"/>
      <w:szCs w:val="23"/>
      <w:lang w:val="bg-BG" w:eastAsia="en-US"/>
    </w:rPr>
  </w:style>
  <w:style w:type="character" w:customStyle="1" w:styleId="Heading1">
    <w:name w:val="Heading #1_"/>
    <w:link w:val="Heading10"/>
    <w:rsid w:val="00EA0849"/>
    <w:rPr>
      <w:sz w:val="23"/>
      <w:szCs w:val="23"/>
      <w:shd w:val="clear" w:color="auto" w:fill="FFFFFF"/>
    </w:rPr>
  </w:style>
  <w:style w:type="paragraph" w:customStyle="1" w:styleId="Heading10">
    <w:name w:val="Heading #1"/>
    <w:basedOn w:val="a"/>
    <w:link w:val="Heading1"/>
    <w:rsid w:val="00EA0849"/>
    <w:pPr>
      <w:shd w:val="clear" w:color="auto" w:fill="FFFFFF"/>
      <w:spacing w:line="264" w:lineRule="exact"/>
      <w:jc w:val="both"/>
      <w:outlineLvl w:val="0"/>
    </w:pPr>
    <w:rPr>
      <w:rFonts w:asciiTheme="minorHAnsi" w:eastAsiaTheme="minorHAnsi" w:hAnsiTheme="minorHAnsi" w:cstheme="minorBidi"/>
      <w:sz w:val="23"/>
      <w:szCs w:val="23"/>
      <w:lang w:val="bg-BG" w:eastAsia="en-US"/>
    </w:rPr>
  </w:style>
  <w:style w:type="numbering" w:customStyle="1" w:styleId="NoList2">
    <w:name w:val="No List2"/>
    <w:next w:val="a2"/>
    <w:semiHidden/>
    <w:rsid w:val="00EA0849"/>
  </w:style>
  <w:style w:type="table" w:customStyle="1" w:styleId="TableGrid1">
    <w:name w:val="Table Grid1"/>
    <w:basedOn w:val="a1"/>
    <w:next w:val="ab"/>
    <w:rsid w:val="00EA084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Знак"/>
    <w:basedOn w:val="a"/>
    <w:rsid w:val="00EA0849"/>
    <w:pPr>
      <w:tabs>
        <w:tab w:val="left" w:pos="709"/>
      </w:tabs>
    </w:pPr>
    <w:rPr>
      <w:rFonts w:ascii="Tahoma" w:hAnsi="Tahoma"/>
      <w:lang w:val="pl-PL" w:eastAsia="pl-PL"/>
    </w:rPr>
  </w:style>
  <w:style w:type="paragraph" w:customStyle="1" w:styleId="CharCharCharCharCharCharCharCharCharChar0">
    <w:name w:val="Char Char Char Char Знак Char Char Char Char Char Char"/>
    <w:basedOn w:val="a"/>
    <w:rsid w:val="00EA0849"/>
    <w:pPr>
      <w:tabs>
        <w:tab w:val="left" w:pos="709"/>
      </w:tabs>
    </w:pPr>
    <w:rPr>
      <w:rFonts w:ascii="Tahoma" w:hAnsi="Tahoma"/>
      <w:lang w:val="pl-PL" w:eastAsia="pl-PL"/>
    </w:rPr>
  </w:style>
  <w:style w:type="numbering" w:customStyle="1" w:styleId="1111111">
    <w:name w:val="1 / 1.1 / 1.1.11"/>
    <w:basedOn w:val="a2"/>
    <w:next w:val="111111"/>
    <w:rsid w:val="00EA0849"/>
    <w:pPr>
      <w:numPr>
        <w:numId w:val="2"/>
      </w:numPr>
    </w:pPr>
  </w:style>
  <w:style w:type="paragraph" w:styleId="afb">
    <w:name w:val="Subtitle"/>
    <w:basedOn w:val="a"/>
    <w:link w:val="afc"/>
    <w:qFormat/>
    <w:rsid w:val="00EA0849"/>
    <w:pPr>
      <w:tabs>
        <w:tab w:val="left" w:pos="1134"/>
      </w:tabs>
      <w:jc w:val="center"/>
    </w:pPr>
    <w:rPr>
      <w:sz w:val="28"/>
      <w:szCs w:val="20"/>
      <w:lang w:val="bg-BG" w:eastAsia="en-US"/>
    </w:rPr>
  </w:style>
  <w:style w:type="character" w:customStyle="1" w:styleId="afc">
    <w:name w:val="Подзаглавие Знак"/>
    <w:basedOn w:val="a0"/>
    <w:link w:val="afb"/>
    <w:rsid w:val="00EA0849"/>
    <w:rPr>
      <w:rFonts w:ascii="Times New Roman" w:eastAsia="Times New Roman" w:hAnsi="Times New Roman" w:cs="Times New Roman"/>
      <w:sz w:val="28"/>
      <w:szCs w:val="20"/>
    </w:rPr>
  </w:style>
  <w:style w:type="paragraph" w:customStyle="1" w:styleId="CharCharCharCharChar">
    <w:name w:val="Char Char Char Знак Знак Знак Char Char"/>
    <w:basedOn w:val="a"/>
    <w:rsid w:val="00EA0849"/>
    <w:pPr>
      <w:tabs>
        <w:tab w:val="left" w:pos="709"/>
      </w:tabs>
    </w:pPr>
    <w:rPr>
      <w:rFonts w:ascii="Tahoma" w:hAnsi="Tahoma"/>
      <w:lang w:val="pl-PL" w:eastAsia="pl-PL"/>
    </w:rPr>
  </w:style>
  <w:style w:type="paragraph" w:customStyle="1" w:styleId="13">
    <w:name w:val="Без разредка1"/>
    <w:qFormat/>
    <w:rsid w:val="00EA08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a4">
    <w:name w:val="Нормален (уеб) Знак"/>
    <w:basedOn w:val="a0"/>
    <w:link w:val="a3"/>
    <w:rsid w:val="00EA0849"/>
    <w:rPr>
      <w:rFonts w:ascii="Times New Roman" w:eastAsiaTheme="minorEastAsia" w:hAnsi="Times New Roman" w:cs="Times New Roman"/>
      <w:sz w:val="24"/>
      <w:szCs w:val="24"/>
      <w:lang w:eastAsia="bg-BG"/>
    </w:rPr>
  </w:style>
  <w:style w:type="paragraph" w:styleId="afd">
    <w:name w:val="No Spacing"/>
    <w:uiPriority w:val="1"/>
    <w:qFormat/>
    <w:rsid w:val="00EA0849"/>
    <w:pPr>
      <w:spacing w:after="0" w:line="240" w:lineRule="auto"/>
    </w:pPr>
    <w:rPr>
      <w:rFonts w:ascii="Calibri" w:eastAsia="Calibri" w:hAnsi="Calibri" w:cs="Times New Roman"/>
    </w:rPr>
  </w:style>
  <w:style w:type="paragraph" w:customStyle="1" w:styleId="CharChar">
    <w:name w:val="Знак Знак Знак Char Char Знак"/>
    <w:basedOn w:val="a"/>
    <w:rsid w:val="00EA0849"/>
    <w:pPr>
      <w:tabs>
        <w:tab w:val="left" w:pos="709"/>
      </w:tabs>
    </w:pPr>
    <w:rPr>
      <w:rFonts w:ascii="Tahoma" w:hAnsi="Tahoma"/>
      <w:lang w:val="pl-PL" w:eastAsia="pl-PL"/>
    </w:rPr>
  </w:style>
  <w:style w:type="paragraph" w:customStyle="1" w:styleId="CharChar11">
    <w:name w:val="Char Char1 Знак Знак"/>
    <w:basedOn w:val="a"/>
    <w:rsid w:val="006D72C3"/>
    <w:pPr>
      <w:tabs>
        <w:tab w:val="left" w:pos="709"/>
      </w:tabs>
    </w:pPr>
    <w:rPr>
      <w:rFonts w:ascii="Tahoma" w:hAnsi="Tahoma"/>
      <w:lang w:val="pl-PL" w:eastAsia="pl-PL"/>
    </w:rPr>
  </w:style>
  <w:style w:type="paragraph" w:customStyle="1" w:styleId="afe">
    <w:name w:val="Знак Знак Знак Знак Знак"/>
    <w:basedOn w:val="a"/>
    <w:rsid w:val="006D72C3"/>
    <w:pPr>
      <w:tabs>
        <w:tab w:val="left" w:pos="709"/>
      </w:tabs>
    </w:pPr>
    <w:rPr>
      <w:rFonts w:ascii="Tahoma" w:hAnsi="Tahoma"/>
      <w:lang w:val="pl-PL" w:eastAsia="pl-PL"/>
    </w:rPr>
  </w:style>
  <w:style w:type="paragraph" w:customStyle="1" w:styleId="2a">
    <w:name w:val="Списък на абзаци2"/>
    <w:basedOn w:val="a"/>
    <w:uiPriority w:val="34"/>
    <w:qFormat/>
    <w:rsid w:val="006D72C3"/>
    <w:pPr>
      <w:ind w:left="708"/>
    </w:pPr>
    <w:rPr>
      <w:lang w:val="bg-BG"/>
    </w:rPr>
  </w:style>
  <w:style w:type="paragraph" w:customStyle="1" w:styleId="CharChar12">
    <w:name w:val="Char Char1"/>
    <w:basedOn w:val="a"/>
    <w:rsid w:val="006D72C3"/>
    <w:pPr>
      <w:tabs>
        <w:tab w:val="left" w:pos="709"/>
      </w:tabs>
    </w:pPr>
    <w:rPr>
      <w:rFonts w:ascii="Tahoma" w:hAnsi="Tahoma"/>
      <w:lang w:val="pl-PL" w:eastAsia="pl-PL"/>
    </w:rPr>
  </w:style>
  <w:style w:type="paragraph" w:customStyle="1" w:styleId="CharCharCharChar0">
    <w:name w:val="Char Char Знак Знак Char Char"/>
    <w:basedOn w:val="a"/>
    <w:rsid w:val="006D72C3"/>
    <w:pPr>
      <w:tabs>
        <w:tab w:val="left" w:pos="709"/>
      </w:tabs>
    </w:pPr>
    <w:rPr>
      <w:rFonts w:ascii="Tahoma" w:hAnsi="Tahoma"/>
      <w:lang w:val="pl-PL" w:eastAsia="pl-PL"/>
    </w:rPr>
  </w:style>
  <w:style w:type="paragraph" w:customStyle="1" w:styleId="Char80">
    <w:name w:val="Char8"/>
    <w:basedOn w:val="a"/>
    <w:rsid w:val="006D72C3"/>
    <w:pPr>
      <w:tabs>
        <w:tab w:val="left" w:pos="709"/>
      </w:tabs>
    </w:pPr>
    <w:rPr>
      <w:rFonts w:ascii="Tahoma" w:hAnsi="Tahoma"/>
      <w:lang w:val="pl-PL" w:eastAsia="pl-PL"/>
    </w:rPr>
  </w:style>
  <w:style w:type="paragraph" w:customStyle="1" w:styleId="Char3">
    <w:name w:val="Char"/>
    <w:basedOn w:val="a"/>
    <w:rsid w:val="006D72C3"/>
    <w:pPr>
      <w:tabs>
        <w:tab w:val="left" w:pos="709"/>
      </w:tabs>
    </w:pPr>
    <w:rPr>
      <w:rFonts w:ascii="Tahoma" w:hAnsi="Tahoma"/>
      <w:lang w:val="pl-PL" w:eastAsia="pl-PL"/>
    </w:rPr>
  </w:style>
  <w:style w:type="paragraph" w:customStyle="1" w:styleId="14">
    <w:name w:val="Нормален1"/>
    <w:rsid w:val="006D72C3"/>
    <w:pPr>
      <w:spacing w:after="0" w:line="240" w:lineRule="auto"/>
    </w:pPr>
    <w:rPr>
      <w:rFonts w:ascii="Hebar" w:eastAsia="Times New Roman" w:hAnsi="Hebar" w:cs="Hebar"/>
      <w:color w:val="000000"/>
      <w:sz w:val="24"/>
      <w:szCs w:val="24"/>
      <w:lang w:eastAsia="bg-BG"/>
    </w:rPr>
  </w:style>
  <w:style w:type="paragraph" w:customStyle="1" w:styleId="aff">
    <w:name w:val="Знак"/>
    <w:basedOn w:val="a"/>
    <w:rsid w:val="0053267D"/>
    <w:pPr>
      <w:tabs>
        <w:tab w:val="left" w:pos="709"/>
      </w:tabs>
    </w:pPr>
    <w:rPr>
      <w:rFonts w:ascii="Tahoma" w:hAnsi="Tahoma"/>
      <w:lang w:val="pl-PL" w:eastAsia="pl-PL"/>
    </w:rPr>
  </w:style>
  <w:style w:type="paragraph" w:customStyle="1" w:styleId="CharCharChar0">
    <w:name w:val="Char Char Char Знак"/>
    <w:basedOn w:val="a"/>
    <w:rsid w:val="0053267D"/>
    <w:pPr>
      <w:tabs>
        <w:tab w:val="left" w:pos="709"/>
      </w:tabs>
    </w:pPr>
    <w:rPr>
      <w:rFonts w:ascii="Tahoma" w:hAnsi="Tahoma"/>
      <w:lang w:val="pl-PL" w:eastAsia="pl-PL"/>
    </w:rPr>
  </w:style>
  <w:style w:type="paragraph" w:customStyle="1" w:styleId="Char4">
    <w:name w:val="Char Знак"/>
    <w:basedOn w:val="a"/>
    <w:rsid w:val="00F208D5"/>
    <w:pPr>
      <w:tabs>
        <w:tab w:val="left" w:pos="709"/>
      </w:tabs>
    </w:pPr>
    <w:rPr>
      <w:rFonts w:ascii="Tahoma" w:hAnsi="Tahoma"/>
      <w:lang w:val="pl-PL" w:eastAsia="pl-PL"/>
    </w:rPr>
  </w:style>
  <w:style w:type="paragraph" w:customStyle="1" w:styleId="CharCharCharCharCharCharCharCharCharChar1">
    <w:name w:val="Char Char Char Char Знак Char Char Char Char Char Char"/>
    <w:basedOn w:val="a"/>
    <w:rsid w:val="00F208D5"/>
    <w:pPr>
      <w:tabs>
        <w:tab w:val="left" w:pos="709"/>
      </w:tabs>
    </w:pPr>
    <w:rPr>
      <w:rFonts w:ascii="Tahoma" w:hAnsi="Tahoma"/>
      <w:lang w:val="pl-PL" w:eastAsia="pl-PL"/>
    </w:rPr>
  </w:style>
  <w:style w:type="paragraph" w:customStyle="1" w:styleId="CharCharChar1">
    <w:name w:val="Char Char Char Знак"/>
    <w:basedOn w:val="a"/>
    <w:rsid w:val="00551B29"/>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ORM&amp;DocCode=1426810039&amp;Type=201" TargetMode="External"/><Relationship Id="rId18" Type="http://schemas.openxmlformats.org/officeDocument/2006/relationships/hyperlink" Target="mailto:ptsenova@mh.dovernment.bg" TargetMode="External"/><Relationship Id="rId3" Type="http://schemas.openxmlformats.org/officeDocument/2006/relationships/styles" Target="styles.xml"/><Relationship Id="rId21" Type="http://schemas.openxmlformats.org/officeDocument/2006/relationships/hyperlink" Target="mailto:ooz@mh.government.bg" TargetMode="External"/><Relationship Id="rId7" Type="http://schemas.openxmlformats.org/officeDocument/2006/relationships/endnotes" Target="endnotes.xml"/><Relationship Id="rId12" Type="http://schemas.openxmlformats.org/officeDocument/2006/relationships/hyperlink" Target="apis://Base=NORM&amp;DocCode=53261&amp;Type=201" TargetMode="External"/><Relationship Id="rId17" Type="http://schemas.openxmlformats.org/officeDocument/2006/relationships/hyperlink" Target="mailto:ptsenova@mh.dovernment.bg" TargetMode="External"/><Relationship Id="rId2" Type="http://schemas.openxmlformats.org/officeDocument/2006/relationships/numbering" Target="numbering.xml"/><Relationship Id="rId16" Type="http://schemas.openxmlformats.org/officeDocument/2006/relationships/hyperlink" Target="mailto:kr.kostadinova@ncpha" TargetMode="External"/><Relationship Id="rId20" Type="http://schemas.openxmlformats.org/officeDocument/2006/relationships/hyperlink" Target="mailto:ptsenova@mh.dovernment.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vlova@mh.goverment.b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marinova@mh.dovernment.bg" TargetMode="External"/><Relationship Id="rId23" Type="http://schemas.openxmlformats.org/officeDocument/2006/relationships/fontTable" Target="fontTable.xml"/><Relationship Id="rId10" Type="http://schemas.openxmlformats.org/officeDocument/2006/relationships/hyperlink" Target="mailto:apavlova@mh.goverment.bg" TargetMode="External"/><Relationship Id="rId19" Type="http://schemas.openxmlformats.org/officeDocument/2006/relationships/hyperlink" Target="mailto:ts.shalamanova@ncpha.government.b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67C2-9E39-4EEB-87CB-4A61ECD0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31245</Words>
  <Characters>178103</Characters>
  <Application>Microsoft Office Word</Application>
  <DocSecurity>0</DocSecurity>
  <Lines>1484</Lines>
  <Paragraphs>417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2</cp:revision>
  <dcterms:created xsi:type="dcterms:W3CDTF">2023-03-30T09:12:00Z</dcterms:created>
  <dcterms:modified xsi:type="dcterms:W3CDTF">2023-03-30T09:12:00Z</dcterms:modified>
</cp:coreProperties>
</file>