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1E" w:rsidRDefault="00E70422" w:rsidP="00EE2CD8">
      <w:pPr>
        <w:spacing w:line="360" w:lineRule="auto"/>
        <w:jc w:val="center"/>
        <w:rPr>
          <w:rFonts w:ascii="Arial" w:hAnsi="Arial" w:cs="Arial"/>
          <w:b/>
          <w:spacing w:val="20"/>
          <w:sz w:val="28"/>
          <w:szCs w:val="28"/>
        </w:rPr>
      </w:pPr>
      <w:r w:rsidRPr="00963A2E">
        <w:rPr>
          <w:rFonts w:ascii="Arial" w:hAnsi="Arial" w:cs="Arial"/>
          <w:b/>
          <w:spacing w:val="20"/>
          <w:sz w:val="28"/>
          <w:szCs w:val="28"/>
        </w:rPr>
        <w:t>ОТЧЕТ 370</w:t>
      </w:r>
      <w:r w:rsidR="00894D51">
        <w:rPr>
          <w:rFonts w:ascii="Arial" w:hAnsi="Arial" w:cs="Arial"/>
          <w:b/>
          <w:spacing w:val="20"/>
          <w:sz w:val="28"/>
          <w:szCs w:val="28"/>
        </w:rPr>
        <w:t>-</w:t>
      </w:r>
      <w:r w:rsidR="00EE2CD8">
        <w:rPr>
          <w:rFonts w:ascii="Arial" w:hAnsi="Arial" w:cs="Arial"/>
          <w:b/>
          <w:spacing w:val="20"/>
          <w:sz w:val="28"/>
          <w:szCs w:val="28"/>
        </w:rPr>
        <w:t>20</w:t>
      </w:r>
    </w:p>
    <w:p w:rsidR="00EE2CD8" w:rsidRPr="001A556A" w:rsidRDefault="00EE2CD8" w:rsidP="00EE2CD8">
      <w:pPr>
        <w:spacing w:line="360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:rsidR="0066308A" w:rsidRPr="006508D9" w:rsidRDefault="0066308A" w:rsidP="00BC6D53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b/>
          <w:spacing w:val="20"/>
          <w:sz w:val="24"/>
          <w:szCs w:val="24"/>
        </w:rPr>
      </w:pPr>
      <w:r w:rsidRPr="006508D9">
        <w:rPr>
          <w:rFonts w:ascii="Arial" w:hAnsi="Arial" w:cs="Arial"/>
          <w:b/>
          <w:spacing w:val="20"/>
          <w:sz w:val="24"/>
          <w:szCs w:val="24"/>
        </w:rPr>
        <w:t>Съпоставка на данните  в отчет</w:t>
      </w:r>
      <w:r w:rsidR="00B6031E" w:rsidRPr="006508D9">
        <w:rPr>
          <w:rFonts w:ascii="Arial" w:hAnsi="Arial" w:cs="Arial"/>
          <w:b/>
          <w:spacing w:val="20"/>
          <w:sz w:val="24"/>
          <w:szCs w:val="24"/>
        </w:rPr>
        <w:t xml:space="preserve"> 370</w:t>
      </w:r>
      <w:r w:rsidRPr="006508D9">
        <w:rPr>
          <w:rFonts w:ascii="Arial" w:hAnsi="Arial" w:cs="Arial"/>
          <w:b/>
          <w:spacing w:val="20"/>
          <w:sz w:val="24"/>
          <w:szCs w:val="24"/>
        </w:rPr>
        <w:t xml:space="preserve"> с тези от отчет 3</w:t>
      </w:r>
      <w:r w:rsidR="00B6031E" w:rsidRPr="006508D9">
        <w:rPr>
          <w:rFonts w:ascii="Arial" w:hAnsi="Arial" w:cs="Arial"/>
          <w:b/>
          <w:spacing w:val="20"/>
          <w:sz w:val="24"/>
          <w:szCs w:val="24"/>
        </w:rPr>
        <w:t>65Б</w:t>
      </w:r>
      <w:r w:rsidRPr="006508D9">
        <w:rPr>
          <w:rFonts w:ascii="Arial" w:hAnsi="Arial" w:cs="Arial"/>
          <w:b/>
          <w:spacing w:val="20"/>
          <w:sz w:val="24"/>
          <w:szCs w:val="24"/>
        </w:rPr>
        <w:t xml:space="preserve"> </w:t>
      </w:r>
    </w:p>
    <w:p w:rsidR="00CA5C0D" w:rsidRDefault="0066308A" w:rsidP="00BC6D53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CA5C0D">
        <w:rPr>
          <w:rFonts w:ascii="Arial" w:hAnsi="Arial" w:cs="Arial"/>
          <w:spacing w:val="20"/>
          <w:sz w:val="24"/>
          <w:szCs w:val="24"/>
        </w:rPr>
        <w:t xml:space="preserve">Съпоставка на структурните звена в </w:t>
      </w:r>
      <w:r w:rsidR="00880446" w:rsidRPr="00CA5C0D">
        <w:rPr>
          <w:rFonts w:ascii="Arial" w:hAnsi="Arial" w:cs="Arial"/>
          <w:spacing w:val="20"/>
          <w:sz w:val="24"/>
          <w:szCs w:val="24"/>
        </w:rPr>
        <w:t>отч. 370 и 365Б /</w:t>
      </w:r>
      <w:r w:rsidR="000B6445">
        <w:rPr>
          <w:rFonts w:ascii="Arial" w:hAnsi="Arial" w:cs="Arial"/>
          <w:spacing w:val="20"/>
          <w:sz w:val="24"/>
          <w:szCs w:val="24"/>
        </w:rPr>
        <w:t xml:space="preserve">съответно </w:t>
      </w:r>
      <w:r w:rsidR="00880446" w:rsidRPr="00CA5C0D">
        <w:rPr>
          <w:rFonts w:ascii="Arial" w:hAnsi="Arial" w:cs="Arial"/>
          <w:spacing w:val="20"/>
          <w:sz w:val="24"/>
          <w:szCs w:val="24"/>
        </w:rPr>
        <w:t xml:space="preserve">раздел ІІ </w:t>
      </w:r>
      <w:r w:rsidR="000B6445">
        <w:rPr>
          <w:rFonts w:ascii="Arial" w:hAnsi="Arial" w:cs="Arial"/>
          <w:spacing w:val="20"/>
          <w:sz w:val="24"/>
          <w:szCs w:val="24"/>
        </w:rPr>
        <w:t xml:space="preserve">и раздел І </w:t>
      </w:r>
      <w:r w:rsidR="00880446" w:rsidRPr="00CA5C0D">
        <w:rPr>
          <w:rFonts w:ascii="Arial" w:hAnsi="Arial" w:cs="Arial"/>
          <w:spacing w:val="20"/>
          <w:sz w:val="24"/>
          <w:szCs w:val="24"/>
        </w:rPr>
        <w:t>на двата отчета/</w:t>
      </w:r>
      <w:r w:rsidR="000B6445">
        <w:rPr>
          <w:rFonts w:ascii="Arial" w:hAnsi="Arial" w:cs="Arial"/>
          <w:spacing w:val="20"/>
          <w:sz w:val="24"/>
          <w:szCs w:val="24"/>
        </w:rPr>
        <w:t>.</w:t>
      </w:r>
      <w:r w:rsidR="00880446" w:rsidRPr="00CA5C0D">
        <w:rPr>
          <w:rFonts w:ascii="Arial" w:hAnsi="Arial" w:cs="Arial"/>
          <w:spacing w:val="20"/>
          <w:sz w:val="24"/>
          <w:szCs w:val="24"/>
        </w:rPr>
        <w:t xml:space="preserve"> </w:t>
      </w:r>
      <w:r w:rsidRPr="00CA5C0D">
        <w:rPr>
          <w:rFonts w:ascii="Arial" w:hAnsi="Arial" w:cs="Arial"/>
          <w:spacing w:val="20"/>
          <w:sz w:val="24"/>
          <w:szCs w:val="24"/>
        </w:rPr>
        <w:t>Структурните звена</w:t>
      </w:r>
      <w:r w:rsidR="00880446" w:rsidRPr="00CA5C0D">
        <w:rPr>
          <w:rFonts w:ascii="Arial" w:hAnsi="Arial" w:cs="Arial"/>
          <w:spacing w:val="20"/>
          <w:sz w:val="24"/>
          <w:szCs w:val="24"/>
        </w:rPr>
        <w:t xml:space="preserve"> по образна диагностика</w:t>
      </w:r>
      <w:r w:rsidR="008B3192" w:rsidRPr="00CA5C0D">
        <w:rPr>
          <w:rFonts w:ascii="Arial" w:hAnsi="Arial" w:cs="Arial"/>
          <w:spacing w:val="20"/>
          <w:sz w:val="24"/>
          <w:szCs w:val="24"/>
        </w:rPr>
        <w:t>,</w:t>
      </w:r>
      <w:r w:rsidRPr="00CA5C0D">
        <w:rPr>
          <w:rFonts w:ascii="Arial" w:hAnsi="Arial" w:cs="Arial"/>
          <w:spacing w:val="20"/>
          <w:sz w:val="24"/>
          <w:szCs w:val="24"/>
        </w:rPr>
        <w:t xml:space="preserve"> </w:t>
      </w:r>
      <w:r w:rsidR="00880446" w:rsidRPr="00CA5C0D">
        <w:rPr>
          <w:rFonts w:ascii="Arial" w:hAnsi="Arial" w:cs="Arial"/>
          <w:spacing w:val="20"/>
          <w:sz w:val="24"/>
          <w:szCs w:val="24"/>
        </w:rPr>
        <w:t>лъчелечение, нуклеарна медицина, анестезиология и интензивно лечение</w:t>
      </w:r>
      <w:r w:rsidR="00894D51" w:rsidRPr="00CA5C0D">
        <w:rPr>
          <w:rFonts w:ascii="Arial" w:hAnsi="Arial" w:cs="Arial"/>
          <w:spacing w:val="20"/>
          <w:sz w:val="24"/>
          <w:szCs w:val="24"/>
        </w:rPr>
        <w:t xml:space="preserve">, медицинска онкология и останалите </w:t>
      </w:r>
      <w:r w:rsidR="00880446" w:rsidRPr="00CA5C0D">
        <w:rPr>
          <w:rFonts w:ascii="Arial" w:hAnsi="Arial" w:cs="Arial"/>
          <w:spacing w:val="20"/>
          <w:sz w:val="24"/>
          <w:szCs w:val="24"/>
        </w:rPr>
        <w:t xml:space="preserve">трябва да </w:t>
      </w:r>
      <w:r w:rsidR="00821707">
        <w:rPr>
          <w:rFonts w:ascii="Arial" w:hAnsi="Arial" w:cs="Arial"/>
          <w:spacing w:val="20"/>
          <w:sz w:val="24"/>
          <w:szCs w:val="24"/>
        </w:rPr>
        <w:t xml:space="preserve">кореспондират </w:t>
      </w:r>
      <w:r w:rsidR="00880446" w:rsidRPr="00CA5C0D">
        <w:rPr>
          <w:rFonts w:ascii="Arial" w:hAnsi="Arial" w:cs="Arial"/>
          <w:spacing w:val="20"/>
          <w:sz w:val="24"/>
          <w:szCs w:val="24"/>
        </w:rPr>
        <w:t xml:space="preserve">и в двата отчета. За онкологичните ЛЗ /КОЦ и СБАЛ по онкология/ общият брой на лабораториите, </w:t>
      </w:r>
      <w:r w:rsidR="001E4ECD" w:rsidRPr="00CA5C0D">
        <w:rPr>
          <w:rFonts w:ascii="Arial" w:hAnsi="Arial" w:cs="Arial"/>
          <w:spacing w:val="20"/>
          <w:sz w:val="24"/>
          <w:szCs w:val="24"/>
        </w:rPr>
        <w:t xml:space="preserve"> в т.ч. </w:t>
      </w:r>
      <w:r w:rsidR="00150181">
        <w:rPr>
          <w:rFonts w:ascii="Arial" w:hAnsi="Arial" w:cs="Arial"/>
          <w:spacing w:val="20"/>
          <w:sz w:val="24"/>
          <w:szCs w:val="24"/>
        </w:rPr>
        <w:t xml:space="preserve">на клиничните лаборатории и </w:t>
      </w:r>
      <w:r w:rsidR="001E4ECD" w:rsidRPr="00CA5C0D">
        <w:rPr>
          <w:rFonts w:ascii="Arial" w:hAnsi="Arial" w:cs="Arial"/>
          <w:spacing w:val="20"/>
          <w:sz w:val="24"/>
          <w:szCs w:val="24"/>
        </w:rPr>
        <w:t xml:space="preserve">на аптеките </w:t>
      </w:r>
      <w:r w:rsidR="009B1109" w:rsidRPr="00CA5C0D">
        <w:rPr>
          <w:rFonts w:ascii="Arial" w:hAnsi="Arial" w:cs="Arial"/>
          <w:spacing w:val="20"/>
          <w:sz w:val="24"/>
          <w:szCs w:val="24"/>
        </w:rPr>
        <w:t xml:space="preserve">също </w:t>
      </w:r>
      <w:r w:rsidR="00880446" w:rsidRPr="00CA5C0D">
        <w:rPr>
          <w:rFonts w:ascii="Arial" w:hAnsi="Arial" w:cs="Arial"/>
          <w:spacing w:val="20"/>
          <w:sz w:val="24"/>
          <w:szCs w:val="24"/>
        </w:rPr>
        <w:t>трябва да са еднакви в двата отчета</w:t>
      </w:r>
      <w:r w:rsidR="00CA5C0D">
        <w:rPr>
          <w:rFonts w:ascii="Arial" w:hAnsi="Arial" w:cs="Arial"/>
          <w:spacing w:val="20"/>
          <w:sz w:val="24"/>
          <w:szCs w:val="24"/>
        </w:rPr>
        <w:t>.</w:t>
      </w:r>
    </w:p>
    <w:p w:rsidR="008A6B14" w:rsidRPr="00CA5C0D" w:rsidRDefault="00B64AC6" w:rsidP="00BC6D53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CA5C0D">
        <w:rPr>
          <w:rFonts w:ascii="Arial" w:hAnsi="Arial" w:cs="Arial"/>
          <w:spacing w:val="20"/>
          <w:sz w:val="24"/>
          <w:szCs w:val="24"/>
        </w:rPr>
        <w:t>Съпоставка на персонала по категории и специалности в отч. 370 и 365Б – съответно разд</w:t>
      </w:r>
      <w:r w:rsidR="00210EA2" w:rsidRPr="00CA5C0D">
        <w:rPr>
          <w:rFonts w:ascii="Arial" w:hAnsi="Arial" w:cs="Arial"/>
          <w:spacing w:val="20"/>
          <w:sz w:val="24"/>
          <w:szCs w:val="24"/>
        </w:rPr>
        <w:t xml:space="preserve">ел </w:t>
      </w:r>
      <w:r w:rsidRPr="00CA5C0D">
        <w:rPr>
          <w:rFonts w:ascii="Arial" w:hAnsi="Arial" w:cs="Arial"/>
          <w:spacing w:val="20"/>
          <w:sz w:val="24"/>
          <w:szCs w:val="24"/>
        </w:rPr>
        <w:t>І и раздел ІІ.</w:t>
      </w:r>
    </w:p>
    <w:p w:rsidR="00150181" w:rsidRDefault="008A6B14" w:rsidP="00BC6D53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50181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ІІІ „Консултативно-амбулаторна дейност“ – </w:t>
      </w:r>
      <w:r w:rsidR="00150181" w:rsidRPr="00150181">
        <w:rPr>
          <w:rFonts w:ascii="Arial" w:hAnsi="Arial" w:cs="Arial"/>
          <w:spacing w:val="20"/>
          <w:sz w:val="24"/>
          <w:szCs w:val="24"/>
        </w:rPr>
        <w:t xml:space="preserve">ш. 01, </w:t>
      </w:r>
      <w:r w:rsidRPr="00150181">
        <w:rPr>
          <w:rFonts w:ascii="Arial" w:hAnsi="Arial" w:cs="Arial"/>
          <w:spacing w:val="20"/>
          <w:sz w:val="24"/>
          <w:szCs w:val="24"/>
        </w:rPr>
        <w:t xml:space="preserve">к.1 и к.2 на отч. 370 с данните в </w:t>
      </w:r>
      <w:r w:rsidR="00B5279B">
        <w:rPr>
          <w:rFonts w:ascii="Arial" w:hAnsi="Arial" w:cs="Arial"/>
          <w:spacing w:val="20"/>
          <w:sz w:val="24"/>
          <w:szCs w:val="24"/>
        </w:rPr>
        <w:t xml:space="preserve">ш.01, </w:t>
      </w:r>
      <w:r w:rsidRPr="00150181">
        <w:rPr>
          <w:rFonts w:ascii="Arial" w:hAnsi="Arial" w:cs="Arial"/>
          <w:spacing w:val="20"/>
          <w:sz w:val="24"/>
          <w:szCs w:val="24"/>
        </w:rPr>
        <w:t>к. 1 и 2 на  съответния раздел в 365Б /Раздел</w:t>
      </w:r>
      <w:r w:rsidR="00210EA2" w:rsidRPr="00150181">
        <w:rPr>
          <w:rFonts w:ascii="Arial" w:hAnsi="Arial" w:cs="Arial"/>
          <w:spacing w:val="20"/>
          <w:sz w:val="24"/>
          <w:szCs w:val="24"/>
        </w:rPr>
        <w:t xml:space="preserve"> </w:t>
      </w:r>
      <w:r w:rsidRPr="00150181">
        <w:rPr>
          <w:rFonts w:ascii="Arial" w:hAnsi="Arial" w:cs="Arial"/>
          <w:spacing w:val="20"/>
          <w:sz w:val="24"/>
          <w:szCs w:val="24"/>
        </w:rPr>
        <w:t>І</w:t>
      </w:r>
      <w:r w:rsidR="000B6445" w:rsidRPr="00150181">
        <w:rPr>
          <w:rFonts w:ascii="Arial" w:hAnsi="Arial" w:cs="Arial"/>
          <w:spacing w:val="20"/>
          <w:sz w:val="24"/>
          <w:szCs w:val="24"/>
        </w:rPr>
        <w:t>ІІ</w:t>
      </w:r>
      <w:r w:rsidRPr="00150181">
        <w:rPr>
          <w:rFonts w:ascii="Arial" w:hAnsi="Arial" w:cs="Arial"/>
          <w:spacing w:val="20"/>
          <w:sz w:val="24"/>
          <w:szCs w:val="24"/>
        </w:rPr>
        <w:t>/</w:t>
      </w:r>
      <w:r w:rsidR="00150181">
        <w:rPr>
          <w:rFonts w:ascii="Arial" w:hAnsi="Arial" w:cs="Arial"/>
          <w:spacing w:val="20"/>
          <w:sz w:val="24"/>
          <w:szCs w:val="24"/>
        </w:rPr>
        <w:t xml:space="preserve">. </w:t>
      </w:r>
    </w:p>
    <w:p w:rsidR="00CA5C0D" w:rsidRPr="00150181" w:rsidRDefault="005F7938" w:rsidP="00BC6D53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50181">
        <w:rPr>
          <w:rFonts w:ascii="Arial" w:hAnsi="Arial" w:cs="Arial"/>
          <w:spacing w:val="20"/>
          <w:sz w:val="24"/>
          <w:szCs w:val="24"/>
        </w:rPr>
        <w:t xml:space="preserve">Съпоставка на данните в раздел VІ, т. 1 </w:t>
      </w:r>
      <w:r w:rsidR="009629C1" w:rsidRPr="00150181">
        <w:rPr>
          <w:rFonts w:ascii="Arial" w:hAnsi="Arial" w:cs="Arial"/>
          <w:spacing w:val="20"/>
          <w:sz w:val="24"/>
          <w:szCs w:val="24"/>
        </w:rPr>
        <w:t>„</w:t>
      </w:r>
      <w:r w:rsidRPr="00150181">
        <w:rPr>
          <w:rFonts w:ascii="Arial" w:hAnsi="Arial" w:cs="Arial"/>
          <w:spacing w:val="20"/>
          <w:sz w:val="24"/>
          <w:szCs w:val="24"/>
        </w:rPr>
        <w:t>Леглови фонд и неговото</w:t>
      </w:r>
      <w:r w:rsidR="00242C1C" w:rsidRPr="00150181">
        <w:rPr>
          <w:rFonts w:ascii="Arial" w:hAnsi="Arial" w:cs="Arial"/>
          <w:spacing w:val="20"/>
          <w:sz w:val="24"/>
          <w:szCs w:val="24"/>
        </w:rPr>
        <w:t xml:space="preserve"> използване“ на</w:t>
      </w:r>
      <w:r w:rsidR="00150181">
        <w:rPr>
          <w:rFonts w:ascii="Arial" w:hAnsi="Arial" w:cs="Arial"/>
          <w:spacing w:val="20"/>
          <w:sz w:val="24"/>
          <w:szCs w:val="24"/>
        </w:rPr>
        <w:t xml:space="preserve"> </w:t>
      </w:r>
      <w:proofErr w:type="spellStart"/>
      <w:r w:rsidR="00242C1C" w:rsidRPr="00150181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242C1C" w:rsidRPr="00150181">
        <w:rPr>
          <w:rFonts w:ascii="Arial" w:hAnsi="Arial" w:cs="Arial"/>
          <w:spacing w:val="20"/>
          <w:sz w:val="24"/>
          <w:szCs w:val="24"/>
        </w:rPr>
        <w:t xml:space="preserve">. 370 с тези в </w:t>
      </w:r>
      <w:proofErr w:type="spellStart"/>
      <w:r w:rsidR="00242C1C" w:rsidRPr="00150181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242C1C" w:rsidRPr="00150181">
        <w:rPr>
          <w:rFonts w:ascii="Arial" w:hAnsi="Arial" w:cs="Arial"/>
          <w:spacing w:val="20"/>
          <w:sz w:val="24"/>
          <w:szCs w:val="24"/>
        </w:rPr>
        <w:t>. 365Б</w:t>
      </w:r>
    </w:p>
    <w:p w:rsidR="00CA5C0D" w:rsidRDefault="00CA5C0D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700270" w:rsidRDefault="00CA5C0D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ш.01</w:t>
      </w:r>
      <w:r w:rsidR="00700270">
        <w:rPr>
          <w:rFonts w:ascii="Arial" w:hAnsi="Arial" w:cs="Arial"/>
          <w:spacing w:val="20"/>
          <w:sz w:val="24"/>
          <w:szCs w:val="24"/>
        </w:rPr>
        <w:t>, раздел VІ, т.1, 370 –</w:t>
      </w:r>
      <w:r>
        <w:rPr>
          <w:rFonts w:ascii="Arial" w:hAnsi="Arial" w:cs="Arial"/>
          <w:spacing w:val="20"/>
          <w:sz w:val="24"/>
          <w:szCs w:val="24"/>
        </w:rPr>
        <w:t xml:space="preserve"> </w:t>
      </w:r>
      <w:r w:rsidR="00700270">
        <w:rPr>
          <w:rFonts w:ascii="Arial" w:hAnsi="Arial" w:cs="Arial"/>
          <w:spacing w:val="20"/>
          <w:sz w:val="24"/>
          <w:szCs w:val="24"/>
        </w:rPr>
        <w:t xml:space="preserve">ш.01,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 w:rsidR="00700270"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5F7938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>ш.02</w:t>
      </w:r>
      <w:r w:rsidR="00700270">
        <w:rPr>
          <w:rFonts w:ascii="Arial" w:hAnsi="Arial" w:cs="Arial"/>
          <w:spacing w:val="20"/>
          <w:sz w:val="24"/>
          <w:szCs w:val="24"/>
        </w:rPr>
        <w:t>, разде</w:t>
      </w:r>
      <w:r w:rsidR="000B6445">
        <w:rPr>
          <w:rFonts w:ascii="Arial" w:hAnsi="Arial" w:cs="Arial"/>
          <w:spacing w:val="20"/>
          <w:sz w:val="24"/>
          <w:szCs w:val="24"/>
        </w:rPr>
        <w:t>л VІ, т.1, 370 – ш.03, раздел ІV</w:t>
      </w:r>
      <w:r w:rsidR="00700270">
        <w:rPr>
          <w:rFonts w:ascii="Arial" w:hAnsi="Arial" w:cs="Arial"/>
          <w:spacing w:val="20"/>
          <w:sz w:val="24"/>
          <w:szCs w:val="24"/>
        </w:rPr>
        <w:t>, т.1, 365Б</w:t>
      </w:r>
    </w:p>
    <w:p w:rsidR="00700270" w:rsidRDefault="00492FE1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>ш.03</w:t>
      </w:r>
      <w:r w:rsidR="00700270">
        <w:rPr>
          <w:rFonts w:ascii="Arial" w:hAnsi="Arial" w:cs="Arial"/>
          <w:spacing w:val="20"/>
          <w:sz w:val="24"/>
          <w:szCs w:val="24"/>
        </w:rPr>
        <w:t>, раздел VІ, т.1, 370 – ш.</w:t>
      </w:r>
      <w:r w:rsidR="001865D4">
        <w:rPr>
          <w:rFonts w:ascii="Arial" w:hAnsi="Arial" w:cs="Arial"/>
          <w:spacing w:val="20"/>
          <w:sz w:val="24"/>
          <w:szCs w:val="24"/>
        </w:rPr>
        <w:t>5</w:t>
      </w:r>
      <w:r w:rsidR="00385EEF">
        <w:rPr>
          <w:rFonts w:ascii="Arial" w:hAnsi="Arial" w:cs="Arial"/>
          <w:spacing w:val="20"/>
          <w:sz w:val="24"/>
          <w:szCs w:val="24"/>
        </w:rPr>
        <w:t>1</w:t>
      </w:r>
      <w:r w:rsidR="00700270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 w:rsidR="00700270"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5F7938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>ш.</w:t>
      </w:r>
      <w:r w:rsidR="00CA5C0D">
        <w:rPr>
          <w:rFonts w:ascii="Arial" w:hAnsi="Arial" w:cs="Arial"/>
          <w:spacing w:val="20"/>
          <w:sz w:val="24"/>
          <w:szCs w:val="24"/>
        </w:rPr>
        <w:t>04</w:t>
      </w:r>
      <w:r w:rsidR="00700270">
        <w:rPr>
          <w:rFonts w:ascii="Arial" w:hAnsi="Arial" w:cs="Arial"/>
          <w:spacing w:val="20"/>
          <w:sz w:val="24"/>
          <w:szCs w:val="24"/>
        </w:rPr>
        <w:t>, разде</w:t>
      </w:r>
      <w:r w:rsidR="000B6445">
        <w:rPr>
          <w:rFonts w:ascii="Arial" w:hAnsi="Arial" w:cs="Arial"/>
          <w:spacing w:val="20"/>
          <w:sz w:val="24"/>
          <w:szCs w:val="24"/>
        </w:rPr>
        <w:t>л VІ, т.1, 370 – ш.</w:t>
      </w:r>
      <w:r w:rsidR="001865D4">
        <w:rPr>
          <w:rFonts w:ascii="Arial" w:hAnsi="Arial" w:cs="Arial"/>
          <w:spacing w:val="20"/>
          <w:sz w:val="24"/>
          <w:szCs w:val="24"/>
        </w:rPr>
        <w:t>5</w:t>
      </w:r>
      <w:r w:rsidR="00385EEF">
        <w:rPr>
          <w:rFonts w:ascii="Arial" w:hAnsi="Arial" w:cs="Arial"/>
          <w:spacing w:val="20"/>
          <w:sz w:val="24"/>
          <w:szCs w:val="24"/>
        </w:rPr>
        <w:t>2</w:t>
      </w:r>
      <w:r w:rsidR="000B6445">
        <w:rPr>
          <w:rFonts w:ascii="Arial" w:hAnsi="Arial" w:cs="Arial"/>
          <w:spacing w:val="20"/>
          <w:sz w:val="24"/>
          <w:szCs w:val="24"/>
        </w:rPr>
        <w:t>, раздел ІV</w:t>
      </w:r>
      <w:r w:rsidR="00700270">
        <w:rPr>
          <w:rFonts w:ascii="Arial" w:hAnsi="Arial" w:cs="Arial"/>
          <w:spacing w:val="20"/>
          <w:sz w:val="24"/>
          <w:szCs w:val="24"/>
        </w:rPr>
        <w:t>, т.1, 365Б</w:t>
      </w:r>
    </w:p>
    <w:p w:rsidR="00700270" w:rsidRDefault="00CA5C0D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ш.05</w:t>
      </w:r>
      <w:r w:rsidR="00700270">
        <w:rPr>
          <w:rFonts w:ascii="Arial" w:hAnsi="Arial" w:cs="Arial"/>
          <w:spacing w:val="20"/>
          <w:sz w:val="24"/>
          <w:szCs w:val="24"/>
        </w:rPr>
        <w:t>, раздел VІ, т.1, 370 – ш.1</w:t>
      </w:r>
      <w:r w:rsidR="00385EEF">
        <w:rPr>
          <w:rFonts w:ascii="Arial" w:hAnsi="Arial" w:cs="Arial"/>
          <w:spacing w:val="20"/>
          <w:sz w:val="24"/>
          <w:szCs w:val="24"/>
        </w:rPr>
        <w:t>6</w:t>
      </w:r>
      <w:r w:rsidR="00700270"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 w:rsidR="00700270"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CA5C0D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ш.06</w:t>
      </w:r>
      <w:r w:rsidR="00700270">
        <w:rPr>
          <w:rFonts w:ascii="Arial" w:hAnsi="Arial" w:cs="Arial"/>
          <w:spacing w:val="20"/>
          <w:sz w:val="24"/>
          <w:szCs w:val="24"/>
        </w:rPr>
        <w:t>, разде</w:t>
      </w:r>
      <w:r w:rsidR="000B6445">
        <w:rPr>
          <w:rFonts w:ascii="Arial" w:hAnsi="Arial" w:cs="Arial"/>
          <w:spacing w:val="20"/>
          <w:sz w:val="24"/>
          <w:szCs w:val="24"/>
        </w:rPr>
        <w:t>л VІ, т.1, 370 – ш.4</w:t>
      </w:r>
      <w:r w:rsidR="00385EEF">
        <w:rPr>
          <w:rFonts w:ascii="Arial" w:hAnsi="Arial" w:cs="Arial"/>
          <w:spacing w:val="20"/>
          <w:sz w:val="24"/>
          <w:szCs w:val="24"/>
        </w:rPr>
        <w:t>5</w:t>
      </w:r>
      <w:r w:rsidR="000B6445">
        <w:rPr>
          <w:rFonts w:ascii="Arial" w:hAnsi="Arial" w:cs="Arial"/>
          <w:spacing w:val="20"/>
          <w:sz w:val="24"/>
          <w:szCs w:val="24"/>
        </w:rPr>
        <w:t>, раздел ІV</w:t>
      </w:r>
      <w:r w:rsidR="00700270">
        <w:rPr>
          <w:rFonts w:ascii="Arial" w:hAnsi="Arial" w:cs="Arial"/>
          <w:spacing w:val="20"/>
          <w:sz w:val="24"/>
          <w:szCs w:val="24"/>
        </w:rPr>
        <w:t>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ш.07, раздел VІ, т.1, 370 – ш.</w:t>
      </w:r>
      <w:r w:rsidR="00B632C6">
        <w:rPr>
          <w:rFonts w:ascii="Arial" w:hAnsi="Arial" w:cs="Arial"/>
          <w:spacing w:val="20"/>
          <w:sz w:val="24"/>
          <w:szCs w:val="24"/>
        </w:rPr>
        <w:t>4</w:t>
      </w:r>
      <w:r w:rsidR="00385EEF">
        <w:rPr>
          <w:rFonts w:ascii="Arial" w:hAnsi="Arial" w:cs="Arial"/>
          <w:spacing w:val="20"/>
          <w:sz w:val="24"/>
          <w:szCs w:val="24"/>
        </w:rPr>
        <w:t>1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ш.08, разде</w:t>
      </w:r>
      <w:r w:rsidR="000B6445">
        <w:rPr>
          <w:rFonts w:ascii="Arial" w:hAnsi="Arial" w:cs="Arial"/>
          <w:spacing w:val="20"/>
          <w:sz w:val="24"/>
          <w:szCs w:val="24"/>
        </w:rPr>
        <w:t>л VІ, т.1, 370 – ш.2</w:t>
      </w:r>
      <w:r w:rsidR="00385EEF">
        <w:rPr>
          <w:rFonts w:ascii="Arial" w:hAnsi="Arial" w:cs="Arial"/>
          <w:spacing w:val="20"/>
          <w:sz w:val="24"/>
          <w:szCs w:val="24"/>
        </w:rPr>
        <w:t>4</w:t>
      </w:r>
      <w:r w:rsidR="000B6445">
        <w:rPr>
          <w:rFonts w:ascii="Arial" w:hAnsi="Arial" w:cs="Arial"/>
          <w:spacing w:val="20"/>
          <w:sz w:val="24"/>
          <w:szCs w:val="24"/>
        </w:rPr>
        <w:t>, раздел 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ш.09, раздел VІ, т.1, 370 – ш.</w:t>
      </w:r>
      <w:r w:rsidR="001865D4">
        <w:rPr>
          <w:rFonts w:ascii="Arial" w:hAnsi="Arial" w:cs="Arial"/>
          <w:spacing w:val="20"/>
          <w:sz w:val="24"/>
          <w:szCs w:val="24"/>
        </w:rPr>
        <w:t>6</w:t>
      </w:r>
      <w:r w:rsidR="00385EEF">
        <w:rPr>
          <w:rFonts w:ascii="Arial" w:hAnsi="Arial" w:cs="Arial"/>
          <w:spacing w:val="20"/>
          <w:sz w:val="24"/>
          <w:szCs w:val="24"/>
        </w:rPr>
        <w:t>2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ш.10, разде</w:t>
      </w:r>
      <w:r w:rsidR="000B6445">
        <w:rPr>
          <w:rFonts w:ascii="Arial" w:hAnsi="Arial" w:cs="Arial"/>
          <w:spacing w:val="20"/>
          <w:sz w:val="24"/>
          <w:szCs w:val="24"/>
        </w:rPr>
        <w:t>л VІ, т.1, 370 – ш.</w:t>
      </w:r>
      <w:r w:rsidR="00385EEF">
        <w:rPr>
          <w:rFonts w:ascii="Arial" w:hAnsi="Arial" w:cs="Arial"/>
          <w:spacing w:val="20"/>
          <w:sz w:val="24"/>
          <w:szCs w:val="24"/>
        </w:rPr>
        <w:t>60</w:t>
      </w:r>
      <w:r w:rsidR="000B6445">
        <w:rPr>
          <w:rFonts w:ascii="Arial" w:hAnsi="Arial" w:cs="Arial"/>
          <w:spacing w:val="20"/>
          <w:sz w:val="24"/>
          <w:szCs w:val="24"/>
        </w:rPr>
        <w:t>, раздел 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>ш.11, раздел VІ, т.1, 370 – ш.4</w:t>
      </w:r>
      <w:r w:rsidR="00385EEF">
        <w:rPr>
          <w:rFonts w:ascii="Arial" w:hAnsi="Arial" w:cs="Arial"/>
          <w:spacing w:val="20"/>
          <w:sz w:val="24"/>
          <w:szCs w:val="24"/>
        </w:rPr>
        <w:t>7</w:t>
      </w:r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ш.12, раздел VІ, </w:t>
      </w:r>
      <w:r w:rsidR="000B6445">
        <w:rPr>
          <w:rFonts w:ascii="Arial" w:hAnsi="Arial" w:cs="Arial"/>
          <w:spacing w:val="20"/>
          <w:sz w:val="24"/>
          <w:szCs w:val="24"/>
        </w:rPr>
        <w:t>т.1, 370 – ш.4</w:t>
      </w:r>
      <w:r w:rsidR="00385EEF">
        <w:rPr>
          <w:rFonts w:ascii="Arial" w:hAnsi="Arial" w:cs="Arial"/>
          <w:spacing w:val="20"/>
          <w:sz w:val="24"/>
          <w:szCs w:val="24"/>
        </w:rPr>
        <w:t>6</w:t>
      </w:r>
      <w:r w:rsidR="000B6445">
        <w:rPr>
          <w:rFonts w:ascii="Arial" w:hAnsi="Arial" w:cs="Arial"/>
          <w:spacing w:val="20"/>
          <w:sz w:val="24"/>
          <w:szCs w:val="24"/>
        </w:rPr>
        <w:t>, раздел ІV</w:t>
      </w:r>
      <w:r>
        <w:rPr>
          <w:rFonts w:ascii="Arial" w:hAnsi="Arial" w:cs="Arial"/>
          <w:spacing w:val="20"/>
          <w:sz w:val="24"/>
          <w:szCs w:val="24"/>
        </w:rPr>
        <w:t>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lastRenderedPageBreak/>
        <w:t>ш.13, раздел VІ, т.1, 370 – ш.</w:t>
      </w:r>
      <w:r w:rsidR="00B632C6">
        <w:rPr>
          <w:rFonts w:ascii="Arial" w:hAnsi="Arial" w:cs="Arial"/>
          <w:spacing w:val="20"/>
          <w:sz w:val="24"/>
          <w:szCs w:val="24"/>
        </w:rPr>
        <w:t>7</w:t>
      </w:r>
      <w:r w:rsidR="00385EEF">
        <w:rPr>
          <w:rFonts w:ascii="Arial" w:hAnsi="Arial" w:cs="Arial"/>
          <w:spacing w:val="20"/>
          <w:sz w:val="24"/>
          <w:szCs w:val="24"/>
        </w:rPr>
        <w:t>3</w:t>
      </w:r>
      <w:bookmarkStart w:id="0" w:name="_GoBack"/>
      <w:bookmarkEnd w:id="0"/>
      <w:r>
        <w:rPr>
          <w:rFonts w:ascii="Arial" w:hAnsi="Arial" w:cs="Arial"/>
          <w:spacing w:val="20"/>
          <w:sz w:val="24"/>
          <w:szCs w:val="24"/>
        </w:rPr>
        <w:t xml:space="preserve">, 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>
        <w:rPr>
          <w:rFonts w:ascii="Arial" w:hAnsi="Arial" w:cs="Arial"/>
          <w:spacing w:val="20"/>
          <w:sz w:val="24"/>
          <w:szCs w:val="24"/>
        </w:rPr>
        <w:t>V, т.1, 365Б</w:t>
      </w:r>
    </w:p>
    <w:p w:rsid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</w:p>
    <w:p w:rsidR="00700270" w:rsidRPr="00700270" w:rsidRDefault="00700270" w:rsidP="00CA5C0D">
      <w:pPr>
        <w:pStyle w:val="ListParagraph"/>
        <w:spacing w:line="360" w:lineRule="auto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Съблюдава се къде в </w:t>
      </w:r>
      <w:proofErr w:type="spellStart"/>
      <w:r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>
        <w:rPr>
          <w:rFonts w:ascii="Arial" w:hAnsi="Arial" w:cs="Arial"/>
          <w:spacing w:val="20"/>
          <w:sz w:val="24"/>
          <w:szCs w:val="24"/>
        </w:rPr>
        <w:t>. 365Б са разпределени леглата</w:t>
      </w:r>
      <w:r w:rsidR="004741C8">
        <w:rPr>
          <w:rFonts w:ascii="Arial" w:hAnsi="Arial" w:cs="Arial"/>
          <w:spacing w:val="20"/>
          <w:sz w:val="24"/>
          <w:szCs w:val="24"/>
        </w:rPr>
        <w:t xml:space="preserve">, отнесени в </w:t>
      </w:r>
      <w:proofErr w:type="spellStart"/>
      <w:r w:rsidR="004741C8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4741C8">
        <w:rPr>
          <w:rFonts w:ascii="Arial" w:hAnsi="Arial" w:cs="Arial"/>
          <w:spacing w:val="20"/>
          <w:sz w:val="24"/>
          <w:szCs w:val="24"/>
        </w:rPr>
        <w:t>. 370 към „други“.</w:t>
      </w:r>
    </w:p>
    <w:p w:rsidR="00E70422" w:rsidRDefault="00E70422" w:rsidP="00BC6D53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Съпоставка на данните </w:t>
      </w:r>
      <w:r w:rsidR="000B6445">
        <w:rPr>
          <w:rFonts w:ascii="Arial" w:hAnsi="Arial" w:cs="Arial"/>
          <w:spacing w:val="20"/>
          <w:sz w:val="24"/>
          <w:szCs w:val="24"/>
        </w:rPr>
        <w:t xml:space="preserve">на ш.01, </w:t>
      </w:r>
      <w:r w:rsidR="000B6445" w:rsidRPr="001A556A">
        <w:rPr>
          <w:rFonts w:ascii="Arial" w:hAnsi="Arial" w:cs="Arial"/>
          <w:spacing w:val="20"/>
          <w:sz w:val="24"/>
          <w:szCs w:val="24"/>
        </w:rPr>
        <w:t>раздел V</w:t>
      </w:r>
      <w:r w:rsidR="000B6445">
        <w:rPr>
          <w:rFonts w:ascii="Arial" w:hAnsi="Arial" w:cs="Arial"/>
          <w:spacing w:val="20"/>
          <w:sz w:val="24"/>
          <w:szCs w:val="24"/>
        </w:rPr>
        <w:t>І, табл.1а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 от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. 370 </w:t>
      </w:r>
      <w:r w:rsidR="000B6445">
        <w:rPr>
          <w:rFonts w:ascii="Arial" w:hAnsi="Arial" w:cs="Arial"/>
          <w:spacing w:val="20"/>
          <w:sz w:val="24"/>
          <w:szCs w:val="24"/>
        </w:rPr>
        <w:t xml:space="preserve">- 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с </w:t>
      </w:r>
      <w:r w:rsidR="000B6445">
        <w:rPr>
          <w:rFonts w:ascii="Arial" w:hAnsi="Arial" w:cs="Arial"/>
          <w:spacing w:val="20"/>
          <w:sz w:val="24"/>
          <w:szCs w:val="24"/>
        </w:rPr>
        <w:t xml:space="preserve">ш.01, </w:t>
      </w:r>
      <w:r w:rsidR="000B6445" w:rsidRPr="001A556A">
        <w:rPr>
          <w:rFonts w:ascii="Arial" w:hAnsi="Arial" w:cs="Arial"/>
          <w:spacing w:val="20"/>
          <w:sz w:val="24"/>
          <w:szCs w:val="24"/>
        </w:rPr>
        <w:t xml:space="preserve">раздел </w:t>
      </w:r>
      <w:r w:rsidR="000B6445">
        <w:rPr>
          <w:rFonts w:ascii="Arial" w:hAnsi="Arial" w:cs="Arial"/>
          <w:spacing w:val="20"/>
          <w:sz w:val="24"/>
          <w:szCs w:val="24"/>
        </w:rPr>
        <w:t>І</w:t>
      </w:r>
      <w:r w:rsidR="000B6445" w:rsidRPr="001A556A">
        <w:rPr>
          <w:rFonts w:ascii="Arial" w:hAnsi="Arial" w:cs="Arial"/>
          <w:spacing w:val="20"/>
          <w:sz w:val="24"/>
          <w:szCs w:val="24"/>
        </w:rPr>
        <w:t>V</w:t>
      </w:r>
      <w:r w:rsidR="000B6445">
        <w:rPr>
          <w:rFonts w:ascii="Arial" w:hAnsi="Arial" w:cs="Arial"/>
          <w:spacing w:val="20"/>
          <w:sz w:val="24"/>
          <w:szCs w:val="24"/>
        </w:rPr>
        <w:t>, табл.1а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 на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>. 365Б.</w:t>
      </w:r>
    </w:p>
    <w:p w:rsidR="000B6445" w:rsidRDefault="000B6445" w:rsidP="000B6445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Съпоставка на данните от т. 3 „ Хирургически операции“ на раздел VІ от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. 370 с данните в табл. 2 „ Хирургична дейност по видове операции“ на раздел </w:t>
      </w:r>
      <w:r>
        <w:rPr>
          <w:rFonts w:ascii="Arial" w:hAnsi="Arial" w:cs="Arial"/>
          <w:spacing w:val="20"/>
          <w:sz w:val="24"/>
          <w:szCs w:val="24"/>
        </w:rPr>
        <w:t>І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V на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>. 365Б.</w:t>
      </w:r>
    </w:p>
    <w:p w:rsidR="003E0083" w:rsidRPr="001A556A" w:rsidRDefault="003E0083" w:rsidP="00BC6D53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Съпоставка на данните от раздел VІІ „Извършени изследвания“ от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. 370 с данните от таблица 2 „Извършени изследвания“ на раздел VІ от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. 365Б  </w:t>
      </w:r>
    </w:p>
    <w:p w:rsidR="009629C1" w:rsidRPr="001A556A" w:rsidRDefault="009629C1" w:rsidP="00BC6D53">
      <w:pPr>
        <w:pStyle w:val="ListParagraph"/>
        <w:numPr>
          <w:ilvl w:val="1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В отчетите на КОЦ и СБАЛО броят на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ехографиите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сцинтиграфиите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трябва да са равни, 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ендоскопиите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от 365Б да е по-голям или равен на сумата от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цистоскопии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,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ректоскопии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,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колоноскопии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,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гастроскопии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и 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бронхоскопии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, отчетени в раздел VІІ на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>. 370;</w:t>
      </w:r>
    </w:p>
    <w:p w:rsidR="009629C1" w:rsidRDefault="009629C1" w:rsidP="00BC6D53">
      <w:pPr>
        <w:pStyle w:val="ListParagraph"/>
        <w:numPr>
          <w:ilvl w:val="1"/>
          <w:numId w:val="6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В отчета на онкологична структура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ехографиите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сцинтиграфиите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 отчетени в 370 са равни или по-малко на брой на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ендоскопиите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и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сцинтиграфиите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в та</w:t>
      </w:r>
      <w:r w:rsidR="00CA78E4">
        <w:rPr>
          <w:rFonts w:ascii="Arial" w:hAnsi="Arial" w:cs="Arial"/>
          <w:spacing w:val="20"/>
          <w:sz w:val="24"/>
          <w:szCs w:val="24"/>
        </w:rPr>
        <w:t xml:space="preserve">бл. 2 на раздел VІ на </w:t>
      </w:r>
      <w:proofErr w:type="spellStart"/>
      <w:r w:rsidR="00CA78E4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CA78E4">
        <w:rPr>
          <w:rFonts w:ascii="Arial" w:hAnsi="Arial" w:cs="Arial"/>
          <w:spacing w:val="20"/>
          <w:sz w:val="24"/>
          <w:szCs w:val="24"/>
        </w:rPr>
        <w:t>. 365Б.</w:t>
      </w:r>
    </w:p>
    <w:p w:rsidR="006508D9" w:rsidRPr="001A556A" w:rsidRDefault="006508D9" w:rsidP="006508D9">
      <w:pPr>
        <w:pStyle w:val="ListParagraph"/>
        <w:spacing w:line="360" w:lineRule="auto"/>
        <w:ind w:left="1440"/>
        <w:rPr>
          <w:rFonts w:ascii="Arial" w:hAnsi="Arial" w:cs="Arial"/>
          <w:spacing w:val="20"/>
          <w:sz w:val="24"/>
          <w:szCs w:val="24"/>
        </w:rPr>
      </w:pPr>
    </w:p>
    <w:p w:rsidR="00150181" w:rsidRDefault="00E70422" w:rsidP="00BC6D53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508D9">
        <w:rPr>
          <w:rFonts w:ascii="Arial" w:hAnsi="Arial" w:cs="Arial"/>
          <w:b/>
          <w:spacing w:val="20"/>
          <w:sz w:val="24"/>
          <w:szCs w:val="24"/>
        </w:rPr>
        <w:t>Съпоставка на данните в табл. 2</w:t>
      </w:r>
      <w:r w:rsidR="00150181">
        <w:rPr>
          <w:rFonts w:ascii="Arial" w:hAnsi="Arial" w:cs="Arial"/>
          <w:b/>
          <w:spacing w:val="20"/>
          <w:sz w:val="24"/>
          <w:szCs w:val="24"/>
        </w:rPr>
        <w:t xml:space="preserve">, раздел VІ, </w:t>
      </w:r>
      <w:proofErr w:type="spellStart"/>
      <w:r w:rsidR="00150181">
        <w:rPr>
          <w:rFonts w:ascii="Arial" w:hAnsi="Arial" w:cs="Arial"/>
          <w:b/>
          <w:spacing w:val="20"/>
          <w:sz w:val="24"/>
          <w:szCs w:val="24"/>
        </w:rPr>
        <w:t>отч</w:t>
      </w:r>
      <w:proofErr w:type="spellEnd"/>
      <w:r w:rsidR="00150181">
        <w:rPr>
          <w:rFonts w:ascii="Arial" w:hAnsi="Arial" w:cs="Arial"/>
          <w:b/>
          <w:spacing w:val="20"/>
          <w:sz w:val="24"/>
          <w:szCs w:val="24"/>
        </w:rPr>
        <w:t xml:space="preserve">. 370 </w:t>
      </w:r>
      <w:r w:rsidRPr="006508D9">
        <w:rPr>
          <w:rFonts w:ascii="Arial" w:hAnsi="Arial" w:cs="Arial"/>
          <w:b/>
          <w:spacing w:val="20"/>
          <w:sz w:val="24"/>
          <w:szCs w:val="24"/>
        </w:rPr>
        <w:t xml:space="preserve"> „Хоспитализирани случаи“ –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 изписани,</w:t>
      </w:r>
      <w:r w:rsidR="00210EA2" w:rsidRPr="001A556A">
        <w:rPr>
          <w:rFonts w:ascii="Arial" w:hAnsi="Arial" w:cs="Arial"/>
          <w:spacing w:val="20"/>
          <w:sz w:val="24"/>
          <w:szCs w:val="24"/>
        </w:rPr>
        <w:t xml:space="preserve"> умрели и проведени </w:t>
      </w:r>
      <w:proofErr w:type="spellStart"/>
      <w:r w:rsidR="00210EA2" w:rsidRPr="001A556A">
        <w:rPr>
          <w:rFonts w:ascii="Arial" w:hAnsi="Arial" w:cs="Arial"/>
          <w:spacing w:val="20"/>
          <w:sz w:val="24"/>
          <w:szCs w:val="24"/>
        </w:rPr>
        <w:t>леглодни</w:t>
      </w:r>
      <w:proofErr w:type="spellEnd"/>
      <w:r w:rsidR="00210EA2" w:rsidRPr="001A556A">
        <w:rPr>
          <w:rFonts w:ascii="Arial" w:hAnsi="Arial" w:cs="Arial"/>
          <w:spacing w:val="20"/>
          <w:sz w:val="24"/>
          <w:szCs w:val="24"/>
        </w:rPr>
        <w:t xml:space="preserve">  с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ъс съответните данни </w:t>
      </w:r>
      <w:r w:rsidRPr="00E44923">
        <w:rPr>
          <w:rFonts w:ascii="Arial" w:hAnsi="Arial" w:cs="Arial"/>
          <w:b/>
          <w:spacing w:val="20"/>
          <w:sz w:val="24"/>
          <w:szCs w:val="24"/>
        </w:rPr>
        <w:t xml:space="preserve">от </w:t>
      </w:r>
      <w:proofErr w:type="spellStart"/>
      <w:r w:rsidRPr="00E44923">
        <w:rPr>
          <w:rFonts w:ascii="Arial" w:hAnsi="Arial" w:cs="Arial"/>
          <w:b/>
          <w:spacing w:val="20"/>
          <w:sz w:val="24"/>
          <w:szCs w:val="24"/>
        </w:rPr>
        <w:t>прил</w:t>
      </w:r>
      <w:proofErr w:type="spellEnd"/>
      <w:r w:rsidRPr="00E44923">
        <w:rPr>
          <w:rFonts w:ascii="Arial" w:hAnsi="Arial" w:cs="Arial"/>
          <w:b/>
          <w:spacing w:val="20"/>
          <w:sz w:val="24"/>
          <w:szCs w:val="24"/>
        </w:rPr>
        <w:t>. 5б, 6б1 и 6б2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. </w:t>
      </w:r>
    </w:p>
    <w:p w:rsidR="00150181" w:rsidRDefault="00E70422" w:rsidP="00150181">
      <w:pPr>
        <w:pStyle w:val="ListParagraph"/>
        <w:numPr>
          <w:ilvl w:val="0"/>
          <w:numId w:val="9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За КОЦ и СБАЛ по онкология данните за изписаните и умрелите и проведените </w:t>
      </w:r>
      <w:proofErr w:type="spellStart"/>
      <w:r w:rsidRPr="001A556A">
        <w:rPr>
          <w:rFonts w:ascii="Arial" w:hAnsi="Arial" w:cs="Arial"/>
          <w:spacing w:val="20"/>
          <w:sz w:val="24"/>
          <w:szCs w:val="24"/>
        </w:rPr>
        <w:t>леглодни</w:t>
      </w:r>
      <w:proofErr w:type="spellEnd"/>
      <w:r w:rsidRPr="001A556A">
        <w:rPr>
          <w:rFonts w:ascii="Arial" w:hAnsi="Arial" w:cs="Arial"/>
          <w:spacing w:val="20"/>
          <w:sz w:val="24"/>
          <w:szCs w:val="24"/>
        </w:rPr>
        <w:t xml:space="preserve"> </w:t>
      </w:r>
      <w:r w:rsidR="009629C1" w:rsidRPr="001A556A">
        <w:rPr>
          <w:rFonts w:ascii="Arial" w:hAnsi="Arial" w:cs="Arial"/>
          <w:spacing w:val="20"/>
          <w:sz w:val="24"/>
          <w:szCs w:val="24"/>
        </w:rPr>
        <w:t xml:space="preserve">посочени </w:t>
      </w:r>
      <w:r w:rsidRPr="001A556A">
        <w:rPr>
          <w:rFonts w:ascii="Arial" w:hAnsi="Arial" w:cs="Arial"/>
          <w:spacing w:val="20"/>
          <w:sz w:val="24"/>
          <w:szCs w:val="24"/>
        </w:rPr>
        <w:t>в ш. 01</w:t>
      </w:r>
      <w:r w:rsidR="009629C1" w:rsidRPr="001A556A">
        <w:rPr>
          <w:rFonts w:ascii="Arial" w:hAnsi="Arial" w:cs="Arial"/>
          <w:spacing w:val="20"/>
          <w:sz w:val="24"/>
          <w:szCs w:val="24"/>
        </w:rPr>
        <w:t>, 02, 04 и 0</w:t>
      </w:r>
      <w:r w:rsidR="00821707">
        <w:rPr>
          <w:rFonts w:ascii="Arial" w:hAnsi="Arial" w:cs="Arial"/>
          <w:spacing w:val="20"/>
          <w:sz w:val="24"/>
          <w:szCs w:val="24"/>
        </w:rPr>
        <w:t>7</w:t>
      </w:r>
      <w:r w:rsidR="009629C1" w:rsidRPr="001A556A">
        <w:rPr>
          <w:rFonts w:ascii="Arial" w:hAnsi="Arial" w:cs="Arial"/>
          <w:spacing w:val="20"/>
          <w:sz w:val="24"/>
          <w:szCs w:val="24"/>
        </w:rPr>
        <w:t xml:space="preserve"> </w:t>
      </w:r>
      <w:r w:rsidRPr="001A556A">
        <w:rPr>
          <w:rFonts w:ascii="Arial" w:hAnsi="Arial" w:cs="Arial"/>
          <w:spacing w:val="20"/>
          <w:sz w:val="24"/>
          <w:szCs w:val="24"/>
        </w:rPr>
        <w:t>на табл. 2</w:t>
      </w:r>
      <w:r w:rsidR="009629C1" w:rsidRPr="001A556A">
        <w:rPr>
          <w:rFonts w:ascii="Arial" w:hAnsi="Arial" w:cs="Arial"/>
          <w:spacing w:val="20"/>
          <w:sz w:val="24"/>
          <w:szCs w:val="24"/>
        </w:rPr>
        <w:t xml:space="preserve"> </w:t>
      </w:r>
      <w:r w:rsidRPr="001A556A">
        <w:rPr>
          <w:rFonts w:ascii="Arial" w:hAnsi="Arial" w:cs="Arial"/>
          <w:spacing w:val="20"/>
          <w:sz w:val="24"/>
          <w:szCs w:val="24"/>
        </w:rPr>
        <w:t>„Хоспитализирани с</w:t>
      </w:r>
      <w:r w:rsidR="00113C51">
        <w:rPr>
          <w:rFonts w:ascii="Arial" w:hAnsi="Arial" w:cs="Arial"/>
          <w:spacing w:val="20"/>
          <w:sz w:val="24"/>
          <w:szCs w:val="24"/>
        </w:rPr>
        <w:t xml:space="preserve">лучаи“ от раздел VІ на </w:t>
      </w:r>
      <w:proofErr w:type="spellStart"/>
      <w:r w:rsidR="00113C51">
        <w:rPr>
          <w:rFonts w:ascii="Arial" w:hAnsi="Arial" w:cs="Arial"/>
          <w:spacing w:val="20"/>
          <w:sz w:val="24"/>
          <w:szCs w:val="24"/>
        </w:rPr>
        <w:t>отч</w:t>
      </w:r>
      <w:proofErr w:type="spellEnd"/>
      <w:r w:rsidR="00113C51">
        <w:rPr>
          <w:rFonts w:ascii="Arial" w:hAnsi="Arial" w:cs="Arial"/>
          <w:spacing w:val="20"/>
          <w:sz w:val="24"/>
          <w:szCs w:val="24"/>
        </w:rPr>
        <w:t xml:space="preserve">. 370 </w:t>
      </w:r>
      <w:r w:rsidR="009629C1" w:rsidRPr="001A556A">
        <w:rPr>
          <w:rFonts w:ascii="Arial" w:hAnsi="Arial" w:cs="Arial"/>
          <w:spacing w:val="20"/>
          <w:sz w:val="24"/>
          <w:szCs w:val="24"/>
        </w:rPr>
        <w:t xml:space="preserve">могат да се </w:t>
      </w:r>
      <w:r w:rsidR="00F33795">
        <w:rPr>
          <w:rFonts w:ascii="Arial" w:hAnsi="Arial" w:cs="Arial"/>
          <w:spacing w:val="20"/>
          <w:sz w:val="24"/>
          <w:szCs w:val="24"/>
        </w:rPr>
        <w:t xml:space="preserve">засекат </w:t>
      </w:r>
      <w:r w:rsidRPr="001A556A">
        <w:rPr>
          <w:rFonts w:ascii="Arial" w:hAnsi="Arial" w:cs="Arial"/>
          <w:spacing w:val="20"/>
          <w:sz w:val="24"/>
          <w:szCs w:val="24"/>
        </w:rPr>
        <w:t>с</w:t>
      </w:r>
      <w:r w:rsidR="00F33795">
        <w:rPr>
          <w:rFonts w:ascii="Arial" w:hAnsi="Arial" w:cs="Arial"/>
          <w:spacing w:val="20"/>
          <w:sz w:val="24"/>
          <w:szCs w:val="24"/>
        </w:rPr>
        <w:t xml:space="preserve">ъс съответните 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данни </w:t>
      </w:r>
      <w:r w:rsidR="00F33795">
        <w:rPr>
          <w:rFonts w:ascii="Arial" w:hAnsi="Arial" w:cs="Arial"/>
          <w:spacing w:val="20"/>
          <w:sz w:val="24"/>
          <w:szCs w:val="24"/>
        </w:rPr>
        <w:t xml:space="preserve">общо </w:t>
      </w:r>
      <w:r w:rsidRPr="001A556A">
        <w:rPr>
          <w:rFonts w:ascii="Arial" w:hAnsi="Arial" w:cs="Arial"/>
          <w:spacing w:val="20"/>
          <w:sz w:val="24"/>
          <w:szCs w:val="24"/>
        </w:rPr>
        <w:t xml:space="preserve">от </w:t>
      </w:r>
      <w:r w:rsidRPr="006508D9">
        <w:rPr>
          <w:rFonts w:ascii="Arial" w:hAnsi="Arial" w:cs="Arial"/>
          <w:b/>
          <w:spacing w:val="20"/>
          <w:sz w:val="24"/>
          <w:szCs w:val="24"/>
        </w:rPr>
        <w:t>приложения 5</w:t>
      </w:r>
      <w:r w:rsidR="009629C1" w:rsidRPr="006508D9">
        <w:rPr>
          <w:rFonts w:ascii="Arial" w:hAnsi="Arial" w:cs="Arial"/>
          <w:b/>
          <w:spacing w:val="20"/>
          <w:sz w:val="24"/>
          <w:szCs w:val="24"/>
        </w:rPr>
        <w:t>Б</w:t>
      </w:r>
      <w:r w:rsidRPr="006508D9">
        <w:rPr>
          <w:rFonts w:ascii="Arial" w:hAnsi="Arial" w:cs="Arial"/>
          <w:b/>
          <w:spacing w:val="20"/>
          <w:sz w:val="24"/>
          <w:szCs w:val="24"/>
        </w:rPr>
        <w:t>, 6</w:t>
      </w:r>
      <w:r w:rsidR="009629C1" w:rsidRPr="006508D9">
        <w:rPr>
          <w:rFonts w:ascii="Arial" w:hAnsi="Arial" w:cs="Arial"/>
          <w:b/>
          <w:spacing w:val="20"/>
          <w:sz w:val="24"/>
          <w:szCs w:val="24"/>
        </w:rPr>
        <w:t>Б</w:t>
      </w:r>
      <w:r w:rsidRPr="006508D9">
        <w:rPr>
          <w:rFonts w:ascii="Arial" w:hAnsi="Arial" w:cs="Arial"/>
          <w:b/>
          <w:spacing w:val="20"/>
          <w:sz w:val="24"/>
          <w:szCs w:val="24"/>
        </w:rPr>
        <w:t>1 и 6</w:t>
      </w:r>
      <w:r w:rsidR="009629C1" w:rsidRPr="006508D9">
        <w:rPr>
          <w:rFonts w:ascii="Arial" w:hAnsi="Arial" w:cs="Arial"/>
          <w:b/>
          <w:spacing w:val="20"/>
          <w:sz w:val="24"/>
          <w:szCs w:val="24"/>
        </w:rPr>
        <w:t>Б</w:t>
      </w:r>
      <w:r w:rsidRPr="006508D9">
        <w:rPr>
          <w:rFonts w:ascii="Arial" w:hAnsi="Arial" w:cs="Arial"/>
          <w:b/>
          <w:spacing w:val="20"/>
          <w:sz w:val="24"/>
          <w:szCs w:val="24"/>
        </w:rPr>
        <w:t>2</w:t>
      </w:r>
      <w:r w:rsidRPr="001A556A">
        <w:rPr>
          <w:rFonts w:ascii="Arial" w:hAnsi="Arial" w:cs="Arial"/>
          <w:spacing w:val="20"/>
          <w:sz w:val="24"/>
          <w:szCs w:val="24"/>
        </w:rPr>
        <w:t>.</w:t>
      </w:r>
    </w:p>
    <w:p w:rsidR="00E70422" w:rsidRDefault="00E70422" w:rsidP="00150181">
      <w:pPr>
        <w:pStyle w:val="ListParagraph"/>
        <w:numPr>
          <w:ilvl w:val="0"/>
          <w:numId w:val="9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556A">
        <w:rPr>
          <w:rFonts w:ascii="Arial" w:hAnsi="Arial" w:cs="Arial"/>
          <w:spacing w:val="20"/>
          <w:sz w:val="24"/>
          <w:szCs w:val="24"/>
        </w:rPr>
        <w:t xml:space="preserve">За онкологичните структури трябва да се съблюдава данните да са с по-малки или равни стойности на тези в </w:t>
      </w:r>
      <w:r w:rsidRPr="001A556A">
        <w:rPr>
          <w:rFonts w:ascii="Arial" w:hAnsi="Arial" w:cs="Arial"/>
          <w:spacing w:val="20"/>
          <w:sz w:val="24"/>
          <w:szCs w:val="24"/>
        </w:rPr>
        <w:lastRenderedPageBreak/>
        <w:t>приложенията 5б, 6б1 и 6б2 на съответното ЛЗ, тъй като те са част от цялата съвкупност.</w:t>
      </w:r>
    </w:p>
    <w:p w:rsidR="006508D9" w:rsidRDefault="006508D9" w:rsidP="006508D9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</w:p>
    <w:p w:rsidR="006508D9" w:rsidRPr="006508D9" w:rsidRDefault="006508D9" w:rsidP="00BC6D53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6508D9">
        <w:rPr>
          <w:rFonts w:ascii="Arial" w:hAnsi="Arial" w:cs="Arial"/>
          <w:b/>
          <w:spacing w:val="20"/>
          <w:sz w:val="24"/>
          <w:szCs w:val="24"/>
        </w:rPr>
        <w:t>Съпоставка на данните в отчет 3</w:t>
      </w:r>
      <w:r w:rsidR="00150181">
        <w:rPr>
          <w:rFonts w:ascii="Arial" w:hAnsi="Arial" w:cs="Arial"/>
          <w:b/>
          <w:spacing w:val="20"/>
          <w:sz w:val="24"/>
          <w:szCs w:val="24"/>
        </w:rPr>
        <w:t>70</w:t>
      </w:r>
      <w:r w:rsidRPr="006508D9">
        <w:rPr>
          <w:rFonts w:ascii="Arial" w:hAnsi="Arial" w:cs="Arial"/>
          <w:b/>
          <w:spacing w:val="20"/>
          <w:sz w:val="24"/>
          <w:szCs w:val="24"/>
        </w:rPr>
        <w:t xml:space="preserve"> с отчет 3</w:t>
      </w:r>
      <w:r w:rsidR="00150181">
        <w:rPr>
          <w:rFonts w:ascii="Arial" w:hAnsi="Arial" w:cs="Arial"/>
          <w:b/>
          <w:spacing w:val="20"/>
          <w:sz w:val="24"/>
          <w:szCs w:val="24"/>
        </w:rPr>
        <w:t>65</w:t>
      </w:r>
    </w:p>
    <w:p w:rsidR="006508D9" w:rsidRPr="005901D3" w:rsidRDefault="006508D9" w:rsidP="006508D9">
      <w:pPr>
        <w:pStyle w:val="ListParagraph"/>
        <w:spacing w:line="360" w:lineRule="auto"/>
        <w:ind w:left="786"/>
        <w:rPr>
          <w:rFonts w:ascii="Arial" w:hAnsi="Arial" w:cs="Arial"/>
          <w:b/>
          <w:spacing w:val="20"/>
          <w:sz w:val="24"/>
          <w:szCs w:val="24"/>
        </w:rPr>
      </w:pPr>
    </w:p>
    <w:p w:rsidR="006508D9" w:rsidRPr="006508D9" w:rsidRDefault="006508D9" w:rsidP="006508D9">
      <w:pPr>
        <w:pStyle w:val="ListParagraph"/>
        <w:numPr>
          <w:ilvl w:val="0"/>
          <w:numId w:val="7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>Данните за лекарите физически лица общо, в т.ч. на основен трудов договор</w:t>
      </w:r>
      <w:r w:rsidRPr="006508D9">
        <w:rPr>
          <w:rStyle w:val="Strong"/>
          <w:rFonts w:ascii="Arial" w:hAnsi="Arial" w:cs="Arial"/>
          <w:spacing w:val="20"/>
          <w:sz w:val="24"/>
          <w:szCs w:val="24"/>
        </w:rPr>
        <w:t xml:space="preserve"> </w:t>
      </w:r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и с призната специалност – колони 3, 4 и 5 на раздел І  в отчет 370 на </w:t>
      </w:r>
      <w:proofErr w:type="spellStart"/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>извънболничните</w:t>
      </w:r>
      <w:proofErr w:type="spellEnd"/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онкологични структури, трябва да се</w:t>
      </w:r>
      <w:r w:rsidRPr="006508D9">
        <w:rPr>
          <w:rStyle w:val="Strong"/>
          <w:rFonts w:ascii="Arial" w:hAnsi="Arial" w:cs="Arial"/>
          <w:spacing w:val="20"/>
          <w:sz w:val="24"/>
          <w:szCs w:val="24"/>
        </w:rPr>
        <w:t xml:space="preserve"> </w:t>
      </w:r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съпоставят със съответните данни(по специалности) в раздел </w:t>
      </w:r>
      <w:r w:rsidR="00054084">
        <w:rPr>
          <w:rStyle w:val="Strong"/>
          <w:rFonts w:ascii="Arial" w:hAnsi="Arial" w:cs="Arial"/>
          <w:b w:val="0"/>
          <w:spacing w:val="20"/>
          <w:sz w:val="24"/>
          <w:szCs w:val="24"/>
        </w:rPr>
        <w:t>І</w:t>
      </w:r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>І, к.1, к.2 и к.3 на отчет 365</w:t>
      </w:r>
      <w:r w:rsidRPr="006508D9">
        <w:rPr>
          <w:rStyle w:val="Strong"/>
          <w:rFonts w:ascii="Arial" w:hAnsi="Arial" w:cs="Arial"/>
          <w:spacing w:val="20"/>
          <w:sz w:val="24"/>
          <w:szCs w:val="24"/>
        </w:rPr>
        <w:t>.</w:t>
      </w:r>
    </w:p>
    <w:p w:rsidR="006508D9" w:rsidRPr="006508D9" w:rsidRDefault="006508D9" w:rsidP="006508D9">
      <w:pPr>
        <w:pStyle w:val="ListParagraph"/>
        <w:numPr>
          <w:ilvl w:val="0"/>
          <w:numId w:val="7"/>
        </w:numPr>
        <w:spacing w:line="360" w:lineRule="auto"/>
        <w:ind w:left="851" w:hanging="425"/>
        <w:jc w:val="both"/>
        <w:rPr>
          <w:rStyle w:val="Strong"/>
          <w:rFonts w:ascii="Arial" w:hAnsi="Arial" w:cs="Arial"/>
          <w:b w:val="0"/>
          <w:spacing w:val="20"/>
          <w:sz w:val="24"/>
          <w:szCs w:val="24"/>
        </w:rPr>
      </w:pPr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Данните за консултативно-амбулаторната дейност – к.1, к.2, к.3 и к.4 в раздел ІІІ на отчет 370 на </w:t>
      </w:r>
      <w:proofErr w:type="spellStart"/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>извънболничните</w:t>
      </w:r>
      <w:proofErr w:type="spellEnd"/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 xml:space="preserve"> онкологични структури, трябва да се съпоставят, където е възможно, по съответните специалности с данните в к.1, к.2, к.3 и к. 5 на таблица 1 от раздел І</w:t>
      </w:r>
      <w:r w:rsidR="00A9080E">
        <w:rPr>
          <w:rStyle w:val="Strong"/>
          <w:rFonts w:ascii="Arial" w:hAnsi="Arial" w:cs="Arial"/>
          <w:b w:val="0"/>
          <w:spacing w:val="20"/>
          <w:sz w:val="24"/>
          <w:szCs w:val="24"/>
        </w:rPr>
        <w:t>І</w:t>
      </w:r>
      <w:r w:rsidRPr="006508D9">
        <w:rPr>
          <w:rStyle w:val="Strong"/>
          <w:rFonts w:ascii="Arial" w:hAnsi="Arial" w:cs="Arial"/>
          <w:b w:val="0"/>
          <w:spacing w:val="20"/>
          <w:sz w:val="24"/>
          <w:szCs w:val="24"/>
        </w:rPr>
        <w:t>І на отчет 365.</w:t>
      </w:r>
    </w:p>
    <w:p w:rsidR="006508D9" w:rsidRPr="001A556A" w:rsidRDefault="006508D9" w:rsidP="006508D9">
      <w:pPr>
        <w:pStyle w:val="ListParagraph"/>
        <w:spacing w:line="360" w:lineRule="auto"/>
        <w:ind w:left="360"/>
        <w:rPr>
          <w:rFonts w:ascii="Arial" w:hAnsi="Arial" w:cs="Arial"/>
          <w:spacing w:val="20"/>
          <w:sz w:val="24"/>
          <w:szCs w:val="24"/>
        </w:rPr>
      </w:pPr>
    </w:p>
    <w:sectPr w:rsidR="006508D9" w:rsidRPr="001A556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812" w:rsidRDefault="002F3812" w:rsidP="0092192D">
      <w:pPr>
        <w:spacing w:after="0" w:line="240" w:lineRule="auto"/>
      </w:pPr>
      <w:r>
        <w:separator/>
      </w:r>
    </w:p>
  </w:endnote>
  <w:endnote w:type="continuationSeparator" w:id="0">
    <w:p w:rsidR="002F3812" w:rsidRDefault="002F3812" w:rsidP="00921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0295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5089" w:rsidRDefault="004D50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E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192D" w:rsidRDefault="009219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812" w:rsidRDefault="002F3812" w:rsidP="0092192D">
      <w:pPr>
        <w:spacing w:after="0" w:line="240" w:lineRule="auto"/>
      </w:pPr>
      <w:r>
        <w:separator/>
      </w:r>
    </w:p>
  </w:footnote>
  <w:footnote w:type="continuationSeparator" w:id="0">
    <w:p w:rsidR="002F3812" w:rsidRDefault="002F3812" w:rsidP="00921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2D" w:rsidRPr="00EF53E5" w:rsidRDefault="0092192D" w:rsidP="0092192D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32"/>
        <w:szCs w:val="32"/>
      </w:rPr>
    </w:pPr>
    <w:r w:rsidRPr="00EF53E5">
      <w:rPr>
        <w:rFonts w:ascii="Times New Roman" w:hAnsi="Times New Roman" w:cs="Times New Roman"/>
        <w:i/>
        <w:sz w:val="32"/>
        <w:szCs w:val="32"/>
      </w:rPr>
      <w:t>Отдел „Информационни ресурси и анализи” - НЦОЗА</w:t>
    </w:r>
  </w:p>
  <w:p w:rsidR="0092192D" w:rsidRDefault="009219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97A4C"/>
    <w:multiLevelType w:val="hybridMultilevel"/>
    <w:tmpl w:val="0850509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0E66189"/>
    <w:multiLevelType w:val="hybridMultilevel"/>
    <w:tmpl w:val="457612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415482"/>
    <w:multiLevelType w:val="hybridMultilevel"/>
    <w:tmpl w:val="58E239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E563D3"/>
    <w:multiLevelType w:val="hybridMultilevel"/>
    <w:tmpl w:val="B63CD2F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82C679C"/>
    <w:multiLevelType w:val="hybridMultilevel"/>
    <w:tmpl w:val="47BEB1EA"/>
    <w:lvl w:ilvl="0" w:tplc="0402000F">
      <w:start w:val="1"/>
      <w:numFmt w:val="decimal"/>
      <w:lvlText w:val="%1."/>
      <w:lvlJc w:val="left"/>
      <w:pPr>
        <w:ind w:left="1506" w:hanging="360"/>
      </w:p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>
    <w:nsid w:val="66104AF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8FD05FF"/>
    <w:multiLevelType w:val="hybridMultilevel"/>
    <w:tmpl w:val="912A9A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D2198A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F2E04CB"/>
    <w:multiLevelType w:val="multilevel"/>
    <w:tmpl w:val="EFAA04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638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E6"/>
    <w:rsid w:val="00054084"/>
    <w:rsid w:val="0006125C"/>
    <w:rsid w:val="000B6445"/>
    <w:rsid w:val="00113C51"/>
    <w:rsid w:val="001255F6"/>
    <w:rsid w:val="00150181"/>
    <w:rsid w:val="00165864"/>
    <w:rsid w:val="0018231A"/>
    <w:rsid w:val="001865D4"/>
    <w:rsid w:val="001A556A"/>
    <w:rsid w:val="001E4ECD"/>
    <w:rsid w:val="00210EA2"/>
    <w:rsid w:val="00226100"/>
    <w:rsid w:val="00242C1C"/>
    <w:rsid w:val="00244B11"/>
    <w:rsid w:val="002C553E"/>
    <w:rsid w:val="002F3812"/>
    <w:rsid w:val="00304440"/>
    <w:rsid w:val="00305D22"/>
    <w:rsid w:val="00334CD8"/>
    <w:rsid w:val="00357613"/>
    <w:rsid w:val="003638AC"/>
    <w:rsid w:val="00385EEF"/>
    <w:rsid w:val="003A0FA0"/>
    <w:rsid w:val="003B1851"/>
    <w:rsid w:val="003E0083"/>
    <w:rsid w:val="003F5242"/>
    <w:rsid w:val="004710E2"/>
    <w:rsid w:val="004741C8"/>
    <w:rsid w:val="00492FE1"/>
    <w:rsid w:val="004A581B"/>
    <w:rsid w:val="004D5089"/>
    <w:rsid w:val="004F142A"/>
    <w:rsid w:val="004F3419"/>
    <w:rsid w:val="00521A5A"/>
    <w:rsid w:val="005D2C9D"/>
    <w:rsid w:val="005E562E"/>
    <w:rsid w:val="005F2ED6"/>
    <w:rsid w:val="005F3C75"/>
    <w:rsid w:val="005F7938"/>
    <w:rsid w:val="00615C34"/>
    <w:rsid w:val="006508D9"/>
    <w:rsid w:val="00654395"/>
    <w:rsid w:val="00662EA2"/>
    <w:rsid w:val="0066308A"/>
    <w:rsid w:val="00700270"/>
    <w:rsid w:val="0072360A"/>
    <w:rsid w:val="007700AE"/>
    <w:rsid w:val="007A63BA"/>
    <w:rsid w:val="00821707"/>
    <w:rsid w:val="0082320B"/>
    <w:rsid w:val="00867A66"/>
    <w:rsid w:val="00880446"/>
    <w:rsid w:val="00894D51"/>
    <w:rsid w:val="008A6B14"/>
    <w:rsid w:val="008B3192"/>
    <w:rsid w:val="008E231A"/>
    <w:rsid w:val="0092192D"/>
    <w:rsid w:val="009629C1"/>
    <w:rsid w:val="00963A2E"/>
    <w:rsid w:val="009B1109"/>
    <w:rsid w:val="009D7C05"/>
    <w:rsid w:val="00A9080E"/>
    <w:rsid w:val="00B247DD"/>
    <w:rsid w:val="00B45C55"/>
    <w:rsid w:val="00B5279B"/>
    <w:rsid w:val="00B6031E"/>
    <w:rsid w:val="00B632C6"/>
    <w:rsid w:val="00B64AC6"/>
    <w:rsid w:val="00B7246E"/>
    <w:rsid w:val="00BC1316"/>
    <w:rsid w:val="00BC6D53"/>
    <w:rsid w:val="00C07FE6"/>
    <w:rsid w:val="00C145C6"/>
    <w:rsid w:val="00C52EAA"/>
    <w:rsid w:val="00CA5C0D"/>
    <w:rsid w:val="00CA78E4"/>
    <w:rsid w:val="00D00A78"/>
    <w:rsid w:val="00D27FB2"/>
    <w:rsid w:val="00D36D79"/>
    <w:rsid w:val="00D452A3"/>
    <w:rsid w:val="00D960F1"/>
    <w:rsid w:val="00E44923"/>
    <w:rsid w:val="00E47B42"/>
    <w:rsid w:val="00E70422"/>
    <w:rsid w:val="00EE2CD8"/>
    <w:rsid w:val="00F33795"/>
    <w:rsid w:val="00F41201"/>
    <w:rsid w:val="00F67DCF"/>
    <w:rsid w:val="00FD534F"/>
    <w:rsid w:val="00FD76A7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10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508D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21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92D"/>
  </w:style>
  <w:style w:type="paragraph" w:styleId="Footer">
    <w:name w:val="footer"/>
    <w:basedOn w:val="Normal"/>
    <w:link w:val="FooterChar"/>
    <w:uiPriority w:val="99"/>
    <w:unhideWhenUsed/>
    <w:rsid w:val="00921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10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508D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21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92D"/>
  </w:style>
  <w:style w:type="paragraph" w:styleId="Footer">
    <w:name w:val="footer"/>
    <w:basedOn w:val="Normal"/>
    <w:link w:val="FooterChar"/>
    <w:uiPriority w:val="99"/>
    <w:unhideWhenUsed/>
    <w:rsid w:val="00921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AC7D6-CEBB-49F8-87E6-CF4B61F6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pc73</dc:creator>
  <cp:lastModifiedBy>pc96</cp:lastModifiedBy>
  <cp:revision>39</cp:revision>
  <cp:lastPrinted>2019-11-21T11:57:00Z</cp:lastPrinted>
  <dcterms:created xsi:type="dcterms:W3CDTF">2015-02-17T10:42:00Z</dcterms:created>
  <dcterms:modified xsi:type="dcterms:W3CDTF">2021-12-07T10:11:00Z</dcterms:modified>
</cp:coreProperties>
</file>