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ED1" w:rsidRDefault="00044BBD">
      <w:pPr>
        <w:rPr>
          <w:sz w:val="2"/>
          <w:szCs w:val="2"/>
        </w:rPr>
      </w:pPr>
      <w:r w:rsidRPr="00044BBD">
        <w:rPr>
          <w:noProof/>
        </w:rPr>
        <w:pict>
          <v:rect id="Rectangle 2" o:spid="_x0000_s1026" style="position:absolute;margin-left:49pt;margin-top:159.9pt;width:716.65pt;height:299.3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" fillcolor="#e2f0d9" stroked="f">
            <w10:wrap anchorx="page" anchory="page"/>
          </v:rect>
        </w:pict>
      </w:r>
    </w:p>
    <w:p w:rsidR="00B84ED1" w:rsidRPr="008B646C" w:rsidRDefault="00B84ED1">
      <w:pPr>
        <w:pStyle w:val="a0"/>
        <w:framePr w:wrap="none" w:vAnchor="page" w:hAnchor="page" w:x="1394" w:y="1418"/>
        <w:shd w:val="clear" w:color="auto" w:fill="auto"/>
        <w:spacing w:line="240" w:lineRule="exact"/>
        <w:rPr>
          <w:sz w:val="22"/>
          <w:szCs w:val="22"/>
        </w:rPr>
      </w:pPr>
      <w:r w:rsidRPr="008B646C">
        <w:rPr>
          <w:sz w:val="22"/>
          <w:szCs w:val="22"/>
        </w:rPr>
        <w:t>Приложение към насоки, приети от Националния съвет по антикорупционни политики</w:t>
      </w:r>
    </w:p>
    <w:p w:rsidR="00B84ED1" w:rsidRDefault="00B84ED1">
      <w:pPr>
        <w:pStyle w:val="30"/>
        <w:framePr w:w="2174" w:h="950" w:hRule="exact" w:wrap="none" w:vAnchor="page" w:hAnchor="page" w:x="11599" w:y="1972"/>
        <w:shd w:val="clear" w:color="auto" w:fill="auto"/>
        <w:rPr>
          <w:sz w:val="22"/>
          <w:szCs w:val="22"/>
        </w:rPr>
      </w:pPr>
      <w:r w:rsidRPr="0050118C">
        <w:rPr>
          <w:sz w:val="22"/>
          <w:szCs w:val="22"/>
        </w:rPr>
        <w:t>Утвърдил:</w:t>
      </w:r>
    </w:p>
    <w:p w:rsidR="00B84ED1" w:rsidRPr="0050118C" w:rsidRDefault="00B84ED1">
      <w:pPr>
        <w:pStyle w:val="30"/>
        <w:framePr w:w="2174" w:h="950" w:hRule="exact" w:wrap="none" w:vAnchor="page" w:hAnchor="page" w:x="11599" w:y="1972"/>
        <w:shd w:val="clear" w:color="auto" w:fill="auto"/>
        <w:rPr>
          <w:sz w:val="22"/>
          <w:szCs w:val="22"/>
        </w:rPr>
      </w:pPr>
      <w:r w:rsidRPr="0050118C">
        <w:rPr>
          <w:sz w:val="22"/>
          <w:szCs w:val="22"/>
        </w:rPr>
        <w:t>д-р Орлин</w:t>
      </w:r>
      <w:r>
        <w:t xml:space="preserve"> </w:t>
      </w:r>
      <w:r w:rsidRPr="0050118C">
        <w:rPr>
          <w:sz w:val="22"/>
          <w:szCs w:val="22"/>
        </w:rPr>
        <w:t>Димитров</w:t>
      </w:r>
    </w:p>
    <w:p w:rsidR="00B84ED1" w:rsidRPr="0050118C" w:rsidRDefault="00B84ED1">
      <w:pPr>
        <w:pStyle w:val="30"/>
        <w:framePr w:w="2174" w:h="950" w:hRule="exact" w:wrap="none" w:vAnchor="page" w:hAnchor="page" w:x="11599" w:y="1972"/>
        <w:shd w:val="clear" w:color="auto" w:fill="auto"/>
        <w:rPr>
          <w:b w:val="0"/>
          <w:i/>
          <w:sz w:val="22"/>
          <w:szCs w:val="22"/>
        </w:rPr>
      </w:pPr>
      <w:r w:rsidRPr="0050118C">
        <w:rPr>
          <w:b w:val="0"/>
          <w:i/>
          <w:sz w:val="22"/>
          <w:szCs w:val="22"/>
        </w:rPr>
        <w:t>Директор РЗИ</w:t>
      </w:r>
      <w:r>
        <w:rPr>
          <w:b w:val="0"/>
          <w:i/>
          <w:sz w:val="22"/>
          <w:szCs w:val="22"/>
        </w:rPr>
        <w:t>-</w:t>
      </w:r>
      <w:r w:rsidRPr="0050118C">
        <w:rPr>
          <w:b w:val="0"/>
          <w:i/>
          <w:sz w:val="22"/>
          <w:szCs w:val="22"/>
        </w:rPr>
        <w:t>Враца</w:t>
      </w:r>
    </w:p>
    <w:p w:rsidR="00B84ED1" w:rsidRDefault="00B84ED1">
      <w:pPr>
        <w:pStyle w:val="30"/>
        <w:framePr w:w="2174" w:h="950" w:hRule="exact" w:wrap="none" w:vAnchor="page" w:hAnchor="page" w:x="11599" w:y="1972"/>
        <w:shd w:val="clear" w:color="auto" w:fill="auto"/>
        <w:jc w:val="right"/>
      </w:pPr>
      <w:r>
        <w:t>(подпис)</w:t>
      </w:r>
    </w:p>
    <w:p w:rsidR="00B84ED1" w:rsidRDefault="00B84ED1">
      <w:pPr>
        <w:pStyle w:val="30"/>
        <w:framePr w:w="2174" w:h="950" w:hRule="exact" w:wrap="none" w:vAnchor="page" w:hAnchor="page" w:x="11599" w:y="1972"/>
        <w:shd w:val="clear" w:color="auto" w:fill="auto"/>
      </w:pPr>
      <w:r>
        <w:t>Дата:</w:t>
      </w:r>
    </w:p>
    <w:p w:rsidR="000142D7" w:rsidRDefault="000142D7" w:rsidP="00DF56E7">
      <w:pPr>
        <w:pStyle w:val="30"/>
        <w:framePr w:w="13882" w:h="1015" w:hRule="exact" w:wrap="none" w:vAnchor="page" w:hAnchor="page" w:x="1072" w:y="3214"/>
        <w:shd w:val="clear" w:color="auto" w:fill="auto"/>
        <w:spacing w:after="141" w:line="240" w:lineRule="exact"/>
        <w:ind w:right="260"/>
        <w:jc w:val="center"/>
        <w:rPr>
          <w:lang w:val="en-US"/>
        </w:rPr>
      </w:pPr>
    </w:p>
    <w:p w:rsidR="00B84ED1" w:rsidRPr="00DF56E7" w:rsidRDefault="00B84ED1" w:rsidP="00DF56E7">
      <w:pPr>
        <w:pStyle w:val="30"/>
        <w:framePr w:w="13882" w:h="1015" w:hRule="exact" w:wrap="none" w:vAnchor="page" w:hAnchor="page" w:x="1072" w:y="3214"/>
        <w:shd w:val="clear" w:color="auto" w:fill="auto"/>
        <w:spacing w:after="141" w:line="240" w:lineRule="exact"/>
        <w:ind w:right="260"/>
        <w:jc w:val="center"/>
        <w:rPr>
          <w:lang w:val="en-US"/>
        </w:rPr>
      </w:pPr>
      <w:r>
        <w:t>ИЗПЪЛНЕНИЕ НА АНТИКОРУПЦИОНЕН ПЛАН НА РЗИ-ВРАЦА ЗА 2018 ГОДИНА</w:t>
      </w:r>
      <w:r w:rsidR="00DF56E7">
        <w:rPr>
          <w:lang w:val="en-US"/>
        </w:rPr>
        <w:t xml:space="preserve"> </w:t>
      </w:r>
    </w:p>
    <w:p w:rsidR="00B84ED1" w:rsidRDefault="00B84ED1">
      <w:pPr>
        <w:pStyle w:val="a2"/>
        <w:framePr w:wrap="none" w:vAnchor="page" w:hAnchor="page" w:x="1072" w:y="4502"/>
        <w:shd w:val="clear" w:color="auto" w:fill="auto"/>
        <w:spacing w:line="220" w:lineRule="exact"/>
      </w:pPr>
      <w:r>
        <w:t>Корупционен риск - управление, разпореждане или разходване на бюджетни средства и активи, вкл. обществени поръчки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19"/>
        <w:gridCol w:w="2760"/>
        <w:gridCol w:w="1579"/>
        <w:gridCol w:w="1411"/>
        <w:gridCol w:w="1498"/>
        <w:gridCol w:w="1282"/>
        <w:gridCol w:w="1493"/>
        <w:gridCol w:w="1891"/>
      </w:tblGrid>
      <w:tr w:rsidR="00B84ED1">
        <w:trPr>
          <w:trHeight w:hRule="exact" w:val="111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Описание на мярката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Насоченост на мярката - организационен/ кадрови/ промени в нормативната уредба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line="269" w:lineRule="exact"/>
              <w:jc w:val="left"/>
            </w:pPr>
            <w:r>
              <w:rPr>
                <w:rStyle w:val="20"/>
              </w:rPr>
              <w:t>Крайна цел на мярката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Срок за изпълнение и етапи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Индикатор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Степен на риска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0"/>
              </w:rPr>
              <w:t>Отговорно</w:t>
            </w:r>
          </w:p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120" w:line="220" w:lineRule="exact"/>
              <w:jc w:val="left"/>
            </w:pPr>
            <w:r>
              <w:rPr>
                <w:rStyle w:val="20"/>
              </w:rPr>
              <w:t>лице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Причини при неизпълнение</w:t>
            </w:r>
          </w:p>
        </w:tc>
      </w:tr>
      <w:tr w:rsidR="00B84ED1">
        <w:trPr>
          <w:trHeight w:hRule="exact" w:val="156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50118C" w:rsidRDefault="00B84ED1" w:rsidP="00414241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 w:rsidRPr="0050118C">
              <w:rPr>
                <w:rFonts w:ascii="Times New Roman" w:hAnsi="Times New Roman" w:cs="Times New Roman"/>
                <w:sz w:val="22"/>
                <w:szCs w:val="22"/>
              </w:rPr>
              <w:t>Актуализация на действащите правила и процедури по отношение на бюджетния процес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50118C" w:rsidRDefault="00B84ED1" w:rsidP="00463FFB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Мярката е насочена към промени във вътрешната регулация.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463FFB" w:rsidRDefault="00B84ED1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Регламентиране на правила, процедури, отговорности и контрол.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463FFB" w:rsidRDefault="00B84ED1" w:rsidP="00850989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31.12.2018г.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463FFB" w:rsidRDefault="00B84ED1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Постигане на повече прозрачност в бюджетния процес.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300E77" w:rsidRDefault="00B84ED1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ниска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300E77" w:rsidRDefault="00B84ED1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Директор на дирекция АПФСО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Pr="00850989" w:rsidRDefault="00B84ED1">
            <w:pPr>
              <w:framePr w:w="14333" w:h="4258" w:wrap="none" w:vAnchor="page" w:hAnchor="page" w:x="981" w:y="49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Изпълнено.</w:t>
            </w:r>
          </w:p>
        </w:tc>
      </w:tr>
      <w:tr w:rsidR="00B84ED1">
        <w:trPr>
          <w:trHeight w:hRule="exact" w:val="456"/>
        </w:trPr>
        <w:tc>
          <w:tcPr>
            <w:tcW w:w="143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Корупционен риск - извършване на контролни дейности</w:t>
            </w:r>
          </w:p>
        </w:tc>
      </w:tr>
      <w:tr w:rsidR="00B84ED1">
        <w:trPr>
          <w:trHeight w:hRule="exact" w:val="1123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Описание на мярката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Насоченост на мярката - организационен/ кадрови/ промени в нормативната уредба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line="269" w:lineRule="exact"/>
              <w:jc w:val="left"/>
            </w:pPr>
            <w:r>
              <w:rPr>
                <w:rStyle w:val="20"/>
              </w:rPr>
              <w:t>Крайна цел на мярката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Срок за изпълнение и етапи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Индикатор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Степен на риска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0"/>
              </w:rPr>
              <w:t>Отговорно</w:t>
            </w:r>
          </w:p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120" w:line="220" w:lineRule="exact"/>
              <w:jc w:val="left"/>
            </w:pPr>
            <w:r>
              <w:rPr>
                <w:rStyle w:val="20"/>
              </w:rPr>
              <w:t>лице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258" w:wrap="none" w:vAnchor="page" w:hAnchor="page" w:x="981" w:y="4927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Причини при неизпълнение</w:t>
            </w:r>
          </w:p>
        </w:tc>
      </w:tr>
    </w:tbl>
    <w:p w:rsidR="00B84ED1" w:rsidRDefault="00B84ED1">
      <w:pPr>
        <w:rPr>
          <w:sz w:val="2"/>
          <w:szCs w:val="2"/>
        </w:rPr>
        <w:sectPr w:rsidR="00B84ED1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19"/>
        <w:gridCol w:w="2760"/>
        <w:gridCol w:w="1579"/>
        <w:gridCol w:w="1411"/>
        <w:gridCol w:w="1555"/>
        <w:gridCol w:w="163"/>
        <w:gridCol w:w="1061"/>
        <w:gridCol w:w="1613"/>
        <w:gridCol w:w="1771"/>
      </w:tblGrid>
      <w:tr w:rsidR="00B84ED1" w:rsidTr="0017463C">
        <w:trPr>
          <w:trHeight w:hRule="exact" w:val="738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1.Организиране на обучение на служителите, изпълняващи административно-наказателни функции.</w:t>
            </w:r>
          </w:p>
          <w:p w:rsidR="00B84ED1" w:rsidRDefault="00B84ED1" w:rsidP="00951582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2.Въвеждане на проверки на принципа на ротация и по системата „контрол на контрола“.</w:t>
            </w:r>
          </w:p>
          <w:p w:rsidR="00B84ED1" w:rsidRDefault="00B84ED1" w:rsidP="0017463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3.Извършване на изненадващи проверки от двама експерти по спазване на Наредба №2 от 2012г.за условията и реда за осъществяване на програми за лечение с агониси-антагонисти на лица, зависими към опиоиди и Наредба №24/2014 за утвърждаване на Медицински стандарт Психиатрия.</w:t>
            </w:r>
          </w:p>
          <w:p w:rsidR="00B84ED1" w:rsidRDefault="00B84ED1" w:rsidP="0017463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4.Извършване на  проверки от двама експерти по спазване на</w:t>
            </w:r>
          </w:p>
          <w:p w:rsidR="00B84ED1" w:rsidRPr="0017463C" w:rsidRDefault="00B84ED1" w:rsidP="0017463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ЗКПНВ.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FD7CB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ярката е насочена към повишаване компетентността на кадрите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2.Мярката е организационно-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кадрова.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Мярката е организационно-</w:t>
            </w: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кадрова.</w:t>
            </w: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Мярката е организационно-</w:t>
            </w: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кадрова.</w:t>
            </w: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FD7CBC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1.Законосъобраз но и ефективно </w:t>
            </w: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</w:t>
            </w: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 наказателно производство.  </w:t>
            </w: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2.По- висока ефективност на контрола.</w:t>
            </w: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По- висока ефективност на контрола.</w:t>
            </w: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По- висока ефективност на контрола.</w:t>
            </w:r>
          </w:p>
          <w:p w:rsidR="00B84ED1" w:rsidRPr="00FD7CBC" w:rsidRDefault="00B84ED1" w:rsidP="00FD7CBC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FD7CBC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31.12.2018г.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1.Намаляване броя на незаконосъобразните наказателни постановления.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2.Повишен показател „взискателност“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 контрола.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3.Брой проверки.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FD7CBC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Брой проверки.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1.Нисък.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2.Среден.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3.Нисък.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Среден.</w:t>
            </w: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FD7CBC" w:rsidRDefault="00B84ED1" w:rsidP="004A741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1.Старши юрисконсулт,</w:t>
            </w: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ДАПФСО.</w:t>
            </w: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2.Директори на</w:t>
            </w: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ДМД, ДНЗБ, ДОЗ.</w:t>
            </w: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3.Директор ДМД.</w:t>
            </w: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6D59E4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Директор ДМД.</w:t>
            </w: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FD7CBC" w:rsidRDefault="00B84ED1" w:rsidP="002C0C5B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1.Изпълнено.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Изпълнено.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Изпълнено:8 бр. проверки.</w:t>
            </w: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Изпълнено:86 бр. проверки.</w:t>
            </w: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850989" w:rsidRDefault="00B84ED1" w:rsidP="00850989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</w:tc>
      </w:tr>
      <w:tr w:rsidR="00B84ED1">
        <w:trPr>
          <w:trHeight w:hRule="exact" w:val="643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Корупционен риск - предоставяне на административни услуги, концесии, издаване на лицензи и разрешения, регистрационни режими</w:t>
            </w:r>
          </w:p>
        </w:tc>
      </w:tr>
      <w:tr w:rsidR="00B84ED1">
        <w:trPr>
          <w:trHeight w:hRule="exact" w:val="111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Описание на мярката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Насоченост на мярката - организационен/ кадрови/ промени в нормативната уредба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Крайна цел на мярката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Срок за изпълнение и етапи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Индикатор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78" w:lineRule="exact"/>
              <w:jc w:val="left"/>
            </w:pPr>
            <w:r>
              <w:rPr>
                <w:rStyle w:val="20"/>
              </w:rPr>
              <w:t>Степен на риска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0"/>
              </w:rPr>
              <w:t>Отговорно</w:t>
            </w:r>
          </w:p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120" w:line="220" w:lineRule="exact"/>
              <w:jc w:val="left"/>
            </w:pPr>
            <w:r>
              <w:rPr>
                <w:rStyle w:val="20"/>
              </w:rPr>
              <w:t>лице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78" w:lineRule="exact"/>
            </w:pPr>
            <w:r>
              <w:rPr>
                <w:rStyle w:val="20"/>
              </w:rPr>
              <w:t>Причини при неизпълнение</w:t>
            </w:r>
          </w:p>
        </w:tc>
      </w:tr>
      <w:tr w:rsidR="00B84ED1">
        <w:trPr>
          <w:trHeight w:hRule="exact" w:val="195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261943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1.Актуализиране на процедурите за административни услуги.</w:t>
            </w:r>
          </w:p>
          <w:p w:rsidR="00B84ED1" w:rsidRDefault="00B84ED1" w:rsidP="00CE65E3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2.Анонимно проучване </w:t>
            </w:r>
          </w:p>
          <w:p w:rsidR="00B84ED1" w:rsidRPr="00261943" w:rsidRDefault="00B84ED1" w:rsidP="00CE65E3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принципа „обратна връзка с клиентите“.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Мярката има организационен характер.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2.Мярката има организационен характер.</w:t>
            </w:r>
          </w:p>
          <w:p w:rsidR="00B84ED1" w:rsidRPr="00261943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1.Намаляване намесата на човешкия фактор.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2.Повишено обществено доверие.</w:t>
            </w:r>
          </w:p>
          <w:p w:rsidR="00B84ED1" w:rsidRPr="00261943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1.При необходимост.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261943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2.На тримесечие.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1.Актуализира ни процедури за административни услуги.</w:t>
            </w:r>
          </w:p>
          <w:p w:rsidR="00B84ED1" w:rsidRPr="00261943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2.Подобряване на КАО.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1.Среден.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261943" w:rsidRDefault="00B84ED1" w:rsidP="00CE65E3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2.Нисък.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1.Директори на ДМД, ДНЗБ, ДОЗ, ДАПФСО.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261943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2.Директор ДАПФСО.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Изпълнено.</w:t>
            </w: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</w:p>
          <w:p w:rsidR="00B84ED1" w:rsidRPr="00850989" w:rsidRDefault="00B84ED1">
            <w:pPr>
              <w:framePr w:w="14333" w:h="8232" w:wrap="none" w:vAnchor="page" w:hAnchor="page" w:x="981" w:y="1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50989">
              <w:rPr>
                <w:rFonts w:ascii="Times New Roman" w:hAnsi="Times New Roman" w:cs="Times New Roman"/>
                <w:sz w:val="22"/>
                <w:szCs w:val="22"/>
              </w:rPr>
              <w:t xml:space="preserve"> Изпълнено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84ED1">
        <w:trPr>
          <w:trHeight w:hRule="exact" w:val="763"/>
        </w:trPr>
        <w:tc>
          <w:tcPr>
            <w:tcW w:w="143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Корупционен риск - състезателни процедури/конкурси за вписване на лица в регистри или за извършване на нормативно регламентирани професии</w:t>
            </w:r>
          </w:p>
        </w:tc>
      </w:tr>
      <w:tr w:rsidR="00B84ED1">
        <w:trPr>
          <w:trHeight w:hRule="exact" w:val="1123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Описание на мярката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Насоченост на мярката - организационен/ кадрови/ промени в нормативната уредба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Крайна цел на мярката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Срок за изпълнение и етапи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Индикатор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Степен</w:t>
            </w:r>
          </w:p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на</w:t>
            </w:r>
          </w:p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риска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0"/>
              </w:rPr>
              <w:t>Отговорно</w:t>
            </w:r>
          </w:p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120" w:line="220" w:lineRule="exact"/>
              <w:jc w:val="left"/>
            </w:pPr>
            <w:r>
              <w:rPr>
                <w:rStyle w:val="20"/>
              </w:rPr>
              <w:t>лице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8232" w:wrap="none" w:vAnchor="page" w:hAnchor="page" w:x="981" w:y="1414"/>
              <w:shd w:val="clear" w:color="auto" w:fill="auto"/>
              <w:spacing w:before="0" w:line="278" w:lineRule="exact"/>
            </w:pPr>
            <w:r>
              <w:rPr>
                <w:rStyle w:val="20"/>
              </w:rPr>
              <w:t>Причини при неизпълнение</w:t>
            </w:r>
          </w:p>
        </w:tc>
      </w:tr>
    </w:tbl>
    <w:p w:rsidR="00B84ED1" w:rsidRDefault="00B84ED1">
      <w:pPr>
        <w:rPr>
          <w:sz w:val="2"/>
          <w:szCs w:val="2"/>
        </w:rPr>
        <w:sectPr w:rsidR="00B84ED1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19"/>
        <w:gridCol w:w="2760"/>
        <w:gridCol w:w="1579"/>
        <w:gridCol w:w="1411"/>
        <w:gridCol w:w="1776"/>
        <w:gridCol w:w="1003"/>
        <w:gridCol w:w="1646"/>
        <w:gridCol w:w="1738"/>
      </w:tblGrid>
      <w:tr w:rsidR="00B84ED1" w:rsidTr="002F419E">
        <w:trPr>
          <w:trHeight w:hRule="exact" w:val="171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7973" w:wrap="none" w:vAnchor="page" w:hAnchor="page" w:x="981" w:y="1414"/>
              <w:rPr>
                <w:sz w:val="10"/>
                <w:szCs w:val="10"/>
              </w:rPr>
            </w:pPr>
          </w:p>
        </w:tc>
      </w:tr>
      <w:tr w:rsidR="00B84ED1">
        <w:trPr>
          <w:trHeight w:hRule="exact" w:val="677"/>
        </w:trPr>
        <w:tc>
          <w:tcPr>
            <w:tcW w:w="143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78" w:lineRule="exact"/>
              <w:jc w:val="left"/>
            </w:pPr>
            <w:r>
              <w:rPr>
                <w:rStyle w:val="20"/>
              </w:rPr>
              <w:t>Корупционен риск - празноти в закони и неясна нормативна уредба, предпоставящи за противоречиво тълкуване и/или прилагане на нормативните актове</w:t>
            </w:r>
          </w:p>
        </w:tc>
      </w:tr>
      <w:tr w:rsidR="00B84ED1">
        <w:trPr>
          <w:trHeight w:hRule="exact" w:val="124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Описание на мярката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Насоченост на мярката - организационен/ кадрови/ промени в нормативната уредба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Крайна цел на мярката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Срок за изпълнение и етапи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Индикатор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ind w:left="160"/>
              <w:jc w:val="left"/>
            </w:pPr>
            <w:r>
              <w:rPr>
                <w:rStyle w:val="20"/>
              </w:rPr>
              <w:t>Степен</w:t>
            </w:r>
          </w:p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ind w:left="160"/>
              <w:jc w:val="left"/>
            </w:pPr>
            <w:r>
              <w:rPr>
                <w:rStyle w:val="20"/>
              </w:rPr>
              <w:t>на</w:t>
            </w:r>
          </w:p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ind w:left="160"/>
              <w:jc w:val="left"/>
            </w:pPr>
            <w:r>
              <w:rPr>
                <w:rStyle w:val="20"/>
              </w:rPr>
              <w:t>риска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0"/>
              </w:rPr>
              <w:t>Отговорно</w:t>
            </w:r>
          </w:p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120" w:line="220" w:lineRule="exact"/>
              <w:jc w:val="left"/>
            </w:pPr>
            <w:r>
              <w:rPr>
                <w:rStyle w:val="20"/>
              </w:rPr>
              <w:t>лице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78" w:lineRule="exact"/>
              <w:jc w:val="left"/>
            </w:pPr>
            <w:r>
              <w:rPr>
                <w:rStyle w:val="20"/>
              </w:rPr>
              <w:t>Причини при неизпълнение</w:t>
            </w:r>
          </w:p>
        </w:tc>
      </w:tr>
      <w:tr w:rsidR="00B84ED1" w:rsidTr="002F419E">
        <w:trPr>
          <w:trHeight w:hRule="exact" w:val="1619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Pr="00607202" w:rsidRDefault="00B84ED1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84ED1" w:rsidTr="002F419E">
        <w:trPr>
          <w:trHeight w:hRule="exact" w:val="8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84ED1" w:rsidTr="00DC05B0">
        <w:trPr>
          <w:trHeight w:hRule="exact" w:val="8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sz w:val="10"/>
                <w:szCs w:val="10"/>
                <w:highlight w:val="yellow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Pr="00607202" w:rsidRDefault="00B84ED1" w:rsidP="00607202">
            <w:pPr>
              <w:framePr w:w="14333" w:h="7973" w:wrap="none" w:vAnchor="page" w:hAnchor="page" w:x="981" w:y="1414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B84ED1">
        <w:trPr>
          <w:trHeight w:hRule="exact" w:val="538"/>
        </w:trPr>
        <w:tc>
          <w:tcPr>
            <w:tcW w:w="1433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Други мерки с оглед специфичните рискове в съответните ведомства</w:t>
            </w:r>
          </w:p>
        </w:tc>
      </w:tr>
      <w:tr w:rsidR="00B84ED1">
        <w:trPr>
          <w:trHeight w:hRule="exact" w:val="1123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Описание на мярката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Насоченост на мярката - организационен/ кадрови/ промени в нормативната уредба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69" w:lineRule="exact"/>
              <w:jc w:val="left"/>
            </w:pPr>
            <w:r>
              <w:rPr>
                <w:rStyle w:val="20"/>
              </w:rPr>
              <w:t>Крайна цел на мярката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Срок за изпълнение и етапи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Индикатор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ind w:left="160"/>
              <w:jc w:val="left"/>
            </w:pPr>
            <w:r>
              <w:rPr>
                <w:rStyle w:val="20"/>
              </w:rPr>
              <w:t>Степен</w:t>
            </w:r>
          </w:p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ind w:left="160"/>
              <w:jc w:val="left"/>
            </w:pPr>
            <w:r>
              <w:rPr>
                <w:rStyle w:val="20"/>
              </w:rPr>
              <w:t>на</w:t>
            </w:r>
          </w:p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ind w:left="160"/>
              <w:jc w:val="left"/>
            </w:pPr>
            <w:r>
              <w:rPr>
                <w:rStyle w:val="20"/>
              </w:rPr>
              <w:t>риска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 w:after="120" w:line="220" w:lineRule="exact"/>
              <w:jc w:val="left"/>
            </w:pPr>
            <w:r>
              <w:rPr>
                <w:rStyle w:val="20"/>
              </w:rPr>
              <w:t>Отговорно</w:t>
            </w:r>
          </w:p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120" w:line="220" w:lineRule="exact"/>
              <w:jc w:val="left"/>
            </w:pPr>
            <w:r>
              <w:rPr>
                <w:rStyle w:val="20"/>
              </w:rPr>
              <w:t>лице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7973" w:wrap="none" w:vAnchor="page" w:hAnchor="page" w:x="981" w:y="1414"/>
              <w:shd w:val="clear" w:color="auto" w:fill="auto"/>
              <w:spacing w:before="0"/>
              <w:jc w:val="left"/>
            </w:pPr>
            <w:r>
              <w:rPr>
                <w:rStyle w:val="20"/>
              </w:rPr>
              <w:t>Причини при неизпълнение</w:t>
            </w:r>
          </w:p>
        </w:tc>
      </w:tr>
    </w:tbl>
    <w:p w:rsidR="00B84ED1" w:rsidRDefault="00B84ED1">
      <w:pPr>
        <w:rPr>
          <w:sz w:val="2"/>
          <w:szCs w:val="2"/>
        </w:rPr>
        <w:sectPr w:rsidR="00B84ED1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19"/>
        <w:gridCol w:w="2760"/>
        <w:gridCol w:w="864"/>
        <w:gridCol w:w="715"/>
        <w:gridCol w:w="1411"/>
        <w:gridCol w:w="1118"/>
        <w:gridCol w:w="758"/>
        <w:gridCol w:w="902"/>
        <w:gridCol w:w="1608"/>
        <w:gridCol w:w="1776"/>
      </w:tblGrid>
      <w:tr w:rsidR="00B84ED1" w:rsidTr="00DF3E47">
        <w:trPr>
          <w:trHeight w:hRule="exact" w:val="1707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097CDE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Актуализиране на Вътрешните правила за прилагане на антикорупционни правила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процедури в РЗИ-Враца.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097CDE" w:rsidRDefault="00B84ED1" w:rsidP="00DF3E47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Мярката е насочена към промени във вътрешната регулация. 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Повишаване интегритета на администрация</w:t>
            </w:r>
          </w:p>
          <w:p w:rsidR="00B84ED1" w:rsidRPr="00097CDE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8C2D5A" w:rsidRDefault="00B84ED1" w:rsidP="00DF3E47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31.12.2018г.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8C2D5A" w:rsidRDefault="00B84ED1" w:rsidP="00DF3E47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 w:rsidRPr="00DF3E47">
              <w:rPr>
                <w:rFonts w:ascii="Times New Roman" w:hAnsi="Times New Roman" w:cs="Times New Roman"/>
                <w:sz w:val="22"/>
                <w:szCs w:val="22"/>
              </w:rPr>
              <w:t>Актуализиран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F3E47">
              <w:rPr>
                <w:rFonts w:ascii="Times New Roman" w:hAnsi="Times New Roman" w:cs="Times New Roman"/>
                <w:sz w:val="22"/>
                <w:szCs w:val="22"/>
              </w:rPr>
              <w:t xml:space="preserve"> Вътрешни правила за антикорупционни процедури в РЗИ-Враца.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8C2D5A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ниска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8C2D5A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 юрисконсулт, ДАПФСО.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Pr="00DF3E47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 w:rsidRPr="00850989">
              <w:rPr>
                <w:rFonts w:ascii="Times New Roman" w:hAnsi="Times New Roman" w:cs="Times New Roman"/>
                <w:sz w:val="22"/>
                <w:szCs w:val="22"/>
              </w:rPr>
              <w:t>Изпълнено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84ED1">
        <w:trPr>
          <w:trHeight w:hRule="exact" w:val="562"/>
        </w:trPr>
        <w:tc>
          <w:tcPr>
            <w:tcW w:w="143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Мерки за публичност</w:t>
            </w:r>
          </w:p>
        </w:tc>
      </w:tr>
      <w:tr w:rsidR="00B84ED1">
        <w:trPr>
          <w:trHeight w:hRule="exact" w:val="566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Описание на мярката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Срок за изпълнение и етапи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Отговорно лице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20" w:lineRule="exact"/>
              <w:ind w:left="180"/>
              <w:jc w:val="left"/>
            </w:pPr>
            <w:r>
              <w:rPr>
                <w:rStyle w:val="20"/>
              </w:rPr>
              <w:t>Причини за неизпълнение</w:t>
            </w:r>
          </w:p>
        </w:tc>
      </w:tr>
      <w:tr w:rsidR="00B84ED1" w:rsidTr="004A2B8E">
        <w:trPr>
          <w:trHeight w:hRule="exact" w:val="468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1.Публикуване в уеб страницата на инспекцията на информация за дейността на инспекцията- ежеседмично; за изпълнение на целите-ежегодно; „обратна връзка“ с клиентите-на тримесечие; за изпълнение на антикорупционните мерки-на шестмесечие.</w:t>
            </w:r>
          </w:p>
          <w:p w:rsidR="00B84ED1" w:rsidRPr="0001026A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2.Актуализиране на информацията в секция „Антикорупция“ на сайта на инспекцията.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По график.</w:t>
            </w: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Pr="0001026A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При необходимост.</w:t>
            </w: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1.Директор ДАПФСО.</w:t>
            </w: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Pr="0001026A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2.Директор ДАПФСО.</w:t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850989">
              <w:rPr>
                <w:rFonts w:ascii="Times New Roman" w:hAnsi="Times New Roman" w:cs="Times New Roman"/>
                <w:sz w:val="22"/>
                <w:szCs w:val="22"/>
              </w:rPr>
              <w:t xml:space="preserve"> Изпълнено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Pr="00DF3E47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850989">
              <w:rPr>
                <w:rFonts w:ascii="Times New Roman" w:hAnsi="Times New Roman" w:cs="Times New Roman"/>
                <w:sz w:val="22"/>
                <w:szCs w:val="22"/>
              </w:rPr>
              <w:t xml:space="preserve"> Изпълнено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84ED1" w:rsidTr="00F92A1D">
        <w:trPr>
          <w:trHeight w:hRule="exact" w:val="548"/>
        </w:trPr>
        <w:tc>
          <w:tcPr>
            <w:tcW w:w="143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Обучения</w:t>
            </w:r>
          </w:p>
        </w:tc>
      </w:tr>
      <w:tr w:rsidR="00B84ED1">
        <w:trPr>
          <w:trHeight w:hRule="exact" w:val="85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78" w:lineRule="exact"/>
            </w:pPr>
            <w:r>
              <w:rPr>
                <w:rStyle w:val="20"/>
              </w:rPr>
              <w:t>Брой на проведените обучения</w:t>
            </w:r>
          </w:p>
        </w:tc>
        <w:tc>
          <w:tcPr>
            <w:tcW w:w="68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78" w:lineRule="exact"/>
              <w:jc w:val="left"/>
            </w:pPr>
            <w:r>
              <w:rPr>
                <w:rStyle w:val="20"/>
              </w:rPr>
              <w:t>Теми, по които са проведени обучения и броя на обучените по всяка тема служители с длъжността им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pStyle w:val="21"/>
              <w:framePr w:w="14333" w:h="7267" w:wrap="none" w:vAnchor="page" w:hAnchor="page" w:x="981" w:y="1398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Индикатор</w:t>
            </w:r>
          </w:p>
        </w:tc>
      </w:tr>
      <w:tr w:rsidR="00B84ED1">
        <w:trPr>
          <w:trHeight w:hRule="exact" w:val="18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Pr="00607202" w:rsidRDefault="00B84ED1" w:rsidP="00F92A1D">
            <w:pPr>
              <w:framePr w:w="14333" w:h="7267" w:wrap="none" w:vAnchor="page" w:hAnchor="page" w:x="981" w:y="1398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8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framePr w:w="14333" w:h="7267" w:wrap="none" w:vAnchor="page" w:hAnchor="page" w:x="981" w:y="1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4143B8">
              <w:rPr>
                <w:rFonts w:ascii="Times New Roman" w:hAnsi="Times New Roman" w:cs="Times New Roman"/>
                <w:sz w:val="22"/>
                <w:szCs w:val="22"/>
              </w:rPr>
              <w:t xml:space="preserve"> Закон за противодействие на корупцията и отнемане на незаконно придобитото имущество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Запознаване с Актуализираните </w:t>
            </w:r>
            <w:r w:rsidRPr="00DF3E47">
              <w:rPr>
                <w:rFonts w:ascii="Times New Roman" w:hAnsi="Times New Roman" w:cs="Times New Roman"/>
                <w:sz w:val="22"/>
                <w:szCs w:val="22"/>
              </w:rPr>
              <w:t xml:space="preserve"> Вътрешни правила за антикорупционни процедури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РЗИ-Враца-общоинспекционен колегиум за всички служители.</w:t>
            </w:r>
          </w:p>
          <w:p w:rsidR="00B84ED1" w:rsidRDefault="00B84ED1" w:rsidP="00F92A1D">
            <w:pPr>
              <w:framePr w:w="14333" w:h="7267" w:wrap="none" w:vAnchor="page" w:hAnchor="page" w:x="981" w:y="139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2.Управление на човешките ресурси.</w:t>
            </w:r>
          </w:p>
          <w:p w:rsidR="00B84ED1" w:rsidRPr="00607202" w:rsidRDefault="00B84ED1" w:rsidP="00F92A1D">
            <w:pPr>
              <w:framePr w:w="14333" w:h="7267" w:wrap="none" w:vAnchor="page" w:hAnchor="page" w:x="981" w:y="139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3.Практически умения по прилагане на специализираната нормативна уредба.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Повишен интегритет на инспекцията.</w:t>
            </w: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</w:p>
          <w:p w:rsidR="00B84ED1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 Подобрена дейност на инспекцията.</w:t>
            </w:r>
          </w:p>
          <w:p w:rsidR="00B84ED1" w:rsidRPr="00F92A1D" w:rsidRDefault="00B84ED1" w:rsidP="00F92A1D">
            <w:pPr>
              <w:framePr w:w="14333" w:h="7267" w:wrap="none" w:vAnchor="page" w:hAnchor="page" w:x="981" w:y="13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Подобрена дейност на инспекцията.</w:t>
            </w:r>
          </w:p>
        </w:tc>
      </w:tr>
    </w:tbl>
    <w:p w:rsidR="00B84ED1" w:rsidRDefault="00B84ED1">
      <w:pPr>
        <w:rPr>
          <w:sz w:val="2"/>
          <w:szCs w:val="2"/>
        </w:rPr>
        <w:sectPr w:rsidR="00B84ED1">
          <w:pgSz w:w="16840" w:h="11900" w:orient="landscape"/>
          <w:pgMar w:top="360" w:right="360" w:bottom="360" w:left="360" w:header="0" w:footer="3" w:gutter="0"/>
          <w:cols w:space="708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19"/>
        <w:gridCol w:w="1277"/>
        <w:gridCol w:w="1584"/>
        <w:gridCol w:w="4008"/>
        <w:gridCol w:w="3216"/>
        <w:gridCol w:w="1829"/>
      </w:tblGrid>
      <w:tr w:rsidR="00B84ED1">
        <w:trPr>
          <w:trHeight w:hRule="exact" w:val="1118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lastRenderedPageBreak/>
              <w:t>Адрес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  <w:lang w:val="en-US" w:eastAsia="en-US"/>
              </w:rPr>
              <w:t xml:space="preserve">E-mail </w:t>
            </w:r>
            <w:r>
              <w:rPr>
                <w:rStyle w:val="20"/>
              </w:rPr>
              <w:t>адрес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Телефонен номер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4ED1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78" w:lineRule="exact"/>
              <w:jc w:val="left"/>
            </w:pPr>
            <w:r>
              <w:rPr>
                <w:rStyle w:val="20"/>
              </w:rPr>
              <w:t>Специални кутии, поставени в администрацията /описание на местонахождението/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  <w:rPr>
                <w:rStyle w:val="20"/>
                <w:vertAlign w:val="superscript"/>
              </w:rPr>
            </w:pPr>
          </w:p>
          <w:p w:rsidR="00B84ED1" w:rsidRPr="00454D0E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  <w:rPr>
                <w:b/>
              </w:rPr>
            </w:pPr>
            <w:r w:rsidRPr="00454D0E">
              <w:rPr>
                <w:rStyle w:val="20"/>
                <w:b/>
                <w:vertAlign w:val="superscript"/>
              </w:rPr>
              <w:t>ДРУГИ</w:t>
            </w:r>
          </w:p>
        </w:tc>
      </w:tr>
      <w:tr w:rsidR="00B84ED1">
        <w:trPr>
          <w:trHeight w:hRule="exact" w:val="1541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2C2C92" w:rsidRDefault="00B84ED1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Гр. Враца 3000, ул. „Черни Дрин“ №2</w:t>
            </w:r>
          </w:p>
        </w:tc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2C2C92" w:rsidRDefault="00B84ED1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rzi@rzi-vratsa.com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2C2C92" w:rsidRDefault="00B84ED1" w:rsidP="002C2C92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092/ 62 63 77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4ED1" w:rsidRPr="002C2C92" w:rsidRDefault="00B84ED1" w:rsidP="002C2C92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</w:rPr>
            </w:pPr>
            <w:r w:rsidRPr="002C2C92">
              <w:rPr>
                <w:rFonts w:ascii="Times New Roman" w:hAnsi="Times New Roman" w:cs="Times New Roman"/>
                <w:sz w:val="22"/>
                <w:szCs w:val="22"/>
              </w:rPr>
              <w:t>Гр. Враца 3000, ул. „Черни Дрин“ №2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първи етаж; на видно място в близост до централния вход на инспекцията.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Онлайн на сайта на инспекцията:</w:t>
            </w:r>
          </w:p>
          <w:p w:rsidR="00B84ED1" w:rsidRPr="00D52791" w:rsidRDefault="00B84ED1" w:rsidP="00D52791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www.rzi-vratsa.com</w:t>
            </w:r>
          </w:p>
        </w:tc>
      </w:tr>
      <w:tr w:rsidR="00B84ED1">
        <w:trPr>
          <w:trHeight w:hRule="exact" w:val="422"/>
        </w:trPr>
        <w:tc>
          <w:tcPr>
            <w:tcW w:w="143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Pr="00DF56E7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  <w:rPr>
                <w:lang w:val="en-US"/>
              </w:rPr>
            </w:pPr>
            <w:r>
              <w:rPr>
                <w:rStyle w:val="20"/>
              </w:rPr>
              <w:t>Мерки за защита на лицата, подали сигнали</w:t>
            </w:r>
            <w:r w:rsidR="00DF56E7">
              <w:rPr>
                <w:rStyle w:val="20"/>
                <w:lang w:val="en-US"/>
              </w:rPr>
              <w:t xml:space="preserve"> </w:t>
            </w:r>
          </w:p>
        </w:tc>
      </w:tr>
      <w:tr w:rsidR="00B84ED1">
        <w:trPr>
          <w:trHeight w:hRule="exact" w:val="1291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4ED1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  <w:rPr>
                <w:rStyle w:val="20"/>
              </w:rPr>
            </w:pPr>
            <w:r>
              <w:rPr>
                <w:rStyle w:val="20"/>
              </w:rPr>
              <w:t>Същност на мерките</w:t>
            </w:r>
          </w:p>
          <w:p w:rsidR="00B84ED1" w:rsidRDefault="00B84ED1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  <w:rPr>
                <w:rStyle w:val="20"/>
              </w:rPr>
            </w:pPr>
          </w:p>
          <w:p w:rsidR="00B84ED1" w:rsidRDefault="00B84ED1" w:rsidP="00F81988">
            <w:pPr>
              <w:pStyle w:val="21"/>
              <w:framePr w:w="14333" w:h="4373" w:wrap="none" w:vAnchor="page" w:hAnchor="page" w:x="981" w:y="1415"/>
              <w:shd w:val="clear" w:color="auto" w:fill="auto"/>
              <w:spacing w:before="0" w:line="220" w:lineRule="exact"/>
              <w:jc w:val="left"/>
            </w:pPr>
            <w:r>
              <w:rPr>
                <w:rStyle w:val="20"/>
              </w:rPr>
              <w:t>Мониторинг по спазване на Политиката на поверителност в РЗИ-Враца.</w:t>
            </w:r>
          </w:p>
        </w:tc>
        <w:tc>
          <w:tcPr>
            <w:tcW w:w="10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ED1" w:rsidRDefault="00B84ED1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</w:rPr>
            </w:pPr>
          </w:p>
          <w:p w:rsidR="00B84ED1" w:rsidRDefault="00B84ED1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</w:rPr>
            </w:pPr>
          </w:p>
          <w:p w:rsidR="00B84ED1" w:rsidRPr="00D52791" w:rsidRDefault="00B84ED1" w:rsidP="007E71C8">
            <w:pPr>
              <w:framePr w:w="14333" w:h="4373" w:wrap="none" w:vAnchor="page" w:hAnchor="page" w:x="981" w:y="14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ДАПФСО.</w:t>
            </w:r>
          </w:p>
        </w:tc>
      </w:tr>
    </w:tbl>
    <w:p w:rsidR="00B84ED1" w:rsidRDefault="00B84ED1" w:rsidP="00F92A1D">
      <w:pPr>
        <w:pStyle w:val="a2"/>
        <w:framePr w:wrap="none" w:vAnchor="page" w:hAnchor="page" w:x="952" w:y="911"/>
        <w:shd w:val="clear" w:color="auto" w:fill="auto"/>
        <w:spacing w:line="220" w:lineRule="exact"/>
      </w:pPr>
      <w:r>
        <w:t>Посочване на възможни начини за подаване на сигнали</w:t>
      </w:r>
    </w:p>
    <w:p w:rsidR="00B84ED1" w:rsidRDefault="00B84ED1" w:rsidP="00DF56E7">
      <w:pPr>
        <w:rPr>
          <w:sz w:val="2"/>
          <w:szCs w:val="2"/>
        </w:rPr>
      </w:pPr>
    </w:p>
    <w:sectPr w:rsidR="00B84ED1" w:rsidSect="00953212">
      <w:pgSz w:w="16840" w:h="11900" w:orient="landscape"/>
      <w:pgMar w:top="360" w:right="360" w:bottom="360" w:left="360" w:header="0" w:footer="3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E96" w:rsidRDefault="00D75E96">
      <w:r>
        <w:separator/>
      </w:r>
    </w:p>
  </w:endnote>
  <w:endnote w:type="continuationSeparator" w:id="0">
    <w:p w:rsidR="00D75E96" w:rsidRDefault="00D75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 Condensed">
    <w:altName w:val="Times New Roman"/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E96" w:rsidRDefault="00D75E96"/>
  </w:footnote>
  <w:footnote w:type="continuationSeparator" w:id="0">
    <w:p w:rsidR="00D75E96" w:rsidRDefault="00D75E9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EA7"/>
    <w:rsid w:val="0001026A"/>
    <w:rsid w:val="000142D7"/>
    <w:rsid w:val="00044BBD"/>
    <w:rsid w:val="00050993"/>
    <w:rsid w:val="00097CDE"/>
    <w:rsid w:val="000B3659"/>
    <w:rsid w:val="0017463C"/>
    <w:rsid w:val="00175402"/>
    <w:rsid w:val="001C1747"/>
    <w:rsid w:val="001C3EA7"/>
    <w:rsid w:val="001E1C33"/>
    <w:rsid w:val="00261943"/>
    <w:rsid w:val="002B231A"/>
    <w:rsid w:val="002C0C5B"/>
    <w:rsid w:val="002C2C92"/>
    <w:rsid w:val="002F419E"/>
    <w:rsid w:val="00300E77"/>
    <w:rsid w:val="003142F8"/>
    <w:rsid w:val="003C5584"/>
    <w:rsid w:val="00414241"/>
    <w:rsid w:val="004143B8"/>
    <w:rsid w:val="004422CF"/>
    <w:rsid w:val="00454D0E"/>
    <w:rsid w:val="00463FFB"/>
    <w:rsid w:val="00467AB9"/>
    <w:rsid w:val="00473320"/>
    <w:rsid w:val="00486371"/>
    <w:rsid w:val="004A2B8E"/>
    <w:rsid w:val="004A7414"/>
    <w:rsid w:val="004F4903"/>
    <w:rsid w:val="0050118C"/>
    <w:rsid w:val="00572A67"/>
    <w:rsid w:val="005D2BF8"/>
    <w:rsid w:val="00607202"/>
    <w:rsid w:val="00655747"/>
    <w:rsid w:val="00661331"/>
    <w:rsid w:val="006915E8"/>
    <w:rsid w:val="006D59E4"/>
    <w:rsid w:val="00755073"/>
    <w:rsid w:val="007E421B"/>
    <w:rsid w:val="007E71C8"/>
    <w:rsid w:val="00850989"/>
    <w:rsid w:val="008B646C"/>
    <w:rsid w:val="008C2D5A"/>
    <w:rsid w:val="0090460D"/>
    <w:rsid w:val="00922490"/>
    <w:rsid w:val="00951582"/>
    <w:rsid w:val="00953212"/>
    <w:rsid w:val="00975264"/>
    <w:rsid w:val="009A38E6"/>
    <w:rsid w:val="00B84ED1"/>
    <w:rsid w:val="00BE4853"/>
    <w:rsid w:val="00C61D55"/>
    <w:rsid w:val="00CE65E3"/>
    <w:rsid w:val="00D13227"/>
    <w:rsid w:val="00D52791"/>
    <w:rsid w:val="00D75E96"/>
    <w:rsid w:val="00D7745C"/>
    <w:rsid w:val="00DA0C72"/>
    <w:rsid w:val="00DC05B0"/>
    <w:rsid w:val="00DD09C7"/>
    <w:rsid w:val="00DF3E47"/>
    <w:rsid w:val="00DF56E7"/>
    <w:rsid w:val="00E20579"/>
    <w:rsid w:val="00EE020B"/>
    <w:rsid w:val="00F81988"/>
    <w:rsid w:val="00F92A1D"/>
    <w:rsid w:val="00FB0E48"/>
    <w:rsid w:val="00FD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 Condensed" w:eastAsia="DejaVu Sans Condensed" w:hAnsi="DejaVu Sans Condensed" w:cs="DejaVu Sans Condensed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12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53212"/>
    <w:rPr>
      <w:rFonts w:cs="Times New Roman"/>
      <w:color w:val="0066CC"/>
      <w:u w:val="single"/>
    </w:rPr>
  </w:style>
  <w:style w:type="character" w:customStyle="1" w:styleId="a">
    <w:name w:val="Горен или долен колонтитул_"/>
    <w:basedOn w:val="DefaultParagraphFont"/>
    <w:link w:val="a0"/>
    <w:uiPriority w:val="99"/>
    <w:locked/>
    <w:rsid w:val="00953212"/>
    <w:rPr>
      <w:rFonts w:ascii="Times New Roman" w:hAnsi="Times New Roman" w:cs="Times New Roman"/>
      <w:b/>
      <w:bCs/>
      <w:u w:val="none"/>
    </w:rPr>
  </w:style>
  <w:style w:type="character" w:customStyle="1" w:styleId="3">
    <w:name w:val="Основен текст (3)_"/>
    <w:basedOn w:val="DefaultParagraphFont"/>
    <w:link w:val="30"/>
    <w:uiPriority w:val="99"/>
    <w:locked/>
    <w:rsid w:val="00953212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ен текст (2)_"/>
    <w:basedOn w:val="DefaultParagraphFont"/>
    <w:link w:val="21"/>
    <w:uiPriority w:val="99"/>
    <w:locked/>
    <w:rsid w:val="00953212"/>
    <w:rPr>
      <w:rFonts w:ascii="Times New Roman" w:hAnsi="Times New Roman" w:cs="Times New Roman"/>
      <w:sz w:val="22"/>
      <w:szCs w:val="22"/>
      <w:u w:val="none"/>
    </w:rPr>
  </w:style>
  <w:style w:type="character" w:customStyle="1" w:styleId="a1">
    <w:name w:val="Заглавие на таблица_"/>
    <w:basedOn w:val="DefaultParagraphFont"/>
    <w:link w:val="a2"/>
    <w:uiPriority w:val="99"/>
    <w:locked/>
    <w:rsid w:val="00953212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ен текст (2)"/>
    <w:basedOn w:val="2"/>
    <w:uiPriority w:val="99"/>
    <w:rsid w:val="00953212"/>
    <w:rPr>
      <w:color w:val="000000"/>
      <w:spacing w:val="0"/>
      <w:w w:val="100"/>
      <w:position w:val="0"/>
      <w:lang w:val="bg-BG" w:eastAsia="bg-BG"/>
    </w:rPr>
  </w:style>
  <w:style w:type="paragraph" w:customStyle="1" w:styleId="a0">
    <w:name w:val="Горен или долен колонтитул"/>
    <w:basedOn w:val="Normal"/>
    <w:link w:val="a"/>
    <w:uiPriority w:val="99"/>
    <w:rsid w:val="0095321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ен текст (3)"/>
    <w:basedOn w:val="Normal"/>
    <w:link w:val="3"/>
    <w:uiPriority w:val="99"/>
    <w:rsid w:val="00953212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ен текст (2)1"/>
    <w:basedOn w:val="Normal"/>
    <w:link w:val="2"/>
    <w:uiPriority w:val="99"/>
    <w:rsid w:val="0095321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2">
    <w:name w:val="Заглавие на таблица"/>
    <w:basedOn w:val="Normal"/>
    <w:link w:val="a1"/>
    <w:uiPriority w:val="99"/>
    <w:rsid w:val="0095321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99"/>
    <w:qFormat/>
    <w:rsid w:val="00CE6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04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460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JURE</dc:creator>
  <cp:keywords/>
  <dc:description/>
  <cp:lastModifiedBy>Delux</cp:lastModifiedBy>
  <cp:revision>4</cp:revision>
  <cp:lastPrinted>2018-12-11T07:58:00Z</cp:lastPrinted>
  <dcterms:created xsi:type="dcterms:W3CDTF">2019-01-13T14:15:00Z</dcterms:created>
  <dcterms:modified xsi:type="dcterms:W3CDTF">2019-01-14T09:48:00Z</dcterms:modified>
</cp:coreProperties>
</file>