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AE" w:rsidRDefault="008A43AE" w:rsidP="00505EDB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bg-BG"/>
        </w:rPr>
      </w:pPr>
      <w:bookmarkStart w:id="0" w:name="_GoBack"/>
      <w:bookmarkEnd w:id="0"/>
    </w:p>
    <w:p w:rsidR="00542050" w:rsidRPr="00A01535" w:rsidRDefault="00542050" w:rsidP="0054205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1535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641B8689" wp14:editId="0F052F62">
            <wp:simplePos x="0" y="0"/>
            <wp:positionH relativeFrom="margin">
              <wp:posOffset>280035</wp:posOffset>
            </wp:positionH>
            <wp:positionV relativeFrom="paragraph">
              <wp:posOffset>-111760</wp:posOffset>
            </wp:positionV>
            <wp:extent cx="648335" cy="802640"/>
            <wp:effectExtent l="19050" t="0" r="0" b="0"/>
            <wp:wrapTight wrapText="bothSides">
              <wp:wrapPolygon edited="0">
                <wp:start x="-635" y="0"/>
                <wp:lineTo x="-635" y="21019"/>
                <wp:lineTo x="21579" y="21019"/>
                <wp:lineTo x="21579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1535">
        <w:rPr>
          <w:rFonts w:ascii="Times New Roman" w:hAnsi="Times New Roman" w:cs="Times New Roman"/>
          <w:b/>
          <w:sz w:val="28"/>
          <w:szCs w:val="28"/>
          <w:lang w:val="bg-BG"/>
        </w:rPr>
        <w:t>РЕПУБЛИКА БЪЛГАРИЯ</w:t>
      </w:r>
    </w:p>
    <w:p w:rsidR="00542050" w:rsidRDefault="00542050" w:rsidP="00542050">
      <w:pPr>
        <w:pStyle w:val="a8"/>
        <w:tabs>
          <w:tab w:val="clear" w:pos="9406"/>
        </w:tabs>
        <w:ind w:left="1560" w:hanging="15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ЗДРАВЕОПАЗВАНЕТО</w:t>
      </w:r>
    </w:p>
    <w:p w:rsidR="00542050" w:rsidRPr="00A01535" w:rsidRDefault="00542050" w:rsidP="00542050">
      <w:pPr>
        <w:pStyle w:val="a8"/>
        <w:tabs>
          <w:tab w:val="clear" w:pos="9406"/>
        </w:tabs>
        <w:ind w:left="1560" w:hanging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50" w:rsidRPr="00A01535" w:rsidRDefault="00542050" w:rsidP="00542050">
      <w:pPr>
        <w:pStyle w:val="a8"/>
        <w:tabs>
          <w:tab w:val="clear" w:pos="9406"/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РЕГИОНАЛНА ЗДРАВНА ИНСПЕКЦИЯ – ВРАЦА</w:t>
      </w:r>
    </w:p>
    <w:p w:rsidR="00542050" w:rsidRDefault="00542050" w:rsidP="00542050">
      <w:pPr>
        <w:numPr>
          <w:ilvl w:val="0"/>
          <w:numId w:val="5"/>
        </w:numPr>
        <w:shd w:val="clear" w:color="auto" w:fill="C0C0C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FF"/>
          <w:kern w:val="2"/>
          <w:sz w:val="16"/>
          <w:szCs w:val="16"/>
          <w:lang w:val="bg-BG" w:eastAsia="ar-SA"/>
        </w:rPr>
      </w:pPr>
      <w:r>
        <w:rPr>
          <w:rFonts w:ascii="Times New Roman" w:hAnsi="Times New Roman" w:cs="Times New Roman"/>
          <w:b/>
          <w:sz w:val="16"/>
          <w:szCs w:val="16"/>
          <w:lang w:val="bg-BG"/>
        </w:rPr>
        <w:t xml:space="preserve">           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 3000 Враца                   ул. „Черни Дрин” № 2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ab/>
        <w:t xml:space="preserve">             тел: 092/62 63 77                                  e-mail: </w:t>
      </w:r>
      <w:hyperlink r:id="rId8" w:history="1">
        <w:r>
          <w:rPr>
            <w:rStyle w:val="a6"/>
            <w:rFonts w:ascii="Times New Roman" w:eastAsia="Times New Roman" w:hAnsi="Times New Roman"/>
            <w:b/>
            <w:color w:val="000000" w:themeColor="text1"/>
            <w:kern w:val="2"/>
            <w:sz w:val="16"/>
            <w:szCs w:val="16"/>
            <w:lang w:val="bg-BG" w:eastAsia="ar-SA"/>
          </w:rPr>
          <w:t>rzi@rzi-vratsa.com</w:t>
        </w:r>
      </w:hyperlink>
      <w:r>
        <w:rPr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 xml:space="preserve">  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 </w:t>
      </w: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7955"/>
      </w:tblGrid>
      <w:tr w:rsidR="00563970" w:rsidRPr="00563970" w:rsidTr="00223054">
        <w:trPr>
          <w:trHeight w:val="1137"/>
        </w:trPr>
        <w:tc>
          <w:tcPr>
            <w:tcW w:w="1463" w:type="dxa"/>
          </w:tcPr>
          <w:p w:rsidR="00563970" w:rsidRPr="00563970" w:rsidRDefault="00563970" w:rsidP="00563970">
            <w:pPr>
              <w:tabs>
                <w:tab w:val="center" w:pos="4703"/>
                <w:tab w:val="right" w:pos="9922"/>
              </w:tabs>
              <w:spacing w:before="120"/>
            </w:pPr>
          </w:p>
        </w:tc>
        <w:tc>
          <w:tcPr>
            <w:tcW w:w="7955" w:type="dxa"/>
          </w:tcPr>
          <w:p w:rsidR="00563970" w:rsidRPr="00563970" w:rsidRDefault="00563970" w:rsidP="00563970">
            <w:pPr>
              <w:tabs>
                <w:tab w:val="center" w:pos="4703"/>
                <w:tab w:val="right" w:pos="9922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563970" w:rsidRPr="00563970" w:rsidRDefault="00563970" w:rsidP="00563970">
      <w:pPr>
        <w:tabs>
          <w:tab w:val="right" w:pos="9922"/>
        </w:tabs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563970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УТВЪРЖДАВАМ:</w:t>
      </w:r>
    </w:p>
    <w:p w:rsidR="00563970" w:rsidRPr="00563970" w:rsidRDefault="00563970" w:rsidP="00563970">
      <w:pPr>
        <w:tabs>
          <w:tab w:val="right" w:pos="9922"/>
        </w:tabs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63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Д-Р ИРЕНА ВИДИНОВА</w:t>
      </w:r>
    </w:p>
    <w:p w:rsidR="00563970" w:rsidRPr="00563970" w:rsidRDefault="00563970" w:rsidP="00563970">
      <w:pPr>
        <w:tabs>
          <w:tab w:val="right" w:pos="9922"/>
        </w:tabs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563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Заместник директор на Регионална здравна инспекция – Враца</w:t>
      </w:r>
    </w:p>
    <w:p w:rsidR="00563970" w:rsidRPr="00563970" w:rsidRDefault="00563970" w:rsidP="00563970">
      <w:pPr>
        <w:tabs>
          <w:tab w:val="right" w:pos="9922"/>
        </w:tabs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563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за директор, съгласно заповед № РД-01-215/06.08.2021 г.</w:t>
      </w:r>
    </w:p>
    <w:p w:rsidR="00563970" w:rsidRPr="00563970" w:rsidRDefault="00563970" w:rsidP="00563970">
      <w:pPr>
        <w:tabs>
          <w:tab w:val="right" w:pos="9922"/>
        </w:tabs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542050" w:rsidRDefault="009616C0" w:rsidP="00751EC6">
      <w:pPr>
        <w:tabs>
          <w:tab w:val="right" w:pos="9922"/>
        </w:tabs>
        <w:spacing w:after="0" w:line="247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542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(2). </w:t>
      </w:r>
      <w:r w:rsidR="005D0D21" w:rsidRPr="00542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ПРОЦЕДУРА</w:t>
      </w:r>
      <w:r w:rsidR="00542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5D0D21" w:rsidRPr="005D0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ПРЕДОСТАВЯНЕ НА ПРАВО</w:t>
      </w:r>
    </w:p>
    <w:p w:rsidR="005D0D21" w:rsidRPr="005D0D21" w:rsidRDefault="005D0D21" w:rsidP="00751EC6">
      <w:pPr>
        <w:tabs>
          <w:tab w:val="right" w:pos="9922"/>
        </w:tabs>
        <w:spacing w:after="0" w:line="247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</w:pPr>
      <w:r w:rsidRPr="005D0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НА ДОСТЪП ДО ОБЩЕСТВЕНА ИНФОРМАЦИЯ В РЗИ -</w:t>
      </w:r>
      <w:r w:rsidRPr="005D0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 xml:space="preserve"> ВРАЦА</w:t>
      </w:r>
    </w:p>
    <w:p w:rsidR="00A06F45" w:rsidRDefault="00A06F45" w:rsidP="00505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05EDB" w:rsidRPr="000C4996" w:rsidRDefault="00505EDB" w:rsidP="00505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C49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І. Правно основание:</w:t>
      </w:r>
    </w:p>
    <w:p w:rsidR="00505EDB" w:rsidRPr="00542050" w:rsidRDefault="00505EDB" w:rsidP="00505EDB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42050">
        <w:rPr>
          <w:rFonts w:ascii="Times New Roman" w:eastAsia="Times New Roman" w:hAnsi="Times New Roman" w:cs="Times New Roman"/>
          <w:sz w:val="24"/>
          <w:szCs w:val="24"/>
          <w:lang w:val="bg-BG"/>
        </w:rPr>
        <w:t>Закон за достъп до обществена информация</w:t>
      </w:r>
      <w:r w:rsidR="000C4996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0C4996" w:rsidRPr="000C4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C4996" w:rsidRPr="00542050">
        <w:rPr>
          <w:rFonts w:ascii="Times New Roman" w:eastAsia="Times New Roman" w:hAnsi="Times New Roman" w:cs="Times New Roman"/>
          <w:sz w:val="24"/>
          <w:szCs w:val="24"/>
          <w:lang w:val="bg-BG"/>
        </w:rPr>
        <w:t>чл. 3 и чл. 4</w:t>
      </w:r>
      <w:r w:rsidR="000C499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06F45" w:rsidRDefault="00A06F45" w:rsidP="00505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05EDB" w:rsidRPr="000C4996" w:rsidRDefault="00505EDB" w:rsidP="00505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C49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 Характеристика</w:t>
      </w:r>
    </w:p>
    <w:p w:rsidR="00505EDB" w:rsidRPr="000C4996" w:rsidRDefault="00505EDB" w:rsidP="00505ED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0C4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Цел:</w:t>
      </w:r>
      <w:r w:rsidRPr="000C4996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</w:p>
    <w:p w:rsidR="00505EDB" w:rsidRPr="000C4996" w:rsidRDefault="00505EDB" w:rsidP="00505ED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C4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Целта на настоящия  документ е правото на гражданите на информация, която представлява за тях законен интерес, както  и реда и условията за нейното получаване. </w:t>
      </w:r>
    </w:p>
    <w:p w:rsidR="00505EDB" w:rsidRPr="000C4996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C49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Предмет: </w:t>
      </w:r>
    </w:p>
    <w:p w:rsidR="00505EDB" w:rsidRPr="00542050" w:rsidRDefault="00505EDB" w:rsidP="00505ED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42050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Предоставяне или отказ на исканата от лицето информация.</w:t>
      </w:r>
    </w:p>
    <w:p w:rsidR="00505EDB" w:rsidRPr="00542050" w:rsidRDefault="00505EDB" w:rsidP="00505E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  <w:lang w:val="bg-BG" w:eastAsia="bg-BG"/>
        </w:rPr>
      </w:pPr>
    </w:p>
    <w:p w:rsidR="000C4996" w:rsidRDefault="000C4996" w:rsidP="000C4996">
      <w:pPr>
        <w:pStyle w:val="ab"/>
        <w:ind w:left="0" w:right="142" w:firstLine="0"/>
        <w:rPr>
          <w:b/>
          <w:bCs/>
        </w:rPr>
      </w:pPr>
      <w:r w:rsidRPr="002C6DD3">
        <w:rPr>
          <w:b/>
          <w:lang w:val="en-US"/>
        </w:rPr>
        <w:t>III</w:t>
      </w:r>
      <w:r w:rsidRPr="002C6DD3">
        <w:rPr>
          <w:b/>
          <w:lang w:val="ru-RU"/>
        </w:rPr>
        <w:t xml:space="preserve">. </w:t>
      </w:r>
      <w:r w:rsidRPr="002C6DD3">
        <w:rPr>
          <w:b/>
          <w:bCs/>
        </w:rPr>
        <w:t>Осъществяване на процедурата</w:t>
      </w:r>
    </w:p>
    <w:p w:rsidR="000C4996" w:rsidRPr="002C6DD3" w:rsidRDefault="000C4996" w:rsidP="000C4996">
      <w:pPr>
        <w:pStyle w:val="ab"/>
        <w:ind w:left="0" w:right="142" w:firstLine="0"/>
        <w:rPr>
          <w:b/>
          <w:bCs/>
        </w:rPr>
      </w:pPr>
    </w:p>
    <w:p w:rsidR="000C4996" w:rsidRDefault="000C4996" w:rsidP="000C4996">
      <w:pPr>
        <w:pStyle w:val="ab"/>
        <w:ind w:left="795" w:right="142" w:firstLine="0"/>
      </w:pPr>
      <w:r w:rsidRPr="00906D7D">
        <w:rPr>
          <w:b/>
          <w:bCs/>
        </w:rPr>
        <w:t>Компетентният орган</w:t>
      </w:r>
      <w:r>
        <w:t xml:space="preserve">: </w:t>
      </w:r>
    </w:p>
    <w:p w:rsidR="000C4996" w:rsidRDefault="000C4996" w:rsidP="000C4996">
      <w:pPr>
        <w:pStyle w:val="ab"/>
        <w:ind w:left="795" w:right="142" w:firstLine="0"/>
      </w:pPr>
      <w:r>
        <w:t>Директорът на РЗИ-Враца</w:t>
      </w:r>
    </w:p>
    <w:p w:rsidR="000C4996" w:rsidRDefault="000C4996" w:rsidP="000C4996">
      <w:pPr>
        <w:pStyle w:val="ab"/>
        <w:ind w:left="795" w:right="142" w:firstLine="0"/>
      </w:pPr>
    </w:p>
    <w:p w:rsidR="000C4996" w:rsidRPr="00906D7D" w:rsidRDefault="000C4996" w:rsidP="000C4996">
      <w:pPr>
        <w:pStyle w:val="ab"/>
        <w:ind w:left="795" w:firstLine="0"/>
        <w:rPr>
          <w:b/>
          <w:bCs/>
        </w:rPr>
      </w:pPr>
      <w:r w:rsidRPr="00906D7D">
        <w:rPr>
          <w:b/>
          <w:bCs/>
        </w:rPr>
        <w:t>Необходими документи</w:t>
      </w:r>
      <w:r>
        <w:rPr>
          <w:b/>
          <w:bCs/>
        </w:rPr>
        <w:t>:</w:t>
      </w:r>
    </w:p>
    <w:p w:rsidR="00505EDB" w:rsidRDefault="000C4996" w:rsidP="000C4996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="00505EDB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аявление за достъп до обществена информация - по образец;</w:t>
      </w:r>
    </w:p>
    <w:p w:rsidR="00505EDB" w:rsidRPr="00542050" w:rsidRDefault="000C4996" w:rsidP="000C4996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</w:t>
      </w:r>
      <w:r w:rsidR="00505EDB" w:rsidRPr="005420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окумент за платена  такса по Наредба № Н-1 от 7 март 2022 г. за определяне на нормативи за заплащане на разходите по предоставяне на обществена информация, ако предоставяне на информацията се иска на физически носител;</w:t>
      </w:r>
    </w:p>
    <w:p w:rsidR="00505EDB" w:rsidRPr="00872985" w:rsidRDefault="00505EDB" w:rsidP="00505EDB">
      <w:pPr>
        <w:spacing w:after="0" w:line="240" w:lineRule="auto"/>
        <w:ind w:left="1155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05EDB" w:rsidRPr="000C4996" w:rsidRDefault="00505EDB" w:rsidP="005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C49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Вътрешен ход на процедурата</w:t>
      </w:r>
    </w:p>
    <w:p w:rsidR="000C4996" w:rsidRPr="000C4996" w:rsidRDefault="000C4996" w:rsidP="00505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FF"/>
          <w:sz w:val="24"/>
          <w:szCs w:val="24"/>
          <w:lang w:val="bg-BG" w:eastAsia="bg-BG"/>
        </w:rPr>
      </w:pPr>
      <w:r w:rsidRPr="000C4996">
        <w:rPr>
          <w:rFonts w:ascii="Times New Roman" w:hAnsi="Times New Roman" w:cs="Times New Roman"/>
          <w:sz w:val="24"/>
          <w:szCs w:val="24"/>
        </w:rPr>
        <w:t>Процедурата по регистрация се открива с подаване на Заявление по образец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3D1C36">
        <w:rPr>
          <w:rFonts w:ascii="Times New Roman" w:hAnsi="Times New Roman" w:cs="Times New Roman"/>
          <w:sz w:val="24"/>
          <w:szCs w:val="24"/>
          <w:lang w:val="bg-BG"/>
        </w:rPr>
        <w:t>устно;</w:t>
      </w:r>
      <w:r w:rsidR="009616C0">
        <w:rPr>
          <w:rFonts w:ascii="Times New Roman" w:hAnsi="Times New Roman" w:cs="Times New Roman"/>
          <w:sz w:val="24"/>
          <w:szCs w:val="24"/>
        </w:rPr>
        <w:t xml:space="preserve"> </w:t>
      </w:r>
      <w:r w:rsidR="003D1C36">
        <w:rPr>
          <w:rFonts w:ascii="Times New Roman" w:hAnsi="Times New Roman" w:cs="Times New Roman"/>
          <w:sz w:val="24"/>
          <w:szCs w:val="24"/>
          <w:lang w:val="bg-BG"/>
        </w:rPr>
        <w:t>чрез лицензиран пощенски</w:t>
      </w:r>
      <w:r w:rsidR="009616C0">
        <w:rPr>
          <w:rFonts w:ascii="Times New Roman" w:hAnsi="Times New Roman" w:cs="Times New Roman"/>
          <w:sz w:val="24"/>
          <w:szCs w:val="24"/>
        </w:rPr>
        <w:t xml:space="preserve"> </w:t>
      </w:r>
      <w:r w:rsidR="003D1C36">
        <w:rPr>
          <w:rFonts w:ascii="Times New Roman" w:hAnsi="Times New Roman" w:cs="Times New Roman"/>
          <w:sz w:val="24"/>
          <w:szCs w:val="24"/>
          <w:lang w:val="bg-BG"/>
        </w:rPr>
        <w:t>оператор; чрез куриер,</w:t>
      </w:r>
      <w:r w:rsidR="009616C0">
        <w:rPr>
          <w:rFonts w:ascii="Times New Roman" w:hAnsi="Times New Roman" w:cs="Times New Roman"/>
          <w:sz w:val="24"/>
          <w:szCs w:val="24"/>
        </w:rPr>
        <w:t xml:space="preserve"> </w:t>
      </w:r>
      <w:r w:rsidR="003D1C36">
        <w:rPr>
          <w:rFonts w:ascii="Times New Roman" w:hAnsi="Times New Roman" w:cs="Times New Roman"/>
          <w:sz w:val="24"/>
          <w:szCs w:val="24"/>
          <w:lang w:val="bg-BG"/>
        </w:rPr>
        <w:t>в ЦАО</w:t>
      </w:r>
      <w:r w:rsidR="009616C0">
        <w:rPr>
          <w:rFonts w:ascii="Times New Roman" w:hAnsi="Times New Roman" w:cs="Times New Roman"/>
          <w:sz w:val="24"/>
          <w:szCs w:val="24"/>
        </w:rPr>
        <w:t xml:space="preserve"> </w:t>
      </w:r>
      <w:r w:rsidR="009616C0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3D1C36">
        <w:rPr>
          <w:rFonts w:ascii="Times New Roman" w:hAnsi="Times New Roman" w:cs="Times New Roman"/>
          <w:sz w:val="24"/>
          <w:szCs w:val="24"/>
          <w:lang w:val="bg-BG"/>
        </w:rPr>
        <w:t>РЗИ-Враца или по електронен път.</w:t>
      </w:r>
    </w:p>
    <w:p w:rsidR="00505EDB" w:rsidRPr="00A42A9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Подаденото и регистрирано в Ц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АО заявление се </w:t>
      </w:r>
      <w:r w:rsidR="003D1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насочва чрез деловодната система АИС</w:t>
      </w:r>
      <w:r w:rsidR="003D1C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Eventis R7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3D1C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1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административното звено,</w:t>
      </w:r>
      <w:r w:rsidR="003D1C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чийто ресор попада исканата информация. В случай, че заявлението не съдържа изискуемите реквизити, то се оставя без разглеждане </w:t>
      </w:r>
      <w:r w:rsidR="003D1C3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25, ал. 2 от ЗДОИ</w:t>
      </w:r>
      <w:r w:rsidR="003D1C3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 В тези случаи РЗИ </w:t>
      </w:r>
      <w:r w:rsidR="003D1C3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Враца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уведомява писмено заявителя.</w:t>
      </w:r>
    </w:p>
    <w:p w:rsidR="00505EDB" w:rsidRPr="00637076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0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Постъпилото заявление се разглежда във възможно най-кратък срок, но не по-късно от 14 дни след датата на регистриране </w:t>
      </w:r>
      <w:r w:rsidR="003D1C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37076">
        <w:rPr>
          <w:rFonts w:ascii="Times New Roman" w:eastAsia="Times New Roman" w:hAnsi="Times New Roman" w:cs="Times New Roman"/>
          <w:sz w:val="24"/>
          <w:szCs w:val="24"/>
          <w:lang w:val="ru-RU"/>
        </w:rPr>
        <w:t>чл. 28, ал. 1 от ЗДОИ</w:t>
      </w:r>
      <w:r w:rsidR="003D1C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370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05EDB" w:rsidRPr="003D1C36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7076">
        <w:rPr>
          <w:rFonts w:ascii="Times New Roman" w:eastAsia="Times New Roman" w:hAnsi="Times New Roman" w:cs="Times New Roman"/>
          <w:sz w:val="24"/>
          <w:szCs w:val="24"/>
          <w:lang w:val="ru-RU"/>
        </w:rPr>
        <w:t>Срокът може да бъде удължен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в</w:t>
      </w:r>
      <w:r w:rsidRPr="00637076">
        <w:rPr>
          <w:rFonts w:ascii="Times New Roman" w:eastAsia="Times New Roman" w:hAnsi="Times New Roman" w:cs="Times New Roman"/>
          <w:sz w:val="24"/>
          <w:szCs w:val="24"/>
          <w:lang w:val="ru-RU"/>
        </w:rPr>
        <w:t>ъв всички случаи заявителят се уведомява писмено за удължаването на срока и за причината, която налага 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ова. </w:t>
      </w:r>
      <w:r w:rsidR="003D1C36">
        <w:rPr>
          <w:rFonts w:ascii="Times New Roman" w:eastAsia="Times New Roman" w:hAnsi="Times New Roman" w:cs="Times New Roman"/>
          <w:sz w:val="24"/>
          <w:szCs w:val="24"/>
          <w:lang w:val="bg-BG"/>
        </w:rPr>
        <w:t>Срокът</w:t>
      </w:r>
      <w:r w:rsidR="009616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удължаването</w:t>
      </w:r>
      <w:r w:rsidR="003D1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може да бъде повече от 10 дни.</w:t>
      </w:r>
    </w:p>
    <w:p w:rsidR="00505EDB" w:rsidRPr="00625438" w:rsidRDefault="0079491E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Когато РЗИ</w:t>
      </w:r>
      <w:r w:rsidR="003D1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Враца</w:t>
      </w:r>
      <w:r w:rsidR="00505EDB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разполага с исканата информация, но съществуват данни за нейното местонахождение, в 14-дневен срок от получаване на заявлението</w:t>
      </w:r>
      <w:r w:rsidR="003D1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3D1C36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препраща преписката на съответния орган</w:t>
      </w:r>
      <w:r w:rsidR="003D1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уведомява заявителя за </w:t>
      </w:r>
      <w:r w:rsidR="003D1C36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наименованието и адреса на съответния орган или юридическо лице, на който заявлението е препратено.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Когато след направен анализ се установи, че инспекцията не разполага с исканата информация и няма данни за нейн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 местонахождение, РЗИ-Враца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уведомява за това заявителя в 14-дневен срок от регистриране на заявлението.</w:t>
      </w:r>
    </w:p>
    <w:p w:rsidR="00505EDB" w:rsidRPr="00625438" w:rsidRDefault="0079491E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РЗИ </w:t>
      </w:r>
      <w:r w:rsidR="008947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Враца</w:t>
      </w:r>
      <w:r w:rsidR="00505EDB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предоставя достъп до обществена информация в следните форми: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преглед на информацията - оригинал или копие или чрез публичен общодостъпен регистър;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 устна справка;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 копия на материален носител;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 копия, предоставени по електронен път, или интернет адрес, където се съхраняват или са публикувани данните.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Информацията се предоставя в исканата от заявителя форма, освен в случаите по чл. 27 от ЗДОИ.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е изяснено каква информация се иска, къде се намира тя, може ли да бъде предоставена, в какъв обем и в каква форма, се издава Решение по утвърден образец.</w:t>
      </w:r>
    </w:p>
    <w:p w:rsidR="00505EDB" w:rsidRPr="00625438" w:rsidRDefault="0089470F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Контролът н</w:t>
      </w:r>
      <w:r w:rsidR="00505EDB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дейностите по събиране на информацията, уведомяване на заявителя и предоставяне на информацията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осъществява от</w:t>
      </w:r>
      <w:r w:rsidR="00505EDB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ния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секретар на РЗИ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Враца</w:t>
      </w:r>
      <w:r w:rsidR="00505EDB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отказ за предоставяне на достъп до обществена информация, основанията за отказ са изрично изброени в чл. 37 от ЗДОИ, като конкретното основание задължително се посочва в решението за отказ </w:t>
      </w:r>
      <w:r w:rsidR="0089470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подробни мотиви и цитиране на конкретна законова разпоредба</w:t>
      </w:r>
      <w:r w:rsidR="0089470F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При наличие на основание или при съмнение за наличие на основание за отказ за предоставяне на информация по реда на Раздел ІІІ на Глава трета от ЗДОИ, включително и при частичен достъп до информация, най-късно в петдневен срок от постъпване на конкретното заявление, то се препраща придружено със становище в дире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кция АПФСО за становище от 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главния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юрис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консулт на РЗИ </w:t>
      </w:r>
      <w:r w:rsidR="008947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="007949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Враца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7076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Решението за предоставяне на частичен достъп до информация съдържа съответно реквизитите и на решение за предоставяне, и на решение за отка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 за предоставяне на информация.</w:t>
      </w:r>
    </w:p>
    <w:p w:rsidR="00505EDB" w:rsidRPr="00625438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Допустими ограничения на правото на достъп до обществена информация, са разписани  в параметрите, очертани с разпоредбата на чл. 7, ал. 1 от ЗДОИ в случаите, в които предмет на писменото заявление или устното запитване по чл. 24, ал. 1 от ЗДОИ е класифицирана информация, представляваща държавна или друга защитена тайна, когато това е предвидено в закон.  Разпоредбата на чл. 7 от ЗДОИ се прилага след становище на служителя по сигурността на информацията.</w:t>
      </w:r>
    </w:p>
    <w:p w:rsidR="00505EDB" w:rsidRPr="00625438" w:rsidRDefault="00505EDB" w:rsidP="00505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/>
        </w:rPr>
        <w:t>Готовият документ може да бъде изпратен  сканиран по електронен път с дата и подпис на лицето връчило документа.</w:t>
      </w:r>
    </w:p>
    <w:p w:rsidR="00505EDB" w:rsidRDefault="00505EDB" w:rsidP="00505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/>
        </w:rPr>
        <w:t>Получаването на готовия до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кумент може да стане и в центъра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административно обслужване лично или от упълномощено лице, </w:t>
      </w:r>
      <w:r w:rsidRPr="006370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срещу име, подпис и дата за “Получил”, които </w:t>
      </w:r>
      <w:r w:rsidRPr="006254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се </w:t>
      </w:r>
      <w:r w:rsidRPr="006370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вписва</w:t>
      </w:r>
      <w:r w:rsidRPr="006254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т</w:t>
      </w:r>
      <w:r w:rsidRPr="006370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на гърба на втория екземпляр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05EDB" w:rsidRPr="00625438" w:rsidRDefault="00505EDB" w:rsidP="00505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Решението  може да бъде получено и чрез лицензиран пощенски оператор на предварително посочен от заявителя точен адрес, като разходите за изпращането са за сметка на заявителя. </w:t>
      </w:r>
    </w:p>
    <w:p w:rsidR="00505EDB" w:rsidRPr="00625438" w:rsidRDefault="00505EDB" w:rsidP="00505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Контролът по спазване на процедурата е на главния секретар</w:t>
      </w:r>
      <w:r w:rsidR="009616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РЗИ-Враца.</w:t>
      </w:r>
    </w:p>
    <w:p w:rsidR="00505EDB" w:rsidRPr="0089470F" w:rsidRDefault="00505EDB" w:rsidP="00505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</w:pPr>
      <w:r w:rsidRPr="00894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Срок на действие</w:t>
      </w:r>
      <w:r w:rsidRPr="00894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:</w:t>
      </w:r>
    </w:p>
    <w:p w:rsidR="00505EDB" w:rsidRPr="00625438" w:rsidRDefault="00505EDB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Предоставяне на информацията се извършва еднократно на лицето, което е поискало.</w:t>
      </w:r>
    </w:p>
    <w:p w:rsidR="00505EDB" w:rsidRPr="0089470F" w:rsidRDefault="00505EDB" w:rsidP="00505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470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Срок за предоставяне:</w:t>
      </w:r>
      <w:r w:rsidRPr="0089470F">
        <w:rPr>
          <w:rFonts w:ascii="Verdana" w:eastAsia="Times New Roman" w:hAnsi="Verdana" w:cs="Times New Roman"/>
          <w:color w:val="000000"/>
          <w:sz w:val="19"/>
          <w:szCs w:val="19"/>
          <w:lang w:val="bg-BG" w:eastAsia="bg-BG"/>
        </w:rPr>
        <w:t xml:space="preserve"> в</w:t>
      </w:r>
      <w:r w:rsidRPr="00894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14-девен срок от получавяне на заявлението</w:t>
      </w:r>
    </w:p>
    <w:p w:rsidR="00505EDB" w:rsidRPr="0089470F" w:rsidRDefault="00505EDB" w:rsidP="00505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9470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Такси и основание за заплащане:</w:t>
      </w:r>
    </w:p>
    <w:p w:rsidR="00505EDB" w:rsidRPr="00625438" w:rsidRDefault="0089470F" w:rsidP="008947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505EDB" w:rsidRPr="0062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Информацията предоставена по електронен път не се заплаща;</w:t>
      </w:r>
    </w:p>
    <w:p w:rsidR="00505EDB" w:rsidRPr="00751EC6" w:rsidRDefault="0089470F" w:rsidP="008947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505EDB" w:rsidRPr="00751E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Предоставената информация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505EDB" w:rsidRPr="00751E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поискана на материален носител се заплаща, съгласно по Наредба № Н-1 от 7 март 2022 г. за определяне на нормативи за заплащане на разходите по предоставяне на обществена информация, обнародвата в ДВ бр. 22/18.03.2022 г.</w:t>
      </w:r>
    </w:p>
    <w:p w:rsidR="00A06F45" w:rsidRDefault="00A06F45" w:rsidP="00505ED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05EDB" w:rsidRPr="0089470F" w:rsidRDefault="00505EDB" w:rsidP="00505ED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9470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Начин на плащане</w:t>
      </w:r>
      <w:r w:rsidRPr="0089470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:  </w:t>
      </w:r>
    </w:p>
    <w:p w:rsidR="00A06F45" w:rsidRDefault="00A06F45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5EDB" w:rsidRDefault="00505EDB" w:rsidP="005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2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Сумата </w:t>
      </w:r>
      <w:r w:rsidR="00894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може да бъде </w:t>
      </w:r>
      <w:r w:rsidRPr="0062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запла</w:t>
      </w:r>
      <w:r w:rsidR="00894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тена</w:t>
      </w:r>
      <w:r w:rsidRPr="0062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касата в брой</w:t>
      </w:r>
      <w:r w:rsidR="00894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;</w:t>
      </w:r>
      <w:r w:rsidRPr="0062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ПОС терминалното устройство</w:t>
      </w:r>
      <w:r w:rsidRPr="006254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C5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="0079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РЗИ </w:t>
      </w:r>
      <w:r w:rsidR="001C5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79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Враца</w:t>
      </w:r>
      <w:r w:rsidRPr="0062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6254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или по банков път:</w:t>
      </w:r>
    </w:p>
    <w:p w:rsidR="00A06F45" w:rsidRDefault="001C574A" w:rsidP="0079491E">
      <w:pPr>
        <w:spacing w:after="73" w:line="248" w:lineRule="auto"/>
        <w:ind w:right="1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</w:t>
      </w:r>
    </w:p>
    <w:p w:rsidR="00A06F45" w:rsidRDefault="00A06F45" w:rsidP="0079491E">
      <w:pPr>
        <w:spacing w:after="73" w:line="248" w:lineRule="auto"/>
        <w:ind w:right="1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79491E" w:rsidRPr="001C574A" w:rsidRDefault="00A06F45" w:rsidP="0079491E">
      <w:pPr>
        <w:spacing w:after="73" w:line="248" w:lineRule="auto"/>
        <w:ind w:right="1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</w:t>
      </w:r>
      <w:r w:rsidR="0079491E" w:rsidRPr="001C57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Банкова сметка </w:t>
      </w:r>
      <w:r w:rsidR="001C574A" w:rsidRPr="001C5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на РЗИ-Враца</w:t>
      </w:r>
    </w:p>
    <w:p w:rsidR="0079491E" w:rsidRPr="0079491E" w:rsidRDefault="0079491E" w:rsidP="0079491E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79491E">
        <w:rPr>
          <w:rFonts w:ascii="Times New Roman" w:eastAsia="Times New Roman" w:hAnsi="Times New Roman" w:cs="Times New Roman"/>
          <w:b/>
          <w:lang w:eastAsia="bg-BG"/>
        </w:rPr>
        <w:t xml:space="preserve">             BG05UBBS80023110740310</w:t>
      </w:r>
    </w:p>
    <w:p w:rsidR="0079491E" w:rsidRPr="0079491E" w:rsidRDefault="0079491E" w:rsidP="0079491E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79491E">
        <w:rPr>
          <w:rFonts w:ascii="Times New Roman" w:eastAsia="Times New Roman" w:hAnsi="Times New Roman" w:cs="Times New Roman"/>
          <w:b/>
          <w:lang w:eastAsia="bg-BG"/>
        </w:rPr>
        <w:t xml:space="preserve">             BIC</w:t>
      </w:r>
      <w:r w:rsidRPr="0079491E">
        <w:rPr>
          <w:rFonts w:ascii="Times New Roman" w:eastAsia="Times New Roman" w:hAnsi="Times New Roman" w:cs="Times New Roman"/>
          <w:b/>
          <w:lang w:val="bg-BG" w:eastAsia="bg-BG"/>
        </w:rPr>
        <w:t>:</w:t>
      </w:r>
      <w:r w:rsidRPr="0079491E">
        <w:rPr>
          <w:rFonts w:ascii="Times New Roman" w:eastAsia="Times New Roman" w:hAnsi="Times New Roman" w:cs="Times New Roman"/>
          <w:b/>
          <w:lang w:eastAsia="bg-BG"/>
        </w:rPr>
        <w:t xml:space="preserve"> UBBS BGSF</w:t>
      </w:r>
    </w:p>
    <w:p w:rsidR="0079491E" w:rsidRPr="0079491E" w:rsidRDefault="0079491E" w:rsidP="0079491E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79491E">
        <w:rPr>
          <w:rFonts w:ascii="Times New Roman" w:eastAsia="Times New Roman" w:hAnsi="Times New Roman" w:cs="Times New Roman"/>
          <w:b/>
          <w:lang w:eastAsia="bg-BG"/>
        </w:rPr>
        <w:t xml:space="preserve">             </w:t>
      </w:r>
      <w:r w:rsidRPr="0079491E">
        <w:rPr>
          <w:rFonts w:ascii="Times New Roman" w:eastAsia="Times New Roman" w:hAnsi="Times New Roman" w:cs="Times New Roman"/>
          <w:b/>
          <w:lang w:val="bg-BG" w:eastAsia="bg-BG"/>
        </w:rPr>
        <w:t>Банка „ОББ“-клон Враца</w:t>
      </w:r>
    </w:p>
    <w:p w:rsidR="0089470F" w:rsidRPr="0089470F" w:rsidRDefault="0089470F" w:rsidP="0089470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470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иректор на ДАПФСО мониторира нормативната уредба и при необходимост извършва актуализация</w:t>
      </w:r>
      <w:r w:rsidR="001C57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таксите и основанието за заплащане.</w:t>
      </w:r>
    </w:p>
    <w:p w:rsidR="00505EDB" w:rsidRPr="001C574A" w:rsidRDefault="00505EDB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C574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Орган, осъществяващ контрол върху дейността на органа по предоставянето на услугата</w:t>
      </w:r>
      <w:r w:rsidRPr="001C574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505EDB" w:rsidRPr="00625438" w:rsidRDefault="00751EC6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Министър </w:t>
      </w:r>
      <w:r w:rsidR="00505EDB">
        <w:rPr>
          <w:rFonts w:ascii="Times New Roman" w:eastAsia="Times New Roman" w:hAnsi="Times New Roman" w:cs="Times New Roman"/>
          <w:sz w:val="24"/>
          <w:szCs w:val="24"/>
          <w:lang w:val="ru-RU"/>
        </w:rPr>
        <w:t>на здравеопазването</w:t>
      </w:r>
    </w:p>
    <w:p w:rsidR="00505EDB" w:rsidRPr="001C574A" w:rsidRDefault="00505EDB" w:rsidP="00505ED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C574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Орган, пред който се обжалва индивидуален административен акт: </w:t>
      </w:r>
    </w:p>
    <w:p w:rsidR="00505EDB" w:rsidRPr="00625438" w:rsidRDefault="00505EDB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 </w:t>
      </w:r>
      <w:r w:rsidR="008A43A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Административен съд </w:t>
      </w:r>
      <w:r w:rsidR="009616C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="008A43A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град Враца</w:t>
      </w:r>
    </w:p>
    <w:p w:rsidR="00505EDB" w:rsidRPr="001C574A" w:rsidRDefault="00505EDB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C574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Ред, включително срокове за обжалване на действията на органа по предоставянето на услугата</w:t>
      </w:r>
      <w:r w:rsidRPr="001C574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505EDB" w:rsidRPr="00625438" w:rsidRDefault="00505EDB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54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 реда на Административно</w:t>
      </w:r>
      <w:r w:rsidR="009616C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6254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процесуалния кодекс в 14-дневен срок</w:t>
      </w:r>
    </w:p>
    <w:p w:rsidR="00A06F45" w:rsidRPr="00A06F45" w:rsidRDefault="00A06F45" w:rsidP="00563970">
      <w:pPr>
        <w:numPr>
          <w:ilvl w:val="3"/>
          <w:numId w:val="5"/>
        </w:numPr>
        <w:suppressAutoHyphens/>
        <w:spacing w:after="0" w:line="240" w:lineRule="auto"/>
        <w:ind w:hanging="155"/>
        <w:contextualSpacing/>
        <w:jc w:val="both"/>
        <w:rPr>
          <w:rFonts w:ascii="Times New Roman" w:eastAsia="Times New Roman" w:hAnsi="Times New Roman"/>
          <w:b/>
          <w:kern w:val="2"/>
          <w:sz w:val="24"/>
          <w:szCs w:val="24"/>
          <w:u w:val="single"/>
          <w:lang w:val="bg-BG" w:eastAsia="ar-SA"/>
        </w:rPr>
      </w:pPr>
    </w:p>
    <w:p w:rsidR="00563970" w:rsidRPr="001C574A" w:rsidRDefault="00505EDB" w:rsidP="00563970">
      <w:pPr>
        <w:numPr>
          <w:ilvl w:val="3"/>
          <w:numId w:val="5"/>
        </w:numPr>
        <w:suppressAutoHyphens/>
        <w:spacing w:after="0" w:line="240" w:lineRule="auto"/>
        <w:ind w:hanging="155"/>
        <w:contextualSpacing/>
        <w:jc w:val="both"/>
        <w:rPr>
          <w:rFonts w:ascii="Times New Roman" w:eastAsia="Times New Roman" w:hAnsi="Times New Roman"/>
          <w:b/>
          <w:kern w:val="2"/>
          <w:sz w:val="24"/>
          <w:szCs w:val="24"/>
          <w:u w:val="single"/>
          <w:lang w:val="bg-BG" w:eastAsia="ar-SA"/>
        </w:rPr>
      </w:pPr>
      <w:r w:rsidRPr="001C574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Електронен адрес, на който се предоставя услугата</w:t>
      </w:r>
      <w:r w:rsidRPr="001C57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:</w:t>
      </w:r>
      <w:r w:rsidR="008A43AE" w:rsidRPr="001C57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 xml:space="preserve"> </w:t>
      </w:r>
      <w:hyperlink r:id="rId9" w:history="1">
        <w:r w:rsidR="00563970" w:rsidRPr="001C574A">
          <w:rPr>
            <w:rStyle w:val="a6"/>
            <w:rFonts w:ascii="Times New Roman" w:eastAsia="Times New Roman" w:hAnsi="Times New Roman"/>
            <w:b/>
            <w:kern w:val="2"/>
            <w:sz w:val="24"/>
            <w:szCs w:val="24"/>
            <w:lang w:val="bg-BG" w:eastAsia="ar-SA"/>
          </w:rPr>
          <w:t>rzi@rzi-vratsa.com</w:t>
        </w:r>
      </w:hyperlink>
    </w:p>
    <w:p w:rsidR="00563970" w:rsidRPr="001C574A" w:rsidRDefault="00563970" w:rsidP="00AE516F">
      <w:pPr>
        <w:numPr>
          <w:ilvl w:val="3"/>
          <w:numId w:val="5"/>
        </w:num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bg-BG"/>
        </w:rPr>
      </w:pPr>
      <w:r w:rsidRPr="001C574A">
        <w:rPr>
          <w:rFonts w:ascii="Times New Roman" w:eastAsia="Times New Roman" w:hAnsi="Times New Roman"/>
          <w:b/>
          <w:kern w:val="2"/>
          <w:sz w:val="24"/>
          <w:szCs w:val="24"/>
          <w:u w:val="single"/>
          <w:lang w:val="bg-BG" w:eastAsia="ar-SA"/>
        </w:rPr>
        <w:t xml:space="preserve">   </w:t>
      </w:r>
    </w:p>
    <w:p w:rsidR="00505EDB" w:rsidRDefault="00505EDB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3366"/>
          <w:sz w:val="24"/>
          <w:szCs w:val="24"/>
          <w:lang w:val="ru-RU"/>
        </w:rPr>
      </w:pPr>
      <w:r w:rsidRPr="001C574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Електронен адрес за предложения във връзка с услугата и с облекчаване на режима</w:t>
      </w:r>
      <w:r w:rsidRPr="006254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:</w:t>
      </w:r>
      <w:r w:rsidRPr="00625438">
        <w:rPr>
          <w:rFonts w:ascii="Times New Roman" w:eastAsia="Times New Roman" w:hAnsi="Times New Roman" w:cs="Times New Roman"/>
          <w:bCs/>
          <w:color w:val="003366"/>
          <w:sz w:val="24"/>
          <w:szCs w:val="24"/>
          <w:lang w:val="ru-RU"/>
        </w:rPr>
        <w:t xml:space="preserve"> </w:t>
      </w:r>
    </w:p>
    <w:p w:rsidR="00505EDB" w:rsidRDefault="00614455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hyperlink r:id="rId10" w:history="1">
        <w:r w:rsidR="00563970" w:rsidRPr="00F065A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www.rzi-vratsa.com</w:t>
        </w:r>
      </w:hyperlink>
    </w:p>
    <w:p w:rsidR="00563970" w:rsidRPr="00563970" w:rsidRDefault="00563970" w:rsidP="00505E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5EDB" w:rsidRPr="001C574A" w:rsidRDefault="00505EDB" w:rsidP="00505EDB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C574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Информация за предоставяне на услугата по електронен път:</w:t>
      </w:r>
    </w:p>
    <w:p w:rsidR="00505EDB" w:rsidRPr="00911811" w:rsidRDefault="00505EDB" w:rsidP="00505EDB">
      <w:pPr>
        <w:shd w:val="clear" w:color="auto" w:fill="FEFEFE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6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91181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иво на предоставяне на услугата - I</w:t>
      </w:r>
      <w:r w:rsidR="008A43AE">
        <w:rPr>
          <w:rFonts w:ascii="Times New Roman" w:eastAsia="Times New Roman" w:hAnsi="Times New Roman" w:cs="Times New Roman"/>
          <w:sz w:val="24"/>
          <w:szCs w:val="24"/>
        </w:rPr>
        <w:t>I</w:t>
      </w:r>
      <w:r w:rsidR="008A43AE">
        <w:rPr>
          <w:rFonts w:ascii="Times New Roman" w:eastAsia="Times New Roman" w:hAnsi="Times New Roman" w:cs="Times New Roman"/>
          <w:sz w:val="24"/>
          <w:szCs w:val="24"/>
          <w:lang w:val="ru-RU"/>
        </w:rPr>
        <w:t>-р</w:t>
      </w:r>
      <w:r w:rsidRPr="00393424">
        <w:rPr>
          <w:rFonts w:ascii="Times New Roman" w:eastAsia="Times New Roman" w:hAnsi="Times New Roman" w:cs="Times New Roman"/>
          <w:sz w:val="24"/>
          <w:szCs w:val="24"/>
          <w:lang w:val="ru-RU"/>
        </w:rPr>
        <w:t>о ниво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3970" w:rsidRDefault="00505EDB" w:rsidP="005639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911811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 адрес, на който се намира формулярът за нейното заявяване</w:t>
      </w:r>
      <w:r w:rsidR="008A43A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563970" w:rsidRPr="005639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63970" w:rsidRDefault="00614455" w:rsidP="005639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hyperlink r:id="rId11" w:history="1">
        <w:r w:rsidR="00563970" w:rsidRPr="00F065A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www.rzi-vratsa.com</w:t>
        </w:r>
      </w:hyperlink>
    </w:p>
    <w:p w:rsidR="00563970" w:rsidRDefault="00505EDB" w:rsidP="005639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911811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 адрес за служебно заявяване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1C574A" w:rsidRPr="001C57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 xml:space="preserve">: </w:t>
      </w:r>
      <w:hyperlink r:id="rId12" w:history="1">
        <w:r w:rsidR="001C574A" w:rsidRPr="001C574A">
          <w:rPr>
            <w:rStyle w:val="a6"/>
            <w:rFonts w:ascii="Times New Roman" w:eastAsia="Times New Roman" w:hAnsi="Times New Roman"/>
            <w:b/>
            <w:kern w:val="2"/>
            <w:sz w:val="24"/>
            <w:szCs w:val="24"/>
            <w:lang w:val="bg-BG" w:eastAsia="ar-SA"/>
          </w:rPr>
          <w:t>rzi@rzi-vratsa.com</w:t>
        </w:r>
      </w:hyperlink>
    </w:p>
    <w:p w:rsidR="00505EDB" w:rsidRDefault="00505EDB" w:rsidP="00505EDB">
      <w:pPr>
        <w:shd w:val="clear" w:color="auto" w:fill="FEFEFE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911811">
        <w:rPr>
          <w:rFonts w:ascii="Times New Roman" w:eastAsia="Times New Roman" w:hAnsi="Times New Roman" w:cs="Times New Roman"/>
          <w:sz w:val="24"/>
          <w:szCs w:val="24"/>
          <w:lang w:val="ru-RU"/>
        </w:rPr>
        <w:t>вид на услу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гата: първична;</w:t>
      </w:r>
    </w:p>
    <w:p w:rsidR="00505EDB" w:rsidRPr="00911811" w:rsidRDefault="00505EDB" w:rsidP="00505EDB">
      <w:pPr>
        <w:shd w:val="clear" w:color="auto" w:fill="FEFEFE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911811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средствата за електронна идентификац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 и нивото им на осигуреност: </w:t>
      </w:r>
      <w:r w:rsidRPr="00393424">
        <w:rPr>
          <w:rFonts w:ascii="Times New Roman" w:eastAsia="Times New Roman" w:hAnsi="Times New Roman" w:cs="Times New Roman"/>
          <w:sz w:val="24"/>
          <w:szCs w:val="24"/>
          <w:lang w:val="ru-RU"/>
        </w:rPr>
        <w:t>електронна персонална идентификация на потребителите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05EDB" w:rsidRDefault="00505EDB" w:rsidP="0050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E215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ab/>
      </w:r>
    </w:p>
    <w:p w:rsidR="00505EDB" w:rsidRDefault="00505EDB" w:rsidP="00505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C5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Предметна област, към която процедурата се отнася:</w:t>
      </w:r>
      <w:r w:rsidRPr="00E2157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здравеопазване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:rsidR="001C574A" w:rsidRDefault="001C574A" w:rsidP="00505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1C574A" w:rsidRPr="00B1460A" w:rsidRDefault="001C574A" w:rsidP="001C574A">
      <w:pPr>
        <w:pStyle w:val="ab"/>
        <w:ind w:left="0" w:right="0" w:firstLine="540"/>
        <w:rPr>
          <w:b/>
          <w:bCs/>
        </w:rPr>
      </w:pPr>
      <w:r w:rsidRPr="00B1460A">
        <w:rPr>
          <w:b/>
          <w:bCs/>
        </w:rPr>
        <w:t>Резултат от процедурата</w:t>
      </w:r>
    </w:p>
    <w:p w:rsidR="001C574A" w:rsidRPr="00542050" w:rsidRDefault="001C574A" w:rsidP="001C574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42050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Предоставяне или отказ на исканата от лицето информация.</w:t>
      </w:r>
    </w:p>
    <w:p w:rsidR="001C574A" w:rsidRPr="00542050" w:rsidRDefault="001C574A" w:rsidP="001C5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  <w:lang w:val="bg-BG" w:eastAsia="bg-BG"/>
        </w:rPr>
      </w:pPr>
    </w:p>
    <w:p w:rsidR="00505EDB" w:rsidRPr="001C574A" w:rsidRDefault="009616C0" w:rsidP="00505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="00505EDB" w:rsidRPr="001C574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Образци и формуляри:</w:t>
      </w:r>
    </w:p>
    <w:p w:rsidR="00505EDB" w:rsidRDefault="00505EDB" w:rsidP="00505E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254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Заявление за достъп до обществена информация</w:t>
      </w:r>
      <w:r w:rsidR="005420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;</w:t>
      </w:r>
    </w:p>
    <w:p w:rsidR="00505EDB" w:rsidRPr="005D0D21" w:rsidRDefault="00505EDB" w:rsidP="008B75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D0D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Решение за предоставяне </w:t>
      </w:r>
      <w:r w:rsidR="005D0D21" w:rsidRPr="005D0D21">
        <w:rPr>
          <w:rFonts w:ascii="Times New Roman" w:hAnsi="Times New Roman" w:cs="Times New Roman"/>
          <w:b/>
          <w:sz w:val="24"/>
          <w:szCs w:val="24"/>
        </w:rPr>
        <w:t>/отказ на достъп до обществена информация</w:t>
      </w:r>
      <w:r w:rsidR="00542050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  <w:r w:rsidR="005D0D21" w:rsidRPr="005D0D2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5D0D21" w:rsidRDefault="005D0D21" w:rsidP="005D0D21">
      <w:pPr>
        <w:pStyle w:val="a7"/>
        <w:numPr>
          <w:ilvl w:val="0"/>
          <w:numId w:val="2"/>
        </w:numPr>
        <w:spacing w:after="239" w:line="265" w:lineRule="auto"/>
        <w:ind w:right="382"/>
        <w:rPr>
          <w:rFonts w:ascii="Times New Roman" w:hAnsi="Times New Roman" w:cs="Times New Roman"/>
          <w:b/>
          <w:sz w:val="24"/>
          <w:szCs w:val="24"/>
        </w:rPr>
      </w:pPr>
      <w:r w:rsidRPr="005D0D21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5D0D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D0D21">
        <w:rPr>
          <w:rFonts w:ascii="Times New Roman" w:hAnsi="Times New Roman" w:cs="Times New Roman"/>
          <w:b/>
          <w:sz w:val="24"/>
          <w:szCs w:val="24"/>
        </w:rPr>
        <w:t>за предоставяне на достъп до обществена информация</w:t>
      </w:r>
      <w:r w:rsidR="00542050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542050" w:rsidRPr="00542050" w:rsidRDefault="005D0D21" w:rsidP="009D454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42050">
        <w:rPr>
          <w:rFonts w:ascii="Times New Roman" w:hAnsi="Times New Roman" w:cs="Times New Roman"/>
          <w:b/>
          <w:sz w:val="24"/>
          <w:szCs w:val="24"/>
        </w:rPr>
        <w:t>Примерна жалба</w:t>
      </w:r>
      <w:r w:rsidRPr="0054205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42050">
        <w:rPr>
          <w:rFonts w:ascii="Times New Roman" w:hAnsi="Times New Roman" w:cs="Times New Roman"/>
          <w:b/>
          <w:sz w:val="24"/>
          <w:szCs w:val="24"/>
        </w:rPr>
        <w:t>срешу отказ от предоставяне на информация по Закона за достьп до обществената</w:t>
      </w:r>
      <w:r w:rsidRPr="0054205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42050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542050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542050" w:rsidRPr="009616C0" w:rsidRDefault="00542050" w:rsidP="0019723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39" w:line="265" w:lineRule="auto"/>
        <w:ind w:right="3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6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Наредба № Н-1 от 7 март 2022 г. за определяне на нормативи за заплащане на разходите по предоставяне на об</w:t>
      </w:r>
      <w:r w:rsidR="00751EC6" w:rsidRPr="009616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ществена информация, обнародвана</w:t>
      </w:r>
      <w:r w:rsidRPr="009616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 ДВ бр. 22/18.03.2022 г.</w:t>
      </w:r>
    </w:p>
    <w:p w:rsidR="009616C0" w:rsidRDefault="009616C0" w:rsidP="009616C0">
      <w:pPr>
        <w:autoSpaceDE w:val="0"/>
        <w:autoSpaceDN w:val="0"/>
        <w:adjustRightInd w:val="0"/>
        <w:spacing w:after="239" w:line="265" w:lineRule="auto"/>
        <w:ind w:left="720" w:right="38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616C0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зготвил: </w:t>
      </w:r>
    </w:p>
    <w:p w:rsidR="009616C0" w:rsidRDefault="009616C0" w:rsidP="009616C0">
      <w:pPr>
        <w:autoSpaceDE w:val="0"/>
        <w:autoSpaceDN w:val="0"/>
        <w:adjustRightInd w:val="0"/>
        <w:spacing w:after="239" w:line="265" w:lineRule="auto"/>
        <w:ind w:left="720" w:right="382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616C0">
        <w:rPr>
          <w:rFonts w:ascii="Times New Roman" w:hAnsi="Times New Roman" w:cs="Times New Roman"/>
          <w:b/>
          <w:sz w:val="24"/>
          <w:szCs w:val="24"/>
          <w:lang w:val="bg-BG"/>
        </w:rPr>
        <w:t>ИВО ФРАНЦОВ</w:t>
      </w:r>
    </w:p>
    <w:p w:rsidR="009616C0" w:rsidRDefault="009616C0" w:rsidP="009616C0">
      <w:pPr>
        <w:autoSpaceDE w:val="0"/>
        <w:autoSpaceDN w:val="0"/>
        <w:adjustRightInd w:val="0"/>
        <w:spacing w:after="239" w:line="265" w:lineRule="auto"/>
        <w:ind w:left="720" w:right="382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Главен юрисконсулт, ДАПФСО</w:t>
      </w:r>
    </w:p>
    <w:p w:rsidR="009616C0" w:rsidRDefault="009616C0" w:rsidP="009616C0">
      <w:pPr>
        <w:autoSpaceDE w:val="0"/>
        <w:autoSpaceDN w:val="0"/>
        <w:adjustRightInd w:val="0"/>
        <w:spacing w:after="239" w:line="265" w:lineRule="auto"/>
        <w:ind w:left="720" w:right="38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Съгласувал:</w:t>
      </w:r>
    </w:p>
    <w:p w:rsidR="009616C0" w:rsidRDefault="00A06F45" w:rsidP="009616C0">
      <w:pPr>
        <w:autoSpaceDE w:val="0"/>
        <w:autoSpaceDN w:val="0"/>
        <w:adjustRightInd w:val="0"/>
        <w:spacing w:after="239" w:line="265" w:lineRule="auto"/>
        <w:ind w:left="720" w:right="382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6F45">
        <w:rPr>
          <w:rFonts w:ascii="Times New Roman" w:hAnsi="Times New Roman" w:cs="Times New Roman"/>
          <w:b/>
          <w:sz w:val="24"/>
          <w:szCs w:val="24"/>
          <w:lang w:val="bg-BG"/>
        </w:rPr>
        <w:t>Д-Р ТАТЯНА ТОДОРОВА</w:t>
      </w:r>
    </w:p>
    <w:p w:rsidR="00A06F45" w:rsidRPr="00A06F45" w:rsidRDefault="00A06F45" w:rsidP="009616C0">
      <w:pPr>
        <w:autoSpaceDE w:val="0"/>
        <w:autoSpaceDN w:val="0"/>
        <w:adjustRightInd w:val="0"/>
        <w:spacing w:after="239" w:line="265" w:lineRule="auto"/>
        <w:ind w:left="720" w:right="382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Главен секретар на РЗИ-Враца</w:t>
      </w:r>
    </w:p>
    <w:sectPr w:rsidR="00A06F45" w:rsidRPr="00A06F45" w:rsidSect="007822B6">
      <w:footerReference w:type="even" r:id="rId13"/>
      <w:footerReference w:type="default" r:id="rId14"/>
      <w:pgSz w:w="11906" w:h="16838" w:code="9"/>
      <w:pgMar w:top="426" w:right="686" w:bottom="851" w:left="121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55" w:rsidRDefault="00614455">
      <w:pPr>
        <w:spacing w:after="0" w:line="240" w:lineRule="auto"/>
      </w:pPr>
      <w:r>
        <w:separator/>
      </w:r>
    </w:p>
  </w:endnote>
  <w:endnote w:type="continuationSeparator" w:id="0">
    <w:p w:rsidR="00614455" w:rsidRDefault="0061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BD" w:rsidRDefault="00563970" w:rsidP="00B638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7BD" w:rsidRDefault="00614455" w:rsidP="00B638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BD" w:rsidRDefault="00563970" w:rsidP="00B638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4455">
      <w:rPr>
        <w:rStyle w:val="a5"/>
        <w:noProof/>
      </w:rPr>
      <w:t>1</w:t>
    </w:r>
    <w:r>
      <w:rPr>
        <w:rStyle w:val="a5"/>
      </w:rPr>
      <w:fldChar w:fldCharType="end"/>
    </w:r>
  </w:p>
  <w:p w:rsidR="005D57BD" w:rsidRDefault="00614455" w:rsidP="00B638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55" w:rsidRDefault="00614455">
      <w:pPr>
        <w:spacing w:after="0" w:line="240" w:lineRule="auto"/>
      </w:pPr>
      <w:r>
        <w:separator/>
      </w:r>
    </w:p>
  </w:footnote>
  <w:footnote w:type="continuationSeparator" w:id="0">
    <w:p w:rsidR="00614455" w:rsidRDefault="0061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2A42766"/>
    <w:multiLevelType w:val="hybridMultilevel"/>
    <w:tmpl w:val="3C8E68E4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63910981"/>
    <w:multiLevelType w:val="hybridMultilevel"/>
    <w:tmpl w:val="470C200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2223E"/>
    <w:multiLevelType w:val="hybridMultilevel"/>
    <w:tmpl w:val="34A060FA"/>
    <w:lvl w:ilvl="0" w:tplc="7B001F8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DB"/>
    <w:rsid w:val="00011E72"/>
    <w:rsid w:val="00073D71"/>
    <w:rsid w:val="000C4996"/>
    <w:rsid w:val="00174270"/>
    <w:rsid w:val="00187F04"/>
    <w:rsid w:val="001C574A"/>
    <w:rsid w:val="00202F40"/>
    <w:rsid w:val="002F1981"/>
    <w:rsid w:val="003D1C36"/>
    <w:rsid w:val="004551DC"/>
    <w:rsid w:val="00490460"/>
    <w:rsid w:val="004E5601"/>
    <w:rsid w:val="00505EDB"/>
    <w:rsid w:val="00542050"/>
    <w:rsid w:val="00563970"/>
    <w:rsid w:val="005A6368"/>
    <w:rsid w:val="005D0D21"/>
    <w:rsid w:val="00614455"/>
    <w:rsid w:val="00751EC6"/>
    <w:rsid w:val="0079491E"/>
    <w:rsid w:val="0089470F"/>
    <w:rsid w:val="008A43AE"/>
    <w:rsid w:val="009616C0"/>
    <w:rsid w:val="00A06F45"/>
    <w:rsid w:val="00D52CBD"/>
    <w:rsid w:val="00E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4DEEE4-A3BE-421B-A8F5-9A9A28D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5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505EDB"/>
  </w:style>
  <w:style w:type="character" w:styleId="a5">
    <w:name w:val="page number"/>
    <w:basedOn w:val="a0"/>
    <w:rsid w:val="00505EDB"/>
  </w:style>
  <w:style w:type="character" w:styleId="a6">
    <w:name w:val="Hyperlink"/>
    <w:basedOn w:val="a0"/>
    <w:uiPriority w:val="99"/>
    <w:unhideWhenUsed/>
    <w:rsid w:val="0079491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D0D2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420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542050"/>
  </w:style>
  <w:style w:type="table" w:styleId="aa">
    <w:name w:val="Table Grid"/>
    <w:basedOn w:val="a1"/>
    <w:uiPriority w:val="59"/>
    <w:rsid w:val="0056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"/>
    <w:rsid w:val="000C499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c">
    <w:name w:val="Balloon Text"/>
    <w:basedOn w:val="a"/>
    <w:link w:val="ad"/>
    <w:uiPriority w:val="99"/>
    <w:semiHidden/>
    <w:unhideWhenUsed/>
    <w:rsid w:val="005A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5A6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PC-3</cp:lastModifiedBy>
  <cp:revision>2</cp:revision>
  <cp:lastPrinted>2022-05-26T07:51:00Z</cp:lastPrinted>
  <dcterms:created xsi:type="dcterms:W3CDTF">2023-02-01T12:05:00Z</dcterms:created>
  <dcterms:modified xsi:type="dcterms:W3CDTF">2023-02-01T12:05:00Z</dcterms:modified>
</cp:coreProperties>
</file>