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78" w:rsidRPr="003B006F" w:rsidRDefault="00201878" w:rsidP="00201878">
      <w:pPr>
        <w:keepNext/>
        <w:jc w:val="center"/>
        <w:outlineLvl w:val="0"/>
        <w:rPr>
          <w:b/>
          <w:sz w:val="24"/>
          <w:szCs w:val="24"/>
          <w:lang w:val="bg-BG"/>
        </w:rPr>
      </w:pPr>
      <w:r w:rsidRPr="003B006F">
        <w:rPr>
          <w:b/>
          <w:noProof/>
          <w:sz w:val="24"/>
          <w:szCs w:val="24"/>
          <w:lang w:val="bg-BG" w:eastAsia="bg-BG"/>
        </w:rPr>
        <w:drawing>
          <wp:anchor distT="0" distB="0" distL="114300" distR="114300" simplePos="0" relativeHeight="251659264" behindDoc="1" locked="0" layoutInCell="1" allowOverlap="1" wp14:anchorId="7332AB2B" wp14:editId="79DD8821">
            <wp:simplePos x="0" y="0"/>
            <wp:positionH relativeFrom="column">
              <wp:posOffset>5735955</wp:posOffset>
            </wp:positionH>
            <wp:positionV relativeFrom="paragraph">
              <wp:posOffset>7620</wp:posOffset>
            </wp:positionV>
            <wp:extent cx="648335" cy="548640"/>
            <wp:effectExtent l="19050" t="0" r="0" b="0"/>
            <wp:wrapTight wrapText="bothSides">
              <wp:wrapPolygon edited="0">
                <wp:start x="-635" y="0"/>
                <wp:lineTo x="-635" y="21000"/>
                <wp:lineTo x="21579" y="21000"/>
                <wp:lineTo x="21579" y="0"/>
                <wp:lineTo x="-635" y="0"/>
              </wp:wrapPolygon>
            </wp:wrapTight>
            <wp:docPr id="3"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7" cstate="print"/>
                    <a:srcRect/>
                    <a:stretch>
                      <a:fillRect/>
                    </a:stretch>
                  </pic:blipFill>
                  <pic:spPr bwMode="auto">
                    <a:xfrm>
                      <a:off x="0" y="0"/>
                      <a:ext cx="648335" cy="54864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a:noFill/>
                      <a:miter lim="800000"/>
                      <a:headEnd/>
                      <a:tailEnd/>
                    </a:ln>
                  </pic:spPr>
                </pic:pic>
              </a:graphicData>
            </a:graphic>
          </wp:anchor>
        </w:drawing>
      </w:r>
      <w:r w:rsidRPr="003B006F">
        <w:rPr>
          <w:b/>
          <w:noProof/>
          <w:sz w:val="24"/>
          <w:szCs w:val="24"/>
          <w:lang w:val="bg-BG" w:eastAsia="bg-BG"/>
        </w:rPr>
        <w:drawing>
          <wp:anchor distT="0" distB="0" distL="114300" distR="114300" simplePos="0" relativeHeight="251660288" behindDoc="1" locked="0" layoutInCell="1" allowOverlap="1" wp14:anchorId="42BC4F67" wp14:editId="4D3EEE2C">
            <wp:simplePos x="0" y="0"/>
            <wp:positionH relativeFrom="margin">
              <wp:posOffset>394278</wp:posOffset>
            </wp:positionH>
            <wp:positionV relativeFrom="paragraph">
              <wp:posOffset>-142866</wp:posOffset>
            </wp:positionV>
            <wp:extent cx="649690" cy="818866"/>
            <wp:effectExtent l="19050" t="0" r="0" b="0"/>
            <wp:wrapTight wrapText="bothSides">
              <wp:wrapPolygon edited="0">
                <wp:start x="-635" y="0"/>
                <wp:lineTo x="-635" y="21180"/>
                <wp:lineTo x="21600" y="21180"/>
                <wp:lineTo x="21600" y="0"/>
                <wp:lineTo x="-635" y="0"/>
              </wp:wrapPolygon>
            </wp:wrapTight>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Pr="003B006F">
        <w:rPr>
          <w:b/>
          <w:bCs/>
          <w:sz w:val="24"/>
          <w:szCs w:val="24"/>
          <w:lang w:val="bg-BG"/>
        </w:rPr>
        <w:t xml:space="preserve">                      Р</w:t>
      </w:r>
      <w:r w:rsidRPr="003B006F">
        <w:rPr>
          <w:b/>
          <w:bCs/>
          <w:sz w:val="24"/>
          <w:szCs w:val="24"/>
          <w:lang w:val="ru-RU"/>
        </w:rPr>
        <w:t xml:space="preserve"> </w:t>
      </w:r>
      <w:r w:rsidRPr="003B006F">
        <w:rPr>
          <w:b/>
          <w:bCs/>
          <w:sz w:val="24"/>
          <w:szCs w:val="24"/>
          <w:lang w:val="bg-BG"/>
        </w:rPr>
        <w:t>Е</w:t>
      </w:r>
      <w:r w:rsidRPr="003B006F">
        <w:rPr>
          <w:b/>
          <w:bCs/>
          <w:sz w:val="24"/>
          <w:szCs w:val="24"/>
          <w:lang w:val="ru-RU"/>
        </w:rPr>
        <w:t xml:space="preserve"> </w:t>
      </w:r>
      <w:r w:rsidRPr="003B006F">
        <w:rPr>
          <w:b/>
          <w:bCs/>
          <w:sz w:val="24"/>
          <w:szCs w:val="24"/>
          <w:lang w:val="bg-BG"/>
        </w:rPr>
        <w:t>П</w:t>
      </w:r>
      <w:r w:rsidRPr="003B006F">
        <w:rPr>
          <w:b/>
          <w:bCs/>
          <w:sz w:val="24"/>
          <w:szCs w:val="24"/>
          <w:lang w:val="ru-RU"/>
        </w:rPr>
        <w:t xml:space="preserve"> </w:t>
      </w:r>
      <w:r w:rsidRPr="003B006F">
        <w:rPr>
          <w:b/>
          <w:bCs/>
          <w:sz w:val="24"/>
          <w:szCs w:val="24"/>
          <w:lang w:val="bg-BG"/>
        </w:rPr>
        <w:t>У</w:t>
      </w:r>
      <w:r w:rsidRPr="003B006F">
        <w:rPr>
          <w:b/>
          <w:bCs/>
          <w:sz w:val="24"/>
          <w:szCs w:val="24"/>
          <w:lang w:val="ru-RU"/>
        </w:rPr>
        <w:t xml:space="preserve"> </w:t>
      </w:r>
      <w:r w:rsidRPr="003B006F">
        <w:rPr>
          <w:b/>
          <w:bCs/>
          <w:sz w:val="24"/>
          <w:szCs w:val="24"/>
          <w:lang w:val="bg-BG"/>
        </w:rPr>
        <w:t>Б</w:t>
      </w:r>
      <w:r w:rsidRPr="003B006F">
        <w:rPr>
          <w:b/>
          <w:bCs/>
          <w:sz w:val="24"/>
          <w:szCs w:val="24"/>
          <w:lang w:val="ru-RU"/>
        </w:rPr>
        <w:t xml:space="preserve"> </w:t>
      </w:r>
      <w:r w:rsidRPr="003B006F">
        <w:rPr>
          <w:b/>
          <w:bCs/>
          <w:sz w:val="24"/>
          <w:szCs w:val="24"/>
          <w:lang w:val="bg-BG"/>
        </w:rPr>
        <w:t>Л</w:t>
      </w:r>
      <w:r w:rsidRPr="003B006F">
        <w:rPr>
          <w:b/>
          <w:bCs/>
          <w:sz w:val="24"/>
          <w:szCs w:val="24"/>
          <w:lang w:val="ru-RU"/>
        </w:rPr>
        <w:t xml:space="preserve"> </w:t>
      </w:r>
      <w:r w:rsidRPr="003B006F">
        <w:rPr>
          <w:b/>
          <w:bCs/>
          <w:sz w:val="24"/>
          <w:szCs w:val="24"/>
          <w:lang w:val="bg-BG"/>
        </w:rPr>
        <w:t>И</w:t>
      </w:r>
      <w:r w:rsidRPr="003B006F">
        <w:rPr>
          <w:b/>
          <w:bCs/>
          <w:sz w:val="24"/>
          <w:szCs w:val="24"/>
          <w:lang w:val="ru-RU"/>
        </w:rPr>
        <w:t xml:space="preserve"> </w:t>
      </w:r>
      <w:r w:rsidRPr="003B006F">
        <w:rPr>
          <w:b/>
          <w:bCs/>
          <w:sz w:val="24"/>
          <w:szCs w:val="24"/>
          <w:lang w:val="bg-BG"/>
        </w:rPr>
        <w:t>К</w:t>
      </w:r>
      <w:r w:rsidRPr="003B006F">
        <w:rPr>
          <w:b/>
          <w:bCs/>
          <w:sz w:val="24"/>
          <w:szCs w:val="24"/>
          <w:lang w:val="ru-RU"/>
        </w:rPr>
        <w:t xml:space="preserve"> </w:t>
      </w:r>
      <w:r w:rsidRPr="003B006F">
        <w:rPr>
          <w:b/>
          <w:bCs/>
          <w:sz w:val="24"/>
          <w:szCs w:val="24"/>
          <w:lang w:val="bg-BG"/>
        </w:rPr>
        <w:t>А</w:t>
      </w:r>
      <w:r w:rsidRPr="003B006F">
        <w:rPr>
          <w:b/>
          <w:bCs/>
          <w:sz w:val="24"/>
          <w:szCs w:val="24"/>
          <w:lang w:val="ru-RU"/>
        </w:rPr>
        <w:t xml:space="preserve">   </w:t>
      </w:r>
      <w:r w:rsidRPr="003B006F">
        <w:rPr>
          <w:b/>
          <w:bCs/>
          <w:sz w:val="24"/>
          <w:szCs w:val="24"/>
          <w:lang w:val="bg-BG"/>
        </w:rPr>
        <w:t xml:space="preserve"> Б</w:t>
      </w:r>
      <w:r w:rsidRPr="003B006F">
        <w:rPr>
          <w:b/>
          <w:bCs/>
          <w:sz w:val="24"/>
          <w:szCs w:val="24"/>
          <w:lang w:val="ru-RU"/>
        </w:rPr>
        <w:t xml:space="preserve"> </w:t>
      </w:r>
      <w:r w:rsidRPr="003B006F">
        <w:rPr>
          <w:b/>
          <w:bCs/>
          <w:sz w:val="24"/>
          <w:szCs w:val="24"/>
          <w:lang w:val="bg-BG"/>
        </w:rPr>
        <w:t>Ъ</w:t>
      </w:r>
      <w:r w:rsidRPr="003B006F">
        <w:rPr>
          <w:b/>
          <w:bCs/>
          <w:sz w:val="24"/>
          <w:szCs w:val="24"/>
          <w:lang w:val="ru-RU"/>
        </w:rPr>
        <w:t xml:space="preserve"> </w:t>
      </w:r>
      <w:r w:rsidRPr="003B006F">
        <w:rPr>
          <w:b/>
          <w:bCs/>
          <w:sz w:val="24"/>
          <w:szCs w:val="24"/>
          <w:lang w:val="bg-BG"/>
        </w:rPr>
        <w:t>Л</w:t>
      </w:r>
      <w:r w:rsidRPr="003B006F">
        <w:rPr>
          <w:b/>
          <w:bCs/>
          <w:sz w:val="24"/>
          <w:szCs w:val="24"/>
          <w:lang w:val="ru-RU"/>
        </w:rPr>
        <w:t xml:space="preserve"> </w:t>
      </w:r>
      <w:r w:rsidRPr="003B006F">
        <w:rPr>
          <w:b/>
          <w:bCs/>
          <w:sz w:val="24"/>
          <w:szCs w:val="24"/>
          <w:lang w:val="bg-BG"/>
        </w:rPr>
        <w:t>ГА</w:t>
      </w:r>
      <w:r w:rsidRPr="003B006F">
        <w:rPr>
          <w:b/>
          <w:bCs/>
          <w:sz w:val="24"/>
          <w:szCs w:val="24"/>
          <w:lang w:val="ru-RU"/>
        </w:rPr>
        <w:t xml:space="preserve"> </w:t>
      </w:r>
      <w:r w:rsidRPr="003B006F">
        <w:rPr>
          <w:b/>
          <w:bCs/>
          <w:sz w:val="24"/>
          <w:szCs w:val="24"/>
          <w:lang w:val="bg-BG"/>
        </w:rPr>
        <w:t>Р</w:t>
      </w:r>
      <w:r w:rsidRPr="003B006F">
        <w:rPr>
          <w:b/>
          <w:bCs/>
          <w:sz w:val="24"/>
          <w:szCs w:val="24"/>
          <w:lang w:val="ru-RU"/>
        </w:rPr>
        <w:t xml:space="preserve"> </w:t>
      </w:r>
      <w:r w:rsidRPr="003B006F">
        <w:rPr>
          <w:b/>
          <w:bCs/>
          <w:sz w:val="24"/>
          <w:szCs w:val="24"/>
          <w:lang w:val="bg-BG"/>
        </w:rPr>
        <w:t>И</w:t>
      </w:r>
      <w:r w:rsidRPr="003B006F">
        <w:rPr>
          <w:b/>
          <w:bCs/>
          <w:sz w:val="24"/>
          <w:szCs w:val="24"/>
          <w:lang w:val="ru-RU"/>
        </w:rPr>
        <w:t xml:space="preserve"> </w:t>
      </w:r>
      <w:r w:rsidRPr="003B006F">
        <w:rPr>
          <w:b/>
          <w:bCs/>
          <w:sz w:val="24"/>
          <w:szCs w:val="24"/>
          <w:lang w:val="bg-BG"/>
        </w:rPr>
        <w:t>Я</w:t>
      </w:r>
    </w:p>
    <w:p w:rsidR="00201878" w:rsidRPr="003B006F" w:rsidRDefault="00201878" w:rsidP="00201878">
      <w:pPr>
        <w:keepNext/>
        <w:jc w:val="center"/>
        <w:outlineLvl w:val="0"/>
        <w:rPr>
          <w:b/>
          <w:sz w:val="24"/>
          <w:szCs w:val="24"/>
          <w:lang w:val="bg-BG"/>
        </w:rPr>
      </w:pPr>
      <w:r w:rsidRPr="003B006F">
        <w:rPr>
          <w:b/>
          <w:sz w:val="24"/>
          <w:szCs w:val="24"/>
          <w:lang w:val="bg-BG"/>
        </w:rPr>
        <w:t xml:space="preserve">                            МИНИСТЕРСТВО  НА  ЗДРАВЕОПАЗВАНЕТО</w:t>
      </w:r>
    </w:p>
    <w:p w:rsidR="00201878" w:rsidRPr="003B006F" w:rsidRDefault="00201878" w:rsidP="00201878">
      <w:pPr>
        <w:jc w:val="center"/>
        <w:rPr>
          <w:sz w:val="24"/>
          <w:szCs w:val="24"/>
          <w:lang w:val="bg-BG"/>
        </w:rPr>
      </w:pPr>
    </w:p>
    <w:p w:rsidR="00201878" w:rsidRDefault="00201878" w:rsidP="00201878">
      <w:pPr>
        <w:keepNext/>
        <w:jc w:val="center"/>
        <w:outlineLvl w:val="1"/>
        <w:rPr>
          <w:b/>
          <w:sz w:val="24"/>
          <w:szCs w:val="24"/>
          <w:lang w:val="bg-BG"/>
        </w:rPr>
      </w:pPr>
      <w:r w:rsidRPr="003B006F">
        <w:rPr>
          <w:b/>
          <w:sz w:val="24"/>
          <w:szCs w:val="24"/>
          <w:lang w:val="bg-BG"/>
        </w:rPr>
        <w:t xml:space="preserve">                          РЕГИОНАЛНА  ЗДРАВНА  ИНСПЕКЦИЯ – ВРАЦА</w:t>
      </w:r>
    </w:p>
    <w:p w:rsidR="00B34428" w:rsidRPr="003B006F" w:rsidRDefault="00B34428" w:rsidP="00201878">
      <w:pPr>
        <w:keepNext/>
        <w:jc w:val="center"/>
        <w:outlineLvl w:val="1"/>
        <w:rPr>
          <w:b/>
          <w:sz w:val="24"/>
          <w:szCs w:val="24"/>
          <w:lang w:val="bg-BG"/>
        </w:rPr>
      </w:pPr>
    </w:p>
    <w:p w:rsidR="00201878" w:rsidRPr="003B006F" w:rsidRDefault="00201878" w:rsidP="00201878">
      <w:pPr>
        <w:rPr>
          <w:sz w:val="10"/>
          <w:szCs w:val="10"/>
          <w:lang w:val="bg-BG"/>
        </w:rPr>
      </w:pPr>
    </w:p>
    <w:p w:rsidR="00201878" w:rsidRPr="003B006F" w:rsidRDefault="00201878" w:rsidP="00201878">
      <w:pPr>
        <w:shd w:val="clear" w:color="auto" w:fill="C0C0C0"/>
        <w:jc w:val="center"/>
        <w:rPr>
          <w:b/>
          <w:color w:val="0000FF"/>
          <w:sz w:val="18"/>
          <w:szCs w:val="18"/>
          <w:lang w:val="bg-BG"/>
        </w:rPr>
      </w:pPr>
      <w:r w:rsidRPr="003B006F">
        <w:rPr>
          <w:b/>
          <w:sz w:val="18"/>
          <w:szCs w:val="18"/>
          <w:lang w:val="bg-BG"/>
        </w:rPr>
        <w:t>гр. Враца 3000      ул. „Черни Дрин” № 2</w:t>
      </w:r>
      <w:r w:rsidRPr="003B006F">
        <w:rPr>
          <w:b/>
          <w:sz w:val="18"/>
          <w:szCs w:val="18"/>
          <w:lang w:val="bg-BG"/>
        </w:rPr>
        <w:tab/>
        <w:t xml:space="preserve">  тел/факс: 092/ 66 50 61     тел: 092/62 63 77    e-mail: </w:t>
      </w:r>
      <w:hyperlink r:id="rId9" w:history="1">
        <w:r w:rsidRPr="003B006F">
          <w:rPr>
            <w:b/>
            <w:color w:val="0000FF"/>
            <w:sz w:val="18"/>
            <w:szCs w:val="18"/>
            <w:u w:val="single"/>
            <w:lang w:val="bg-BG"/>
          </w:rPr>
          <w:t>rzi@rzi-vratsa.com</w:t>
        </w:r>
      </w:hyperlink>
      <w:r w:rsidRPr="003B006F">
        <w:rPr>
          <w:b/>
          <w:sz w:val="18"/>
          <w:szCs w:val="18"/>
          <w:lang w:val="bg-BG"/>
        </w:rPr>
        <w:t xml:space="preserve">   </w:t>
      </w:r>
    </w:p>
    <w:p w:rsidR="009F56DB" w:rsidRDefault="009F56DB" w:rsidP="006228E3">
      <w:pPr>
        <w:pStyle w:val="af8"/>
        <w:tabs>
          <w:tab w:val="center" w:pos="0"/>
          <w:tab w:val="right" w:pos="9960"/>
          <w:tab w:val="right" w:pos="10080"/>
        </w:tabs>
        <w:jc w:val="both"/>
        <w:rPr>
          <w:b/>
          <w:lang w:val="ru-RU"/>
        </w:rPr>
      </w:pPr>
    </w:p>
    <w:p w:rsidR="00701A22" w:rsidRPr="00701A22" w:rsidRDefault="00701A22" w:rsidP="00701A22">
      <w:pPr>
        <w:pStyle w:val="af8"/>
        <w:tabs>
          <w:tab w:val="center" w:pos="0"/>
          <w:tab w:val="right" w:pos="9960"/>
          <w:tab w:val="right" w:pos="10080"/>
        </w:tabs>
        <w:jc w:val="both"/>
        <w:rPr>
          <w:b/>
          <w:sz w:val="24"/>
          <w:szCs w:val="24"/>
          <w:lang w:val="ru-RU"/>
        </w:rPr>
      </w:pPr>
      <w:r w:rsidRPr="00701A22">
        <w:rPr>
          <w:b/>
          <w:sz w:val="24"/>
          <w:szCs w:val="24"/>
          <w:lang w:val="ru-RU"/>
        </w:rPr>
        <w:t>УТВЪРЖДАВАМ:</w:t>
      </w:r>
    </w:p>
    <w:p w:rsidR="00701A22" w:rsidRPr="00701A22" w:rsidRDefault="00701A22" w:rsidP="00701A22">
      <w:pPr>
        <w:pStyle w:val="af8"/>
        <w:tabs>
          <w:tab w:val="center" w:pos="0"/>
          <w:tab w:val="right" w:pos="9960"/>
          <w:tab w:val="right" w:pos="10080"/>
        </w:tabs>
        <w:jc w:val="both"/>
        <w:rPr>
          <w:b/>
          <w:sz w:val="24"/>
          <w:szCs w:val="24"/>
          <w:lang w:val="ru-RU"/>
        </w:rPr>
      </w:pPr>
      <w:r w:rsidRPr="00701A22">
        <w:rPr>
          <w:b/>
          <w:sz w:val="24"/>
          <w:szCs w:val="24"/>
          <w:lang w:val="ru-RU"/>
        </w:rPr>
        <w:t>Д-Р  Т. ТОДОРОВА</w:t>
      </w:r>
    </w:p>
    <w:p w:rsidR="00701A22" w:rsidRPr="00701A22" w:rsidRDefault="00701A22" w:rsidP="00701A22">
      <w:pPr>
        <w:pStyle w:val="af8"/>
        <w:tabs>
          <w:tab w:val="center" w:pos="0"/>
          <w:tab w:val="right" w:pos="9960"/>
          <w:tab w:val="right" w:pos="10080"/>
        </w:tabs>
        <w:jc w:val="both"/>
        <w:rPr>
          <w:b/>
          <w:sz w:val="24"/>
          <w:szCs w:val="24"/>
          <w:lang w:val="ru-RU"/>
        </w:rPr>
      </w:pPr>
      <w:r w:rsidRPr="00701A22">
        <w:rPr>
          <w:b/>
          <w:sz w:val="24"/>
          <w:szCs w:val="24"/>
          <w:lang w:val="ru-RU"/>
        </w:rPr>
        <w:t>Главен секретар на РЗИ - Враца</w:t>
      </w:r>
    </w:p>
    <w:p w:rsidR="00701A22" w:rsidRPr="00701A22" w:rsidRDefault="005D3834" w:rsidP="00701A22">
      <w:pPr>
        <w:pStyle w:val="af8"/>
        <w:tabs>
          <w:tab w:val="center" w:pos="0"/>
          <w:tab w:val="right" w:pos="9960"/>
          <w:tab w:val="right" w:pos="10080"/>
        </w:tabs>
        <w:jc w:val="both"/>
        <w:rPr>
          <w:b/>
          <w:sz w:val="24"/>
          <w:szCs w:val="24"/>
          <w:lang w:val="ru-RU"/>
        </w:rPr>
      </w:pPr>
      <w:r>
        <w:rPr>
          <w:b/>
          <w:sz w:val="24"/>
          <w:szCs w:val="24"/>
          <w:lang w:val="ru-RU"/>
        </w:rPr>
        <w:t>28</w:t>
      </w:r>
      <w:r w:rsidR="00701A22" w:rsidRPr="00701A22">
        <w:rPr>
          <w:b/>
          <w:sz w:val="24"/>
          <w:szCs w:val="24"/>
          <w:lang w:val="ru-RU"/>
        </w:rPr>
        <w:t>.</w:t>
      </w:r>
      <w:r>
        <w:rPr>
          <w:b/>
          <w:sz w:val="24"/>
          <w:szCs w:val="24"/>
          <w:lang w:val="ru-RU"/>
        </w:rPr>
        <w:t>11</w:t>
      </w:r>
      <w:bookmarkStart w:id="0" w:name="_GoBack"/>
      <w:bookmarkEnd w:id="0"/>
      <w:r w:rsidR="00701A22" w:rsidRPr="00701A22">
        <w:rPr>
          <w:b/>
          <w:sz w:val="24"/>
          <w:szCs w:val="24"/>
          <w:lang w:val="ru-RU"/>
        </w:rPr>
        <w:t>.2022 г.</w:t>
      </w:r>
    </w:p>
    <w:p w:rsidR="009F56DB" w:rsidRPr="001707F7" w:rsidRDefault="009F56DB" w:rsidP="00CD66C6">
      <w:pPr>
        <w:pStyle w:val="ListParagraph1"/>
        <w:tabs>
          <w:tab w:val="left" w:pos="426"/>
          <w:tab w:val="left" w:pos="2410"/>
        </w:tabs>
        <w:ind w:left="360"/>
        <w:jc w:val="both"/>
        <w:rPr>
          <w:b/>
          <w:sz w:val="24"/>
          <w:szCs w:val="24"/>
          <w:lang w:val="ru-RU"/>
        </w:rPr>
      </w:pPr>
    </w:p>
    <w:p w:rsidR="009F56DB" w:rsidRDefault="009F56DB" w:rsidP="00CD66C6">
      <w:pPr>
        <w:pStyle w:val="ListParagraph1"/>
        <w:tabs>
          <w:tab w:val="left" w:pos="426"/>
          <w:tab w:val="left" w:pos="2410"/>
        </w:tabs>
        <w:ind w:left="360"/>
        <w:jc w:val="both"/>
        <w:rPr>
          <w:b/>
          <w:caps/>
          <w:sz w:val="24"/>
          <w:szCs w:val="24"/>
          <w:lang w:val="bg-BG"/>
        </w:rPr>
      </w:pPr>
      <w:r>
        <w:rPr>
          <w:b/>
          <w:caps/>
          <w:sz w:val="24"/>
          <w:szCs w:val="24"/>
          <w:lang w:val="bg-BG"/>
        </w:rPr>
        <w:t>(1349)</w:t>
      </w:r>
      <w:r w:rsidR="005D3834">
        <w:rPr>
          <w:b/>
          <w:caps/>
          <w:sz w:val="24"/>
          <w:szCs w:val="24"/>
          <w:lang w:val="bg-BG"/>
        </w:rPr>
        <w:t>.</w:t>
      </w:r>
      <w:r>
        <w:rPr>
          <w:b/>
          <w:caps/>
          <w:sz w:val="24"/>
          <w:szCs w:val="24"/>
          <w:lang w:val="bg-BG"/>
        </w:rPr>
        <w:t xml:space="preserve"> издаване на удостоверение за </w:t>
      </w:r>
      <w:r w:rsidRPr="00FE3086">
        <w:rPr>
          <w:b/>
          <w:caps/>
          <w:sz w:val="24"/>
          <w:szCs w:val="24"/>
          <w:lang w:val="bg-BG"/>
        </w:rPr>
        <w:t>регистрация на дрогерия</w:t>
      </w:r>
    </w:p>
    <w:p w:rsidR="000C6620" w:rsidRDefault="000C6620" w:rsidP="00CD66C6">
      <w:pPr>
        <w:pStyle w:val="ListParagraph1"/>
        <w:tabs>
          <w:tab w:val="left" w:pos="426"/>
          <w:tab w:val="left" w:pos="2410"/>
        </w:tabs>
        <w:ind w:left="360"/>
        <w:jc w:val="both"/>
        <w:rPr>
          <w:b/>
          <w:caps/>
          <w:sz w:val="24"/>
          <w:szCs w:val="24"/>
          <w:lang w:val="bg-BG"/>
        </w:rPr>
      </w:pP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058"/>
        <w:gridCol w:w="4950"/>
      </w:tblGrid>
      <w:tr w:rsidR="000C6620" w:rsidRPr="006D24D3" w:rsidTr="009F2210">
        <w:tc>
          <w:tcPr>
            <w:tcW w:w="5058" w:type="dxa"/>
            <w:shd w:val="clear" w:color="auto" w:fill="auto"/>
          </w:tcPr>
          <w:p w:rsidR="000C6620" w:rsidRPr="006D24D3" w:rsidRDefault="000C6620" w:rsidP="009F2210">
            <w:pPr>
              <w:jc w:val="both"/>
              <w:rPr>
                <w:b/>
                <w:caps/>
                <w:sz w:val="24"/>
                <w:szCs w:val="24"/>
              </w:rPr>
            </w:pPr>
            <w:r w:rsidRPr="006D24D3">
              <w:rPr>
                <w:b/>
                <w:caps/>
                <w:sz w:val="24"/>
                <w:szCs w:val="24"/>
              </w:rPr>
              <w:t>Административно обслужване – “фронт” офис</w:t>
            </w:r>
          </w:p>
        </w:tc>
        <w:tc>
          <w:tcPr>
            <w:tcW w:w="4950" w:type="dxa"/>
            <w:shd w:val="clear" w:color="auto" w:fill="auto"/>
          </w:tcPr>
          <w:p w:rsidR="000C6620" w:rsidRPr="006D24D3" w:rsidRDefault="000C6620" w:rsidP="009F2210">
            <w:pPr>
              <w:jc w:val="center"/>
              <w:rPr>
                <w:b/>
                <w:caps/>
                <w:sz w:val="24"/>
                <w:szCs w:val="24"/>
              </w:rPr>
            </w:pPr>
            <w:r w:rsidRPr="006D24D3">
              <w:rPr>
                <w:b/>
                <w:bCs/>
                <w:caps/>
                <w:sz w:val="24"/>
                <w:szCs w:val="24"/>
              </w:rPr>
              <w:t>Административни звена, обслужващи издаването на акта – “бек” офис</w:t>
            </w:r>
          </w:p>
        </w:tc>
      </w:tr>
      <w:tr w:rsidR="000C6620" w:rsidRPr="006D24D3" w:rsidTr="009F2210">
        <w:tc>
          <w:tcPr>
            <w:tcW w:w="5058" w:type="dxa"/>
            <w:shd w:val="clear" w:color="auto" w:fill="auto"/>
          </w:tcPr>
          <w:p w:rsidR="000C6620" w:rsidRPr="006D24D3" w:rsidRDefault="000C6620" w:rsidP="009F2210">
            <w:pPr>
              <w:jc w:val="both"/>
              <w:rPr>
                <w:b/>
                <w:caps/>
                <w:color w:val="003366"/>
                <w:sz w:val="24"/>
                <w:szCs w:val="24"/>
              </w:rPr>
            </w:pPr>
          </w:p>
        </w:tc>
        <w:tc>
          <w:tcPr>
            <w:tcW w:w="4950" w:type="dxa"/>
            <w:shd w:val="clear" w:color="auto" w:fill="auto"/>
          </w:tcPr>
          <w:p w:rsidR="000C6620" w:rsidRPr="006D24D3" w:rsidRDefault="000C6620" w:rsidP="009F2210">
            <w:pPr>
              <w:jc w:val="both"/>
              <w:rPr>
                <w:b/>
                <w:bCs/>
                <w:caps/>
                <w:color w:val="003366"/>
                <w:sz w:val="24"/>
                <w:szCs w:val="24"/>
              </w:rPr>
            </w:pPr>
          </w:p>
        </w:tc>
      </w:tr>
      <w:tr w:rsidR="000C6620" w:rsidRPr="006D24D3" w:rsidTr="009F2210">
        <w:tc>
          <w:tcPr>
            <w:tcW w:w="5058" w:type="dxa"/>
            <w:shd w:val="clear" w:color="auto" w:fill="auto"/>
          </w:tcPr>
          <w:p w:rsidR="000C6620" w:rsidRPr="006D24D3" w:rsidRDefault="000C6620" w:rsidP="009F2210">
            <w:pPr>
              <w:rPr>
                <w:b/>
                <w:bCs/>
                <w:sz w:val="24"/>
                <w:szCs w:val="24"/>
              </w:rPr>
            </w:pPr>
            <w:r w:rsidRPr="006D24D3">
              <w:rPr>
                <w:b/>
                <w:bCs/>
                <w:sz w:val="24"/>
                <w:szCs w:val="24"/>
              </w:rPr>
              <w:t>Дирекция “Административно-правно, финансово и стопанско обслужване”</w:t>
            </w:r>
          </w:p>
          <w:p w:rsidR="000C6620" w:rsidRPr="006D24D3" w:rsidRDefault="000C6620" w:rsidP="009F2210">
            <w:pPr>
              <w:rPr>
                <w:b/>
                <w:bCs/>
                <w:sz w:val="24"/>
                <w:szCs w:val="24"/>
              </w:rPr>
            </w:pPr>
            <w:r w:rsidRPr="006D24D3">
              <w:rPr>
                <w:b/>
                <w:bCs/>
                <w:sz w:val="24"/>
                <w:szCs w:val="24"/>
              </w:rPr>
              <w:t>Център за административно обслужване</w:t>
            </w:r>
          </w:p>
          <w:p w:rsidR="000C6620" w:rsidRPr="006D24D3" w:rsidRDefault="000C6620" w:rsidP="009F2210">
            <w:pPr>
              <w:rPr>
                <w:sz w:val="24"/>
                <w:szCs w:val="24"/>
              </w:rPr>
            </w:pPr>
            <w:r w:rsidRPr="006D24D3">
              <w:rPr>
                <w:sz w:val="24"/>
                <w:szCs w:val="24"/>
              </w:rPr>
              <w:t>Главен специалист</w:t>
            </w:r>
          </w:p>
          <w:p w:rsidR="000C6620" w:rsidRPr="006D24D3" w:rsidRDefault="000C6620" w:rsidP="009F2210">
            <w:pPr>
              <w:rPr>
                <w:bCs/>
                <w:sz w:val="24"/>
                <w:szCs w:val="24"/>
                <w:lang w:val="en-GB"/>
              </w:rPr>
            </w:pPr>
            <w:r w:rsidRPr="006D24D3">
              <w:rPr>
                <w:b/>
                <w:bCs/>
                <w:sz w:val="24"/>
                <w:szCs w:val="24"/>
              </w:rPr>
              <w:t xml:space="preserve">телефон: </w:t>
            </w:r>
            <w:r w:rsidRPr="006D24D3">
              <w:rPr>
                <w:bCs/>
                <w:sz w:val="24"/>
                <w:szCs w:val="24"/>
              </w:rPr>
              <w:t>092/62-63-77 /Стационарен телефон.</w:t>
            </w:r>
            <w:r w:rsidRPr="006D24D3">
              <w:rPr>
                <w:sz w:val="24"/>
                <w:szCs w:val="24"/>
                <w:lang w:val="en-GB"/>
              </w:rPr>
              <w:t xml:space="preserve"> </w:t>
            </w:r>
            <w:r w:rsidRPr="006D24D3">
              <w:rPr>
                <w:bCs/>
                <w:sz w:val="24"/>
                <w:szCs w:val="24"/>
              </w:rPr>
              <w:t xml:space="preserve">Цената е колкото на един градски разговор или съгласно Вашия тарифен план./ </w:t>
            </w:r>
          </w:p>
          <w:p w:rsidR="000C6620" w:rsidRPr="006D24D3" w:rsidRDefault="000C6620" w:rsidP="009F2210">
            <w:pPr>
              <w:rPr>
                <w:sz w:val="24"/>
                <w:szCs w:val="24"/>
                <w:lang w:val="en-GB"/>
              </w:rPr>
            </w:pPr>
            <w:r w:rsidRPr="006D24D3">
              <w:rPr>
                <w:b/>
                <w:bCs/>
                <w:sz w:val="24"/>
                <w:szCs w:val="24"/>
              </w:rPr>
              <w:t xml:space="preserve">адрес: </w:t>
            </w:r>
            <w:r w:rsidRPr="006D24D3">
              <w:rPr>
                <w:sz w:val="24"/>
                <w:szCs w:val="24"/>
              </w:rPr>
              <w:t xml:space="preserve">гр. Враца, </w:t>
            </w:r>
            <w:r w:rsidRPr="006D24D3">
              <w:rPr>
                <w:sz w:val="24"/>
                <w:szCs w:val="24"/>
                <w:lang w:val="en-GB"/>
              </w:rPr>
              <w:t>ул."Черни Дрин" №</w:t>
            </w:r>
            <w:r w:rsidRPr="006D24D3">
              <w:rPr>
                <w:sz w:val="24"/>
                <w:szCs w:val="24"/>
              </w:rPr>
              <w:t xml:space="preserve"> </w:t>
            </w:r>
            <w:r w:rsidRPr="006D24D3">
              <w:rPr>
                <w:sz w:val="24"/>
                <w:szCs w:val="24"/>
                <w:lang w:val="en-GB"/>
              </w:rPr>
              <w:t>2</w:t>
            </w:r>
          </w:p>
          <w:p w:rsidR="000C6620" w:rsidRPr="006D24D3" w:rsidRDefault="000C6620" w:rsidP="009F2210">
            <w:pPr>
              <w:rPr>
                <w:b/>
                <w:bCs/>
                <w:sz w:val="24"/>
                <w:szCs w:val="24"/>
              </w:rPr>
            </w:pPr>
            <w:r w:rsidRPr="006D24D3">
              <w:rPr>
                <w:b/>
                <w:bCs/>
                <w:sz w:val="24"/>
                <w:szCs w:val="24"/>
              </w:rPr>
              <w:t xml:space="preserve">e-mail: </w:t>
            </w:r>
            <w:r w:rsidRPr="006D24D3">
              <w:rPr>
                <w:sz w:val="24"/>
                <w:szCs w:val="24"/>
                <w:lang w:val="en-GB"/>
              </w:rPr>
              <w:t>rzi@rzi-vratsa.com</w:t>
            </w:r>
          </w:p>
          <w:p w:rsidR="000C6620" w:rsidRPr="006D24D3" w:rsidRDefault="000C6620" w:rsidP="009F2210">
            <w:pPr>
              <w:rPr>
                <w:sz w:val="24"/>
                <w:szCs w:val="24"/>
              </w:rPr>
            </w:pPr>
            <w:r w:rsidRPr="006D24D3">
              <w:rPr>
                <w:b/>
                <w:bCs/>
                <w:sz w:val="24"/>
                <w:szCs w:val="24"/>
              </w:rPr>
              <w:t xml:space="preserve">работно време: </w:t>
            </w:r>
            <w:r w:rsidRPr="006D24D3">
              <w:rPr>
                <w:sz w:val="24"/>
                <w:szCs w:val="24"/>
              </w:rPr>
              <w:t>всеки работен ден</w:t>
            </w:r>
          </w:p>
          <w:p w:rsidR="000C6620" w:rsidRPr="006D24D3" w:rsidRDefault="000C6620" w:rsidP="009F2210">
            <w:pPr>
              <w:rPr>
                <w:color w:val="003366"/>
                <w:sz w:val="24"/>
                <w:szCs w:val="24"/>
              </w:rPr>
            </w:pPr>
            <w:r w:rsidRPr="006D24D3">
              <w:rPr>
                <w:sz w:val="24"/>
                <w:szCs w:val="24"/>
              </w:rPr>
              <w:t>8:30 – 17:00 ч.</w:t>
            </w:r>
          </w:p>
        </w:tc>
        <w:tc>
          <w:tcPr>
            <w:tcW w:w="4950" w:type="dxa"/>
            <w:shd w:val="clear" w:color="auto" w:fill="auto"/>
          </w:tcPr>
          <w:p w:rsidR="000C6620" w:rsidRPr="006D24D3" w:rsidRDefault="000C6620" w:rsidP="009F2210">
            <w:pPr>
              <w:jc w:val="both"/>
              <w:rPr>
                <w:b/>
                <w:bCs/>
                <w:sz w:val="24"/>
                <w:szCs w:val="24"/>
              </w:rPr>
            </w:pPr>
            <w:r w:rsidRPr="006D24D3">
              <w:rPr>
                <w:b/>
                <w:bCs/>
                <w:sz w:val="24"/>
                <w:szCs w:val="24"/>
              </w:rPr>
              <w:t>Дирекция “Медицински дейности ”</w:t>
            </w:r>
          </w:p>
          <w:p w:rsidR="000C6620" w:rsidRPr="006D24D3" w:rsidRDefault="000C6620" w:rsidP="009F2210">
            <w:pPr>
              <w:jc w:val="both"/>
              <w:rPr>
                <w:b/>
                <w:bCs/>
                <w:sz w:val="24"/>
                <w:szCs w:val="24"/>
              </w:rPr>
            </w:pPr>
            <w:r w:rsidRPr="006D24D3">
              <w:rPr>
                <w:b/>
                <w:bCs/>
                <w:sz w:val="24"/>
                <w:szCs w:val="24"/>
              </w:rPr>
              <w:t>лице за контакт: директор</w:t>
            </w:r>
          </w:p>
          <w:p w:rsidR="000C6620" w:rsidRPr="006D24D3" w:rsidRDefault="000C6620" w:rsidP="009F2210">
            <w:pPr>
              <w:rPr>
                <w:bCs/>
                <w:sz w:val="24"/>
                <w:szCs w:val="24"/>
                <w:lang w:val="en-GB"/>
              </w:rPr>
            </w:pPr>
            <w:r w:rsidRPr="006D24D3">
              <w:rPr>
                <w:b/>
                <w:bCs/>
                <w:sz w:val="24"/>
                <w:szCs w:val="24"/>
              </w:rPr>
              <w:t>телефон:</w:t>
            </w:r>
            <w:r w:rsidRPr="006D24D3">
              <w:rPr>
                <w:bCs/>
                <w:sz w:val="24"/>
                <w:szCs w:val="24"/>
              </w:rPr>
              <w:t xml:space="preserve"> 092/62-63-77 /Стационарен телефон.</w:t>
            </w:r>
            <w:r w:rsidRPr="006D24D3">
              <w:rPr>
                <w:sz w:val="24"/>
                <w:szCs w:val="24"/>
                <w:lang w:val="en-GB"/>
              </w:rPr>
              <w:t xml:space="preserve"> </w:t>
            </w:r>
            <w:r w:rsidRPr="006D24D3">
              <w:rPr>
                <w:bCs/>
                <w:sz w:val="24"/>
                <w:szCs w:val="24"/>
              </w:rPr>
              <w:t>Цената е колкото на един градски разговор или съгласно Вашия тарифен план./</w:t>
            </w:r>
          </w:p>
          <w:p w:rsidR="000C6620" w:rsidRPr="006D24D3" w:rsidRDefault="000C6620" w:rsidP="009F2210">
            <w:pPr>
              <w:rPr>
                <w:b/>
                <w:bCs/>
                <w:sz w:val="24"/>
                <w:szCs w:val="24"/>
              </w:rPr>
            </w:pPr>
            <w:r w:rsidRPr="006D24D3">
              <w:rPr>
                <w:b/>
                <w:bCs/>
                <w:sz w:val="24"/>
                <w:szCs w:val="24"/>
              </w:rPr>
              <w:t xml:space="preserve">адрес: </w:t>
            </w:r>
            <w:r w:rsidRPr="006D24D3">
              <w:rPr>
                <w:sz w:val="24"/>
                <w:szCs w:val="24"/>
              </w:rPr>
              <w:t xml:space="preserve">гр. Враца, </w:t>
            </w:r>
            <w:r w:rsidRPr="006D24D3">
              <w:rPr>
                <w:sz w:val="24"/>
                <w:szCs w:val="24"/>
                <w:lang w:val="en-GB"/>
              </w:rPr>
              <w:t>ул."Черни Дрин" №</w:t>
            </w:r>
            <w:r w:rsidRPr="006D24D3">
              <w:rPr>
                <w:sz w:val="24"/>
                <w:szCs w:val="24"/>
              </w:rPr>
              <w:t xml:space="preserve"> </w:t>
            </w:r>
            <w:r w:rsidRPr="006D24D3">
              <w:rPr>
                <w:sz w:val="24"/>
                <w:szCs w:val="24"/>
                <w:lang w:val="en-GB"/>
              </w:rPr>
              <w:t>2</w:t>
            </w:r>
          </w:p>
          <w:p w:rsidR="000C6620" w:rsidRPr="006D24D3" w:rsidRDefault="000C6620" w:rsidP="009F2210">
            <w:pPr>
              <w:rPr>
                <w:b/>
                <w:bCs/>
                <w:sz w:val="24"/>
                <w:szCs w:val="24"/>
              </w:rPr>
            </w:pPr>
            <w:r w:rsidRPr="006D24D3">
              <w:rPr>
                <w:b/>
                <w:bCs/>
                <w:sz w:val="24"/>
                <w:szCs w:val="24"/>
              </w:rPr>
              <w:t xml:space="preserve">e-mail: </w:t>
            </w:r>
            <w:r w:rsidRPr="006D24D3">
              <w:rPr>
                <w:sz w:val="24"/>
                <w:szCs w:val="24"/>
                <w:lang w:val="en-GB"/>
              </w:rPr>
              <w:t>rzi@rzi-vratsa.com</w:t>
            </w:r>
          </w:p>
          <w:p w:rsidR="000C6620" w:rsidRPr="006D24D3" w:rsidRDefault="000C6620" w:rsidP="009F2210">
            <w:pPr>
              <w:rPr>
                <w:sz w:val="24"/>
                <w:szCs w:val="24"/>
              </w:rPr>
            </w:pPr>
            <w:r w:rsidRPr="006D24D3">
              <w:rPr>
                <w:b/>
                <w:bCs/>
                <w:sz w:val="24"/>
                <w:szCs w:val="24"/>
              </w:rPr>
              <w:t xml:space="preserve">работно време: </w:t>
            </w:r>
            <w:r w:rsidRPr="006D24D3">
              <w:rPr>
                <w:sz w:val="24"/>
                <w:szCs w:val="24"/>
              </w:rPr>
              <w:t>всеки работен ден</w:t>
            </w:r>
          </w:p>
          <w:p w:rsidR="000C6620" w:rsidRPr="006D24D3" w:rsidRDefault="000C6620" w:rsidP="009F2210">
            <w:pPr>
              <w:rPr>
                <w:sz w:val="24"/>
                <w:szCs w:val="24"/>
              </w:rPr>
            </w:pPr>
            <w:r w:rsidRPr="006D24D3">
              <w:rPr>
                <w:sz w:val="24"/>
                <w:szCs w:val="24"/>
              </w:rPr>
              <w:t>8:30 – 17:00 ч.</w:t>
            </w:r>
          </w:p>
        </w:tc>
      </w:tr>
    </w:tbl>
    <w:p w:rsidR="000C6620" w:rsidRPr="001707F7" w:rsidRDefault="000C6620" w:rsidP="00CD66C6">
      <w:pPr>
        <w:pStyle w:val="ListParagraph1"/>
        <w:tabs>
          <w:tab w:val="left" w:pos="426"/>
          <w:tab w:val="left" w:pos="2410"/>
        </w:tabs>
        <w:ind w:left="360"/>
        <w:jc w:val="both"/>
        <w:rPr>
          <w:b/>
          <w:sz w:val="24"/>
          <w:szCs w:val="24"/>
          <w:lang w:val="bg-BG"/>
        </w:rPr>
      </w:pPr>
    </w:p>
    <w:p w:rsidR="009F56DB" w:rsidRPr="004E2B96" w:rsidRDefault="009F56DB" w:rsidP="004E2B96">
      <w:pPr>
        <w:pStyle w:val="ListParagraph1"/>
        <w:tabs>
          <w:tab w:val="left" w:pos="426"/>
          <w:tab w:val="left" w:pos="2410"/>
        </w:tabs>
        <w:jc w:val="both"/>
        <w:rPr>
          <w:b/>
          <w:sz w:val="24"/>
          <w:szCs w:val="24"/>
          <w:lang w:val="bg-BG"/>
        </w:rPr>
      </w:pPr>
    </w:p>
    <w:p w:rsidR="009F56DB" w:rsidRPr="00624A60" w:rsidRDefault="009F56DB" w:rsidP="00DA54DB">
      <w:pPr>
        <w:jc w:val="both"/>
        <w:rPr>
          <w:b/>
          <w:sz w:val="24"/>
          <w:szCs w:val="24"/>
          <w:lang w:val="bg-BG"/>
        </w:rPr>
      </w:pPr>
      <w:r w:rsidRPr="00624A60">
        <w:rPr>
          <w:b/>
          <w:sz w:val="24"/>
          <w:szCs w:val="24"/>
          <w:lang w:val="bg-BG"/>
        </w:rPr>
        <w:t>І. Правно основание:</w:t>
      </w:r>
    </w:p>
    <w:p w:rsidR="009F56DB" w:rsidRPr="00BA2B2F" w:rsidRDefault="009F56DB" w:rsidP="00DA54DB">
      <w:pPr>
        <w:jc w:val="both"/>
        <w:rPr>
          <w:b/>
          <w:sz w:val="24"/>
          <w:szCs w:val="24"/>
          <w:u w:val="single"/>
          <w:lang w:val="bg-BG"/>
        </w:rPr>
      </w:pPr>
    </w:p>
    <w:p w:rsidR="009F56DB" w:rsidRPr="009A314C" w:rsidRDefault="009F56DB" w:rsidP="004E2B96">
      <w:pPr>
        <w:pStyle w:val="af1"/>
        <w:spacing w:before="0" w:beforeAutospacing="0" w:after="0" w:afterAutospacing="0"/>
      </w:pPr>
      <w:r w:rsidRPr="00A21EFC">
        <w:rPr>
          <w:lang w:val="ru-RU"/>
        </w:rPr>
        <w:t>Закон за лекарствените продукти в хуманната медицина</w:t>
      </w:r>
      <w:r>
        <w:t>- чл.239.</w:t>
      </w:r>
    </w:p>
    <w:p w:rsidR="009F56DB" w:rsidRDefault="009F56DB" w:rsidP="00DA54DB">
      <w:pPr>
        <w:spacing w:line="216" w:lineRule="auto"/>
        <w:jc w:val="both"/>
        <w:rPr>
          <w:lang w:val="ru-RU"/>
        </w:rPr>
      </w:pPr>
      <w:r>
        <w:rPr>
          <w:sz w:val="24"/>
          <w:szCs w:val="24"/>
          <w:lang w:val="ru-RU"/>
        </w:rPr>
        <w:t>Наредба № 29 от 200</w:t>
      </w:r>
      <w:r w:rsidRPr="001707F7">
        <w:rPr>
          <w:sz w:val="24"/>
          <w:szCs w:val="24"/>
          <w:lang w:val="bg-BG"/>
        </w:rPr>
        <w:t>8</w:t>
      </w:r>
      <w:r w:rsidRPr="00A21EFC">
        <w:rPr>
          <w:sz w:val="24"/>
          <w:szCs w:val="24"/>
          <w:lang w:val="ru-RU"/>
        </w:rPr>
        <w:t>г. за условията и реда за организацията на работа в дрогерията</w:t>
      </w:r>
    </w:p>
    <w:p w:rsidR="009F56DB" w:rsidRDefault="009F56DB" w:rsidP="00DA54DB">
      <w:pPr>
        <w:spacing w:line="216" w:lineRule="auto"/>
        <w:jc w:val="both"/>
        <w:rPr>
          <w:lang w:val="ru-RU"/>
        </w:rPr>
      </w:pPr>
    </w:p>
    <w:p w:rsidR="009F56DB" w:rsidRPr="00624A60" w:rsidRDefault="009F56DB" w:rsidP="00DA54DB">
      <w:pPr>
        <w:spacing w:line="216" w:lineRule="auto"/>
        <w:jc w:val="both"/>
        <w:rPr>
          <w:b/>
          <w:sz w:val="24"/>
          <w:szCs w:val="24"/>
          <w:lang w:val="bg-BG"/>
        </w:rPr>
      </w:pPr>
      <w:r w:rsidRPr="00624A60">
        <w:rPr>
          <w:b/>
          <w:sz w:val="24"/>
          <w:szCs w:val="24"/>
          <w:lang w:val="bg-BG"/>
        </w:rPr>
        <w:t>II. Характеристика</w:t>
      </w:r>
    </w:p>
    <w:p w:rsidR="009F56DB" w:rsidRPr="00BA2B2F" w:rsidRDefault="009F56DB" w:rsidP="00DA54DB">
      <w:pPr>
        <w:spacing w:line="216" w:lineRule="auto"/>
        <w:jc w:val="both"/>
        <w:rPr>
          <w:b/>
          <w:sz w:val="24"/>
          <w:szCs w:val="24"/>
          <w:u w:val="single"/>
          <w:lang w:val="bg-BG"/>
        </w:rPr>
      </w:pPr>
    </w:p>
    <w:p w:rsidR="009F56DB" w:rsidRPr="00624A60" w:rsidRDefault="009F56DB" w:rsidP="00861B76">
      <w:pPr>
        <w:ind w:firstLine="708"/>
        <w:jc w:val="both"/>
        <w:rPr>
          <w:b/>
          <w:sz w:val="24"/>
          <w:szCs w:val="24"/>
          <w:lang w:val="bg-BG"/>
        </w:rPr>
      </w:pPr>
      <w:r w:rsidRPr="00624A60">
        <w:rPr>
          <w:b/>
          <w:sz w:val="24"/>
          <w:szCs w:val="24"/>
          <w:lang w:val="bg-BG"/>
        </w:rPr>
        <w:t>Цел:</w:t>
      </w:r>
    </w:p>
    <w:p w:rsidR="009F56DB" w:rsidRDefault="009F56DB" w:rsidP="00DA54DB">
      <w:pPr>
        <w:spacing w:line="216" w:lineRule="auto"/>
        <w:ind w:firstLine="708"/>
        <w:jc w:val="both"/>
        <w:rPr>
          <w:sz w:val="24"/>
          <w:szCs w:val="24"/>
          <w:lang w:val="bg-BG"/>
        </w:rPr>
      </w:pPr>
      <w:r w:rsidRPr="00BA2B2F">
        <w:rPr>
          <w:sz w:val="24"/>
          <w:szCs w:val="24"/>
          <w:lang w:val="bg-BG"/>
        </w:rPr>
        <w:tab/>
        <w:t>Целта на настоящата процедура е да се укаже реда и условията за издаване на удостоверение за регистрация на</w:t>
      </w:r>
      <w:r>
        <w:rPr>
          <w:sz w:val="24"/>
          <w:szCs w:val="24"/>
          <w:lang w:val="bg-BG"/>
        </w:rPr>
        <w:t xml:space="preserve"> дрогерия.</w:t>
      </w:r>
    </w:p>
    <w:p w:rsidR="009F56DB" w:rsidRPr="00ED04D5" w:rsidRDefault="009F56DB" w:rsidP="00DA54DB">
      <w:pPr>
        <w:spacing w:line="216" w:lineRule="auto"/>
        <w:ind w:firstLine="708"/>
        <w:jc w:val="both"/>
        <w:rPr>
          <w:b/>
          <w:sz w:val="24"/>
          <w:szCs w:val="24"/>
          <w:u w:val="single"/>
          <w:lang w:val="bg-BG"/>
        </w:rPr>
      </w:pPr>
    </w:p>
    <w:p w:rsidR="009F56DB" w:rsidRPr="00624A60" w:rsidRDefault="009F56DB" w:rsidP="00DA54DB">
      <w:pPr>
        <w:spacing w:line="216" w:lineRule="auto"/>
        <w:ind w:firstLine="708"/>
        <w:jc w:val="both"/>
        <w:rPr>
          <w:b/>
          <w:sz w:val="24"/>
          <w:szCs w:val="24"/>
          <w:lang w:val="bg-BG"/>
        </w:rPr>
      </w:pPr>
      <w:r w:rsidRPr="00624A60">
        <w:rPr>
          <w:b/>
          <w:sz w:val="24"/>
          <w:szCs w:val="24"/>
          <w:lang w:val="bg-BG"/>
        </w:rPr>
        <w:t>Предмет:</w:t>
      </w:r>
    </w:p>
    <w:p w:rsidR="009F56DB" w:rsidRDefault="009F56DB" w:rsidP="00DA54DB">
      <w:pPr>
        <w:spacing w:line="216" w:lineRule="auto"/>
        <w:ind w:firstLine="708"/>
        <w:jc w:val="both"/>
        <w:rPr>
          <w:sz w:val="24"/>
          <w:szCs w:val="24"/>
          <w:lang w:val="bg-BG"/>
        </w:rPr>
      </w:pPr>
    </w:p>
    <w:p w:rsidR="009F56DB" w:rsidRPr="00594610" w:rsidRDefault="009F56DB" w:rsidP="00FF1445">
      <w:pPr>
        <w:spacing w:line="216" w:lineRule="auto"/>
        <w:ind w:firstLine="708"/>
        <w:jc w:val="both"/>
        <w:rPr>
          <w:b/>
          <w:sz w:val="24"/>
          <w:szCs w:val="24"/>
          <w:highlight w:val="white"/>
          <w:shd w:val="clear" w:color="auto" w:fill="FEFEFE"/>
          <w:lang w:val="ru-RU"/>
        </w:rPr>
      </w:pPr>
      <w:r w:rsidRPr="00BA2B2F">
        <w:rPr>
          <w:sz w:val="24"/>
          <w:szCs w:val="24"/>
          <w:lang w:val="bg-BG"/>
        </w:rPr>
        <w:t xml:space="preserve">Удостоверението за регистрация на </w:t>
      </w:r>
      <w:r>
        <w:rPr>
          <w:sz w:val="24"/>
          <w:szCs w:val="24"/>
          <w:lang w:val="bg-BG"/>
        </w:rPr>
        <w:t>дрогерия  се издава за продажба на л</w:t>
      </w:r>
      <w:r w:rsidRPr="00594610">
        <w:rPr>
          <w:b/>
          <w:sz w:val="24"/>
          <w:szCs w:val="24"/>
          <w:highlight w:val="white"/>
          <w:shd w:val="clear" w:color="auto" w:fill="FEFEFE"/>
          <w:lang w:val="ru-RU"/>
        </w:rPr>
        <w:t xml:space="preserve">екарствени продукти, които се отпускат без лекарско предписание, продукти и стоки със значение за здравето на човека, определени в </w:t>
      </w:r>
      <w:r>
        <w:rPr>
          <w:sz w:val="24"/>
          <w:szCs w:val="24"/>
          <w:lang w:val="ru-RU"/>
        </w:rPr>
        <w:t>Наредба № 29 от 200</w:t>
      </w:r>
      <w:r w:rsidRPr="001707F7">
        <w:rPr>
          <w:sz w:val="24"/>
          <w:szCs w:val="24"/>
          <w:lang w:val="bg-BG"/>
        </w:rPr>
        <w:t>8</w:t>
      </w:r>
      <w:r w:rsidRPr="00A21EFC">
        <w:rPr>
          <w:sz w:val="24"/>
          <w:szCs w:val="24"/>
          <w:lang w:val="ru-RU"/>
        </w:rPr>
        <w:t>г. за условията и реда за организацията на работа в дрогерията</w:t>
      </w:r>
      <w:r>
        <w:rPr>
          <w:sz w:val="24"/>
          <w:szCs w:val="24"/>
          <w:lang w:val="ru-RU"/>
        </w:rPr>
        <w:t xml:space="preserve"> и </w:t>
      </w:r>
      <w:r w:rsidRPr="00594610">
        <w:rPr>
          <w:b/>
          <w:sz w:val="24"/>
          <w:szCs w:val="24"/>
          <w:highlight w:val="white"/>
          <w:shd w:val="clear" w:color="auto" w:fill="FEFEFE"/>
          <w:lang w:val="ru-RU"/>
        </w:rPr>
        <w:t xml:space="preserve"> и медицински изделия.</w:t>
      </w:r>
    </w:p>
    <w:p w:rsidR="009F56DB" w:rsidRPr="00624A60" w:rsidRDefault="009F56DB" w:rsidP="00DA54DB">
      <w:pPr>
        <w:spacing w:line="216" w:lineRule="auto"/>
        <w:ind w:firstLine="708"/>
        <w:jc w:val="both"/>
        <w:rPr>
          <w:sz w:val="24"/>
          <w:szCs w:val="24"/>
          <w:lang w:val="bg-BG"/>
        </w:rPr>
      </w:pPr>
    </w:p>
    <w:p w:rsidR="009F56DB" w:rsidRPr="00624A60" w:rsidRDefault="009F56DB" w:rsidP="00DA54DB">
      <w:pPr>
        <w:spacing w:line="216" w:lineRule="auto"/>
        <w:ind w:firstLine="708"/>
        <w:jc w:val="both"/>
        <w:rPr>
          <w:b/>
          <w:sz w:val="24"/>
          <w:szCs w:val="24"/>
          <w:lang w:val="bg-BG"/>
        </w:rPr>
      </w:pPr>
      <w:r w:rsidRPr="00624A60">
        <w:rPr>
          <w:b/>
          <w:sz w:val="24"/>
          <w:szCs w:val="24"/>
          <w:lang w:val="bg-BG"/>
        </w:rPr>
        <w:t>Дефиниция на основните понятия и институти, които се използват в настоящото описание на административната услуга</w:t>
      </w:r>
    </w:p>
    <w:p w:rsidR="009F56DB" w:rsidRDefault="009F56DB" w:rsidP="00DA54DB">
      <w:pPr>
        <w:spacing w:line="216" w:lineRule="auto"/>
        <w:ind w:firstLine="708"/>
        <w:jc w:val="both"/>
        <w:rPr>
          <w:b/>
          <w:sz w:val="24"/>
          <w:szCs w:val="24"/>
          <w:u w:val="single"/>
          <w:lang w:val="bg-BG"/>
        </w:rPr>
      </w:pPr>
    </w:p>
    <w:p w:rsidR="009F56DB" w:rsidRPr="00841B06" w:rsidRDefault="009F56DB" w:rsidP="004B4868">
      <w:pPr>
        <w:ind w:firstLine="400"/>
        <w:jc w:val="both"/>
        <w:rPr>
          <w:sz w:val="24"/>
          <w:szCs w:val="24"/>
          <w:highlight w:val="white"/>
          <w:shd w:val="clear" w:color="auto" w:fill="FEFEFE"/>
          <w:lang w:val="ru-RU"/>
        </w:rPr>
      </w:pPr>
      <w:r>
        <w:rPr>
          <w:sz w:val="24"/>
          <w:szCs w:val="24"/>
          <w:highlight w:val="white"/>
          <w:shd w:val="clear" w:color="auto" w:fill="FEFEFE"/>
          <w:lang w:val="bg-BG"/>
        </w:rPr>
        <w:t xml:space="preserve">1. </w:t>
      </w:r>
      <w:r w:rsidRPr="00841B06">
        <w:rPr>
          <w:sz w:val="24"/>
          <w:szCs w:val="24"/>
          <w:highlight w:val="white"/>
          <w:shd w:val="clear" w:color="auto" w:fill="FEFEFE"/>
          <w:lang w:val="ru-RU"/>
        </w:rPr>
        <w:t xml:space="preserve"> </w:t>
      </w:r>
      <w:r w:rsidRPr="00841B06">
        <w:rPr>
          <w:b/>
          <w:sz w:val="24"/>
          <w:szCs w:val="24"/>
          <w:highlight w:val="white"/>
          <w:shd w:val="clear" w:color="auto" w:fill="FEFEFE"/>
          <w:lang w:val="ru-RU"/>
        </w:rPr>
        <w:t>"Държава членка"</w:t>
      </w:r>
      <w:r w:rsidRPr="00841B06">
        <w:rPr>
          <w:sz w:val="24"/>
          <w:szCs w:val="24"/>
          <w:highlight w:val="white"/>
          <w:shd w:val="clear" w:color="auto" w:fill="FEFEFE"/>
          <w:lang w:val="ru-RU"/>
        </w:rPr>
        <w:t xml:space="preserve"> е държава - членка на Европейския съюз или държава - страна по Споразумението за Европейското икономическо пространство.</w:t>
      </w:r>
    </w:p>
    <w:p w:rsidR="009F56DB" w:rsidRDefault="009F56DB" w:rsidP="00BE3724">
      <w:pPr>
        <w:pStyle w:val="style0"/>
        <w:tabs>
          <w:tab w:val="num" w:pos="100"/>
        </w:tabs>
        <w:spacing w:before="0" w:beforeAutospacing="0" w:after="0" w:afterAutospacing="0"/>
        <w:ind w:firstLine="400"/>
        <w:jc w:val="both"/>
        <w:rPr>
          <w:lang w:val="bg-BG"/>
        </w:rPr>
      </w:pPr>
      <w:r>
        <w:rPr>
          <w:lang w:val="ru-RU"/>
        </w:rPr>
        <w:t>2</w:t>
      </w:r>
      <w:r w:rsidRPr="00491DDE">
        <w:rPr>
          <w:b/>
          <w:lang w:val="ru-RU"/>
        </w:rPr>
        <w:t xml:space="preserve">. </w:t>
      </w:r>
      <w:r w:rsidRPr="00491DDE">
        <w:rPr>
          <w:b/>
          <w:lang w:val="bg-BG"/>
        </w:rPr>
        <w:t>"Биоцид"</w:t>
      </w:r>
      <w:r>
        <w:rPr>
          <w:lang w:val="bg-BG"/>
        </w:rPr>
        <w:t xml:space="preserve"> е активно вещество или биоциден препарат. Биоцидният препарат съдържа едно или повече активни вещества във форма, готова за употреба, предназначен да унищожава, задържа, обезврежда или предпазва от действието на вредни организми чрез химични или биологични методи.</w:t>
      </w:r>
    </w:p>
    <w:p w:rsidR="009F56DB" w:rsidRPr="00BE3724" w:rsidRDefault="009F56DB" w:rsidP="00BE3724">
      <w:pPr>
        <w:pStyle w:val="style0"/>
        <w:tabs>
          <w:tab w:val="num" w:pos="100"/>
        </w:tabs>
        <w:spacing w:before="0" w:beforeAutospacing="0" w:after="0" w:afterAutospacing="0"/>
        <w:ind w:firstLine="400"/>
        <w:jc w:val="both"/>
        <w:rPr>
          <w:highlight w:val="white"/>
          <w:shd w:val="clear" w:color="auto" w:fill="FEFEFE"/>
          <w:lang w:val="ru-RU"/>
        </w:rPr>
      </w:pPr>
      <w:r>
        <w:rPr>
          <w:lang w:val="ru-RU"/>
        </w:rPr>
        <w:lastRenderedPageBreak/>
        <w:t>3</w:t>
      </w:r>
      <w:r w:rsidRPr="00BE3724">
        <w:rPr>
          <w:lang w:val="ru-RU"/>
        </w:rPr>
        <w:t>.</w:t>
      </w:r>
      <w:r w:rsidRPr="00BE3724">
        <w:rPr>
          <w:b/>
          <w:lang w:val="ru-RU"/>
        </w:rPr>
        <w:t xml:space="preserve"> </w:t>
      </w:r>
      <w:r w:rsidRPr="00BE3724">
        <w:rPr>
          <w:b/>
          <w:highlight w:val="white"/>
          <w:shd w:val="clear" w:color="auto" w:fill="FEFEFE"/>
          <w:lang w:val="ru-RU"/>
        </w:rPr>
        <w:t>"Козметичен продукт"</w:t>
      </w:r>
      <w:r w:rsidRPr="00BE3724">
        <w:rPr>
          <w:highlight w:val="white"/>
          <w:shd w:val="clear" w:color="auto" w:fill="FEFEFE"/>
          <w:lang w:val="ru-RU"/>
        </w:rPr>
        <w:t xml:space="preserve"> е всяка субстанция или препарат, предназначен за контакт с различните външни части на човешкото тяло - кожа (епидермиса), коса, нокти, устни и външни полови органи, или със зъбите и лигавицата (мукозната мембрана) на устната кухина, изключително или преди всичко с цел тяхното почистване, парфюмиране, промяна на външния вид и/или корекция на миризмите и/или предпазване и поддържане в добро състояние.</w:t>
      </w:r>
    </w:p>
    <w:p w:rsidR="009F56DB" w:rsidRDefault="009F56DB" w:rsidP="00D038C9">
      <w:pPr>
        <w:pStyle w:val="style0"/>
        <w:tabs>
          <w:tab w:val="num" w:pos="100"/>
        </w:tabs>
        <w:spacing w:before="0" w:beforeAutospacing="0" w:after="0" w:afterAutospacing="0"/>
        <w:ind w:firstLine="400"/>
        <w:jc w:val="both"/>
        <w:rPr>
          <w:lang w:val="ru-RU"/>
        </w:rPr>
      </w:pPr>
      <w:r>
        <w:rPr>
          <w:lang w:val="ru-RU"/>
        </w:rPr>
        <w:t>4</w:t>
      </w:r>
      <w:r w:rsidRPr="00DD170E">
        <w:rPr>
          <w:lang w:val="ru-RU"/>
        </w:rPr>
        <w:t xml:space="preserve">. </w:t>
      </w:r>
      <w:r w:rsidRPr="005F636C">
        <w:rPr>
          <w:b/>
          <w:lang w:val="ru-RU"/>
        </w:rPr>
        <w:t xml:space="preserve">"Медицински изделия" </w:t>
      </w:r>
      <w:r w:rsidRPr="00DD170E">
        <w:rPr>
          <w:lang w:val="ru-RU"/>
        </w:rPr>
        <w:t>са медицинските изделия по</w:t>
      </w:r>
      <w:r>
        <w:rPr>
          <w:lang w:val="ru-RU"/>
        </w:rPr>
        <w:t xml:space="preserve"> Закона за медицинските изделия, вкл и:</w:t>
      </w:r>
    </w:p>
    <w:p w:rsidR="009F56DB" w:rsidRPr="00870F13" w:rsidRDefault="009F56DB" w:rsidP="00870F13">
      <w:pPr>
        <w:pStyle w:val="style0"/>
        <w:numPr>
          <w:ilvl w:val="0"/>
          <w:numId w:val="14"/>
        </w:numPr>
        <w:spacing w:before="0" w:beforeAutospacing="0" w:after="0" w:afterAutospacing="0"/>
        <w:jc w:val="both"/>
        <w:rPr>
          <w:rStyle w:val="HTML"/>
          <w:rFonts w:ascii="Times New Roman" w:hAnsi="Times New Roman" w:cs="Times New Roman"/>
          <w:sz w:val="24"/>
          <w:szCs w:val="24"/>
          <w:lang w:val="ru-RU"/>
        </w:rPr>
      </w:pPr>
      <w:r w:rsidRPr="00870F13">
        <w:rPr>
          <w:rStyle w:val="HTML"/>
          <w:rFonts w:ascii="Times New Roman" w:hAnsi="Times New Roman" w:cs="Times New Roman"/>
          <w:sz w:val="24"/>
          <w:szCs w:val="24"/>
          <w:lang w:val="ru-RU"/>
        </w:rPr>
        <w:t>"Активно имплантируемо медицинско изделие" е активно медицинско изделие, което е предназначено да бъде частично или изцяло имплантирано чрез хирургическа или чрез медицинска интервенция в човешкото тяло или чрез медицинска интервенция в естествените отверстия на човешкото тяло и да остане в тялото след интервенцията.</w:t>
      </w:r>
    </w:p>
    <w:p w:rsidR="009F56DB" w:rsidRPr="00870F13" w:rsidRDefault="009F56DB" w:rsidP="00870F13">
      <w:pPr>
        <w:pStyle w:val="style0"/>
        <w:numPr>
          <w:ilvl w:val="0"/>
          <w:numId w:val="14"/>
        </w:numPr>
        <w:spacing w:before="0" w:beforeAutospacing="0" w:after="0" w:afterAutospacing="0"/>
        <w:jc w:val="both"/>
        <w:rPr>
          <w:lang w:val="ru-RU"/>
        </w:rPr>
      </w:pPr>
      <w:r w:rsidRPr="00870F13">
        <w:rPr>
          <w:rStyle w:val="HTML"/>
          <w:rFonts w:ascii="Times New Roman" w:hAnsi="Times New Roman" w:cs="Times New Roman"/>
          <w:sz w:val="24"/>
          <w:szCs w:val="24"/>
          <w:lang w:val="ru-RU"/>
        </w:rPr>
        <w:t>"Активно медицинско изделие" е медицинско изделие, чието функциониране зависи от източник на електрическа или друга енергия, различна от енергията, генерирана в човешкото тяло, или от земното притегляне.</w:t>
      </w:r>
    </w:p>
    <w:p w:rsidR="009F56DB" w:rsidRPr="00C627DB" w:rsidRDefault="009F56DB" w:rsidP="00C627DB">
      <w:pPr>
        <w:ind w:firstLine="360"/>
        <w:jc w:val="both"/>
        <w:rPr>
          <w:sz w:val="24"/>
          <w:szCs w:val="24"/>
          <w:highlight w:val="white"/>
          <w:shd w:val="clear" w:color="auto" w:fill="FEFEFE"/>
          <w:lang w:val="ru-RU"/>
        </w:rPr>
      </w:pPr>
      <w:r w:rsidRPr="0079404D">
        <w:rPr>
          <w:sz w:val="24"/>
          <w:szCs w:val="24"/>
          <w:lang w:val="ru-RU"/>
        </w:rPr>
        <w:t>5.</w:t>
      </w:r>
      <w:r w:rsidRPr="00C627DB">
        <w:rPr>
          <w:b/>
          <w:sz w:val="24"/>
          <w:szCs w:val="24"/>
          <w:lang w:val="ru-RU"/>
        </w:rPr>
        <w:t xml:space="preserve"> "Медицински специалисти"</w:t>
      </w:r>
      <w:r w:rsidRPr="00C627DB">
        <w:rPr>
          <w:sz w:val="24"/>
          <w:szCs w:val="24"/>
          <w:lang w:val="ru-RU"/>
        </w:rPr>
        <w:t xml:space="preserve"> са медицинските специалисти по Закона за лекарствените продукти в хуманната медицина -</w:t>
      </w:r>
      <w:r w:rsidRPr="00C627DB">
        <w:rPr>
          <w:sz w:val="24"/>
          <w:szCs w:val="24"/>
          <w:highlight w:val="white"/>
          <w:shd w:val="clear" w:color="auto" w:fill="FEFEFE"/>
          <w:lang w:val="ru-RU"/>
        </w:rPr>
        <w:t xml:space="preserve"> лекари, лекари по дентална медицина, магистър-фармацевти, медицински сестри, акушерки, медицински лаборанти, фелдшери и помощник-фармацевти.</w:t>
      </w:r>
    </w:p>
    <w:p w:rsidR="009F56DB" w:rsidRPr="00E67469" w:rsidRDefault="009F56DB" w:rsidP="00C627DB">
      <w:pPr>
        <w:pStyle w:val="style0"/>
        <w:spacing w:before="0" w:beforeAutospacing="0" w:after="0" w:afterAutospacing="0"/>
        <w:ind w:firstLine="360"/>
        <w:jc w:val="both"/>
        <w:rPr>
          <w:lang w:val="ru-RU"/>
        </w:rPr>
      </w:pPr>
      <w:r w:rsidRPr="0079404D">
        <w:rPr>
          <w:lang w:val="ru-RU"/>
        </w:rPr>
        <w:t>6.</w:t>
      </w:r>
      <w:r w:rsidRPr="00E67469">
        <w:rPr>
          <w:b/>
          <w:lang w:val="ru-RU"/>
        </w:rPr>
        <w:t xml:space="preserve"> "</w:t>
      </w:r>
      <w:r w:rsidRPr="00E67469">
        <w:rPr>
          <w:rStyle w:val="newdocreference"/>
          <w:b/>
          <w:lang w:val="ru-RU"/>
        </w:rPr>
        <w:t>Хранителни добавки</w:t>
      </w:r>
      <w:r w:rsidRPr="00E67469">
        <w:rPr>
          <w:b/>
          <w:lang w:val="ru-RU"/>
        </w:rPr>
        <w:t>"</w:t>
      </w:r>
      <w:r w:rsidRPr="00E67469">
        <w:rPr>
          <w:lang w:val="ru-RU"/>
        </w:rPr>
        <w:t xml:space="preserve"> са храни, предназначени да допълнят нормалната диета и които представляват концентрирани източници на витамини и минерали или други вещества с хранителен или физиологичен ефект, използвани самостоятелно или в комбинация, които се пускат на пазара в дозирани форми, като капсули, таблетки, хапчета и други подобни, на прах, ампули с течност и други подобни течни или прахообразни форми, предназначени да бъдат приемани в предварително дозирани малки количества.</w:t>
      </w:r>
    </w:p>
    <w:p w:rsidR="009F56DB" w:rsidRPr="00DD170E" w:rsidRDefault="009F56DB" w:rsidP="00D038C9">
      <w:pPr>
        <w:pStyle w:val="style0"/>
        <w:tabs>
          <w:tab w:val="num" w:pos="100"/>
        </w:tabs>
        <w:spacing w:before="0" w:beforeAutospacing="0" w:after="0" w:afterAutospacing="0"/>
        <w:ind w:firstLine="400"/>
        <w:jc w:val="both"/>
        <w:rPr>
          <w:lang w:val="ru-RU"/>
        </w:rPr>
      </w:pPr>
      <w:r w:rsidRPr="0079404D">
        <w:rPr>
          <w:lang w:val="ru-RU"/>
        </w:rPr>
        <w:t>7.</w:t>
      </w:r>
      <w:r w:rsidRPr="00D038C9">
        <w:rPr>
          <w:b/>
          <w:lang w:val="ru-RU"/>
        </w:rPr>
        <w:t xml:space="preserve"> "Храни със специално предназначение"</w:t>
      </w:r>
      <w:r w:rsidRPr="00DD170E">
        <w:rPr>
          <w:lang w:val="ru-RU"/>
        </w:rPr>
        <w:t xml:space="preserve"> са храните със специално предназначение по Закона за храните.</w:t>
      </w:r>
    </w:p>
    <w:p w:rsidR="009F56DB" w:rsidRDefault="009F56DB" w:rsidP="00DA54DB">
      <w:pPr>
        <w:jc w:val="both"/>
        <w:rPr>
          <w:b/>
          <w:sz w:val="24"/>
          <w:szCs w:val="24"/>
          <w:u w:val="single"/>
          <w:lang w:val="ru-RU"/>
        </w:rPr>
      </w:pPr>
    </w:p>
    <w:p w:rsidR="009F56DB" w:rsidRPr="00624A60" w:rsidRDefault="009F56DB" w:rsidP="00DA54DB">
      <w:pPr>
        <w:jc w:val="both"/>
        <w:rPr>
          <w:b/>
          <w:sz w:val="24"/>
          <w:szCs w:val="24"/>
          <w:lang w:val="bg-BG"/>
        </w:rPr>
      </w:pPr>
      <w:r w:rsidRPr="00624A60">
        <w:rPr>
          <w:b/>
          <w:sz w:val="24"/>
          <w:szCs w:val="24"/>
          <w:lang w:val="bg-BG"/>
        </w:rPr>
        <w:t>ІII. Процедура по издаване на  Удостоверение за регистрация  на дрогерия:</w:t>
      </w:r>
    </w:p>
    <w:p w:rsidR="009F56DB" w:rsidRPr="00BA2B2F" w:rsidRDefault="009F56DB" w:rsidP="00DA54DB">
      <w:pPr>
        <w:jc w:val="both"/>
        <w:rPr>
          <w:b/>
          <w:sz w:val="24"/>
          <w:szCs w:val="24"/>
          <w:lang w:val="bg-BG"/>
        </w:rPr>
      </w:pPr>
    </w:p>
    <w:p w:rsidR="009F56DB" w:rsidRPr="00624A60" w:rsidRDefault="009F56DB" w:rsidP="005B140A">
      <w:pPr>
        <w:ind w:firstLine="580"/>
        <w:jc w:val="both"/>
        <w:rPr>
          <w:b/>
          <w:sz w:val="24"/>
          <w:szCs w:val="24"/>
          <w:lang w:val="bg-BG"/>
        </w:rPr>
      </w:pPr>
      <w:r w:rsidRPr="00624A60">
        <w:rPr>
          <w:b/>
          <w:sz w:val="24"/>
          <w:szCs w:val="24"/>
          <w:lang w:val="bg-BG"/>
        </w:rPr>
        <w:t>Компетентен орган:</w:t>
      </w:r>
    </w:p>
    <w:p w:rsidR="009F56DB" w:rsidRPr="00841B06" w:rsidRDefault="009F56DB" w:rsidP="005B140A">
      <w:pPr>
        <w:ind w:firstLine="580"/>
        <w:jc w:val="both"/>
        <w:rPr>
          <w:b/>
          <w:sz w:val="24"/>
          <w:szCs w:val="24"/>
          <w:u w:val="single"/>
          <w:lang w:val="bg-BG"/>
        </w:rPr>
      </w:pPr>
    </w:p>
    <w:p w:rsidR="009F56DB" w:rsidRPr="00562D13" w:rsidRDefault="009F56DB" w:rsidP="005F598F">
      <w:pPr>
        <w:pStyle w:val="af5"/>
        <w:ind w:left="0" w:right="0" w:firstLine="580"/>
      </w:pPr>
      <w:r w:rsidRPr="00562D13">
        <w:t xml:space="preserve">Удостоверение за регистриране  на дрогерия са издава от Директора на РЗИ – </w:t>
      </w:r>
      <w:r>
        <w:t>Враца</w:t>
      </w:r>
      <w:r w:rsidRPr="00562D13">
        <w:t>.</w:t>
      </w:r>
    </w:p>
    <w:p w:rsidR="009F56DB" w:rsidRPr="00BA2B2F" w:rsidRDefault="009F56DB" w:rsidP="00DA54DB">
      <w:pPr>
        <w:jc w:val="both"/>
        <w:rPr>
          <w:b/>
          <w:i/>
          <w:sz w:val="24"/>
          <w:szCs w:val="24"/>
          <w:lang w:val="bg-BG"/>
        </w:rPr>
      </w:pPr>
      <w:r w:rsidRPr="00BA2B2F">
        <w:rPr>
          <w:b/>
          <w:i/>
          <w:sz w:val="24"/>
          <w:szCs w:val="24"/>
          <w:lang w:val="bg-BG"/>
        </w:rPr>
        <w:tab/>
      </w:r>
    </w:p>
    <w:p w:rsidR="009F56DB" w:rsidRPr="00624A60" w:rsidRDefault="009F56DB" w:rsidP="005B140A">
      <w:pPr>
        <w:ind w:firstLine="580"/>
        <w:jc w:val="both"/>
        <w:rPr>
          <w:b/>
          <w:sz w:val="24"/>
          <w:szCs w:val="24"/>
          <w:lang w:val="bg-BG"/>
        </w:rPr>
      </w:pPr>
      <w:r w:rsidRPr="00624A60">
        <w:rPr>
          <w:b/>
          <w:sz w:val="24"/>
          <w:szCs w:val="24"/>
          <w:lang w:val="bg-BG"/>
        </w:rPr>
        <w:t>Заявител:</w:t>
      </w:r>
    </w:p>
    <w:p w:rsidR="009F56DB" w:rsidRPr="00570E94" w:rsidRDefault="009F56DB" w:rsidP="00570E94">
      <w:pPr>
        <w:ind w:firstLine="850"/>
        <w:jc w:val="both"/>
        <w:rPr>
          <w:sz w:val="24"/>
          <w:szCs w:val="24"/>
          <w:highlight w:val="white"/>
          <w:shd w:val="clear" w:color="auto" w:fill="FEFEFE"/>
          <w:lang w:val="ru-RU"/>
        </w:rPr>
      </w:pPr>
      <w:r w:rsidRPr="00570E94">
        <w:rPr>
          <w:color w:val="000033"/>
          <w:sz w:val="24"/>
          <w:szCs w:val="24"/>
          <w:lang w:val="ru-RU"/>
        </w:rPr>
        <w:t>1.</w:t>
      </w:r>
      <w:r>
        <w:rPr>
          <w:color w:val="000033"/>
          <w:sz w:val="24"/>
          <w:szCs w:val="24"/>
          <w:lang w:val="ru-RU"/>
        </w:rPr>
        <w:t>Ф</w:t>
      </w:r>
      <w:r w:rsidRPr="00570E94">
        <w:rPr>
          <w:sz w:val="24"/>
          <w:szCs w:val="24"/>
          <w:highlight w:val="white"/>
          <w:shd w:val="clear" w:color="auto" w:fill="FEFEFE"/>
          <w:lang w:val="ru-RU"/>
        </w:rPr>
        <w:t>изически и юридически лица, регистрирани по Търговския закон, или по законодателството на държава членка</w:t>
      </w:r>
      <w:r>
        <w:rPr>
          <w:sz w:val="24"/>
          <w:szCs w:val="24"/>
          <w:highlight w:val="white"/>
          <w:shd w:val="clear" w:color="auto" w:fill="FEFEFE"/>
          <w:lang w:val="ru-RU"/>
        </w:rPr>
        <w:t xml:space="preserve"> на ЕС</w:t>
      </w:r>
      <w:r w:rsidRPr="00570E94">
        <w:rPr>
          <w:sz w:val="24"/>
          <w:szCs w:val="24"/>
          <w:highlight w:val="white"/>
          <w:shd w:val="clear" w:color="auto" w:fill="FEFEFE"/>
          <w:lang w:val="ru-RU"/>
        </w:rPr>
        <w:t>.</w:t>
      </w:r>
    </w:p>
    <w:p w:rsidR="009F56DB" w:rsidRPr="00570E94" w:rsidRDefault="009F56DB" w:rsidP="00570E94">
      <w:pPr>
        <w:ind w:firstLine="850"/>
        <w:jc w:val="both"/>
        <w:rPr>
          <w:sz w:val="24"/>
          <w:szCs w:val="24"/>
          <w:highlight w:val="white"/>
          <w:shd w:val="clear" w:color="auto" w:fill="FEFEFE"/>
          <w:lang w:val="ru-RU"/>
        </w:rPr>
      </w:pPr>
      <w:r w:rsidRPr="00570E94">
        <w:rPr>
          <w:color w:val="000033"/>
          <w:sz w:val="24"/>
          <w:szCs w:val="24"/>
          <w:lang w:val="ru-RU"/>
        </w:rPr>
        <w:t xml:space="preserve">2. </w:t>
      </w:r>
      <w:r w:rsidRPr="00570E94">
        <w:rPr>
          <w:sz w:val="24"/>
          <w:szCs w:val="24"/>
          <w:highlight w:val="white"/>
          <w:shd w:val="clear" w:color="auto" w:fill="FEFEFE"/>
          <w:lang w:val="ru-RU"/>
        </w:rPr>
        <w:t>Ръководителят на дрогерия трябва да е медицински специалист, който:</w:t>
      </w:r>
    </w:p>
    <w:p w:rsidR="009F56DB" w:rsidRPr="00570E94" w:rsidRDefault="009F56DB" w:rsidP="00AA5EBA">
      <w:pPr>
        <w:numPr>
          <w:ilvl w:val="0"/>
          <w:numId w:val="20"/>
        </w:numPr>
        <w:jc w:val="both"/>
        <w:rPr>
          <w:sz w:val="24"/>
          <w:szCs w:val="24"/>
          <w:highlight w:val="white"/>
          <w:shd w:val="clear" w:color="auto" w:fill="FEFEFE"/>
          <w:lang w:val="ru-RU"/>
        </w:rPr>
      </w:pPr>
      <w:r w:rsidRPr="00570E94">
        <w:rPr>
          <w:sz w:val="24"/>
          <w:szCs w:val="24"/>
          <w:highlight w:val="white"/>
          <w:shd w:val="clear" w:color="auto" w:fill="FEFEFE"/>
          <w:lang w:val="ru-RU"/>
        </w:rPr>
        <w:t>не е лишен от правото да упражнява професията си;</w:t>
      </w:r>
    </w:p>
    <w:p w:rsidR="009F56DB" w:rsidRPr="00570E94" w:rsidRDefault="009F56DB" w:rsidP="00AA5EBA">
      <w:pPr>
        <w:numPr>
          <w:ilvl w:val="0"/>
          <w:numId w:val="20"/>
        </w:numPr>
        <w:tabs>
          <w:tab w:val="clear" w:pos="1570"/>
          <w:tab w:val="num" w:pos="0"/>
        </w:tabs>
        <w:ind w:left="0" w:firstLine="1210"/>
        <w:jc w:val="both"/>
        <w:rPr>
          <w:sz w:val="24"/>
          <w:szCs w:val="24"/>
          <w:highlight w:val="white"/>
          <w:shd w:val="clear" w:color="auto" w:fill="FEFEFE"/>
          <w:lang w:val="ru-RU"/>
        </w:rPr>
      </w:pPr>
      <w:r w:rsidRPr="00AA5EBA">
        <w:rPr>
          <w:sz w:val="24"/>
          <w:szCs w:val="24"/>
          <w:highlight w:val="white"/>
          <w:shd w:val="clear" w:color="auto" w:fill="FEFEFE"/>
          <w:lang w:val="ru-RU"/>
        </w:rPr>
        <w:t xml:space="preserve">  </w:t>
      </w:r>
      <w:r w:rsidRPr="00570E94">
        <w:rPr>
          <w:sz w:val="24"/>
          <w:szCs w:val="24"/>
          <w:highlight w:val="white"/>
          <w:shd w:val="clear" w:color="auto" w:fill="FEFEFE"/>
          <w:lang w:val="ru-RU"/>
        </w:rPr>
        <w:t>не е осъждан за престъпления, свързани с упражняване на професията му, за престъпления против собствеността и стопанството или за умишлени престъпления против личността;</w:t>
      </w:r>
    </w:p>
    <w:p w:rsidR="009F56DB" w:rsidRPr="00570E94" w:rsidRDefault="009F56DB" w:rsidP="00AA5EBA">
      <w:pPr>
        <w:numPr>
          <w:ilvl w:val="0"/>
          <w:numId w:val="20"/>
        </w:numPr>
        <w:jc w:val="both"/>
        <w:rPr>
          <w:sz w:val="24"/>
          <w:szCs w:val="24"/>
          <w:highlight w:val="white"/>
          <w:shd w:val="clear" w:color="auto" w:fill="FEFEFE"/>
          <w:lang w:val="ru-RU"/>
        </w:rPr>
      </w:pPr>
      <w:r w:rsidRPr="00570E94">
        <w:rPr>
          <w:sz w:val="24"/>
          <w:szCs w:val="24"/>
          <w:highlight w:val="white"/>
          <w:shd w:val="clear" w:color="auto" w:fill="FEFEFE"/>
          <w:lang w:val="ru-RU"/>
        </w:rPr>
        <w:t>има най-малко една година стаж по специалността.</w:t>
      </w:r>
    </w:p>
    <w:p w:rsidR="009F56DB" w:rsidRDefault="009F56DB" w:rsidP="00BE3B72">
      <w:pPr>
        <w:ind w:firstLine="720"/>
        <w:jc w:val="both"/>
        <w:rPr>
          <w:b/>
          <w:sz w:val="24"/>
          <w:szCs w:val="24"/>
          <w:u w:val="single"/>
          <w:lang w:val="bg-BG"/>
        </w:rPr>
      </w:pPr>
    </w:p>
    <w:p w:rsidR="009F56DB" w:rsidRPr="00624A60" w:rsidRDefault="009F56DB" w:rsidP="00942D70">
      <w:pPr>
        <w:ind w:firstLine="720"/>
        <w:jc w:val="both"/>
        <w:rPr>
          <w:b/>
          <w:sz w:val="24"/>
          <w:szCs w:val="24"/>
          <w:lang w:val="bg-BG"/>
        </w:rPr>
      </w:pPr>
      <w:r w:rsidRPr="00624A60">
        <w:rPr>
          <w:b/>
          <w:sz w:val="24"/>
          <w:szCs w:val="24"/>
          <w:lang w:val="bg-BG"/>
        </w:rPr>
        <w:t>Нормативно установени изисквания, които трябва да бъдат изпълнени, за да бъде издадено Удостоверение за регистрация  на дрогерия</w:t>
      </w:r>
    </w:p>
    <w:p w:rsidR="009F56DB" w:rsidRPr="00BA2B2F" w:rsidRDefault="009F56DB" w:rsidP="00942D70">
      <w:pPr>
        <w:jc w:val="both"/>
        <w:rPr>
          <w:sz w:val="24"/>
          <w:szCs w:val="24"/>
          <w:lang w:val="bg-BG"/>
        </w:rPr>
      </w:pPr>
      <w:r w:rsidRPr="00BA2B2F">
        <w:rPr>
          <w:b/>
          <w:sz w:val="24"/>
          <w:szCs w:val="24"/>
          <w:lang w:val="bg-BG"/>
        </w:rPr>
        <w:tab/>
      </w:r>
    </w:p>
    <w:p w:rsidR="009F56DB" w:rsidRPr="00624A60" w:rsidRDefault="009F56DB" w:rsidP="00942D70">
      <w:pPr>
        <w:ind w:firstLine="720"/>
        <w:jc w:val="both"/>
        <w:rPr>
          <w:b/>
          <w:sz w:val="24"/>
          <w:szCs w:val="24"/>
          <w:lang w:val="bg-BG"/>
        </w:rPr>
      </w:pPr>
      <w:r w:rsidRPr="00624A60">
        <w:rPr>
          <w:b/>
          <w:sz w:val="24"/>
          <w:szCs w:val="24"/>
          <w:lang w:val="bg-BG"/>
        </w:rPr>
        <w:t>Необходими документи</w:t>
      </w:r>
    </w:p>
    <w:p w:rsidR="009F56DB" w:rsidRDefault="009F56DB" w:rsidP="00624A60">
      <w:pPr>
        <w:numPr>
          <w:ilvl w:val="0"/>
          <w:numId w:val="21"/>
        </w:numPr>
        <w:jc w:val="both"/>
        <w:rPr>
          <w:sz w:val="24"/>
          <w:szCs w:val="24"/>
          <w:highlight w:val="white"/>
          <w:shd w:val="clear" w:color="auto" w:fill="FEFEFE"/>
          <w:lang w:val="ru-RU"/>
        </w:rPr>
      </w:pPr>
      <w:r w:rsidRPr="00570B59">
        <w:rPr>
          <w:sz w:val="24"/>
          <w:szCs w:val="24"/>
          <w:highlight w:val="white"/>
          <w:shd w:val="clear" w:color="auto" w:fill="FEFEFE"/>
          <w:lang w:val="bg-BG"/>
        </w:rPr>
        <w:t>З</w:t>
      </w:r>
      <w:r w:rsidRPr="00570B59">
        <w:rPr>
          <w:sz w:val="24"/>
          <w:szCs w:val="24"/>
          <w:highlight w:val="white"/>
          <w:shd w:val="clear" w:color="auto" w:fill="FEFEFE"/>
          <w:lang w:val="ru-RU"/>
        </w:rPr>
        <w:t>аявление за регистрация, по образец,  към което прилагат следните документи:</w:t>
      </w:r>
    </w:p>
    <w:p w:rsidR="009F56DB" w:rsidRPr="006D33BE" w:rsidRDefault="009F56DB" w:rsidP="00624A60">
      <w:pPr>
        <w:ind w:left="720" w:firstLine="720"/>
        <w:jc w:val="both"/>
        <w:rPr>
          <w:sz w:val="24"/>
          <w:szCs w:val="24"/>
          <w:highlight w:val="white"/>
          <w:shd w:val="clear" w:color="auto" w:fill="FEFEFE"/>
          <w:lang w:val="bg-BG"/>
        </w:rPr>
      </w:pPr>
      <w:r w:rsidRPr="005B30CA">
        <w:rPr>
          <w:sz w:val="24"/>
          <w:szCs w:val="24"/>
          <w:highlight w:val="white"/>
          <w:shd w:val="clear" w:color="auto" w:fill="FEFEFE"/>
          <w:lang w:val="ru-RU"/>
        </w:rPr>
        <w:t>1.</w:t>
      </w:r>
      <w:r>
        <w:rPr>
          <w:sz w:val="24"/>
          <w:szCs w:val="24"/>
          <w:highlight w:val="white"/>
          <w:shd w:val="clear" w:color="auto" w:fill="FEFEFE"/>
          <w:lang w:val="ru-RU"/>
        </w:rPr>
        <w:t>Д</w:t>
      </w:r>
      <w:r w:rsidRPr="005B30CA">
        <w:rPr>
          <w:sz w:val="24"/>
          <w:szCs w:val="24"/>
          <w:highlight w:val="white"/>
          <w:shd w:val="clear" w:color="auto" w:fill="FEFEFE"/>
          <w:lang w:val="ru-RU"/>
        </w:rPr>
        <w:t>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w:t>
      </w:r>
      <w:r>
        <w:rPr>
          <w:sz w:val="24"/>
          <w:szCs w:val="24"/>
          <w:highlight w:val="white"/>
          <w:shd w:val="clear" w:color="auto" w:fill="FEFEFE"/>
          <w:lang w:val="ru-RU"/>
        </w:rPr>
        <w:t>ен орган на съответната държава. Набавя се по служебен път.</w:t>
      </w:r>
    </w:p>
    <w:p w:rsidR="009F56DB" w:rsidRPr="005B30CA" w:rsidRDefault="009F56DB" w:rsidP="00624A60">
      <w:pPr>
        <w:ind w:left="720" w:firstLine="720"/>
        <w:jc w:val="both"/>
        <w:rPr>
          <w:sz w:val="24"/>
          <w:szCs w:val="24"/>
          <w:shd w:val="clear" w:color="auto" w:fill="FEFEFE"/>
          <w:lang w:val="ru-RU"/>
        </w:rPr>
      </w:pPr>
      <w:r>
        <w:rPr>
          <w:sz w:val="24"/>
          <w:szCs w:val="24"/>
          <w:highlight w:val="white"/>
          <w:shd w:val="clear" w:color="auto" w:fill="FEFEFE"/>
          <w:lang w:val="ru-RU"/>
        </w:rPr>
        <w:t>2.Д</w:t>
      </w:r>
      <w:r w:rsidRPr="005B30CA">
        <w:rPr>
          <w:sz w:val="24"/>
          <w:szCs w:val="24"/>
          <w:highlight w:val="white"/>
          <w:shd w:val="clear" w:color="auto" w:fill="FEFEFE"/>
          <w:lang w:val="ru-RU"/>
        </w:rPr>
        <w:t>окумент за образование на лицето, определено за ръководител на дрогерията;</w:t>
      </w:r>
    </w:p>
    <w:p w:rsidR="009F56DB" w:rsidRPr="005B30CA" w:rsidRDefault="009F56DB" w:rsidP="00624A60">
      <w:pPr>
        <w:ind w:left="720" w:firstLine="720"/>
        <w:jc w:val="both"/>
        <w:rPr>
          <w:sz w:val="24"/>
          <w:szCs w:val="24"/>
          <w:shd w:val="clear" w:color="auto" w:fill="FEFEFE"/>
          <w:lang w:val="ru-RU"/>
        </w:rPr>
      </w:pPr>
      <w:r w:rsidRPr="005B30CA">
        <w:rPr>
          <w:sz w:val="24"/>
          <w:szCs w:val="24"/>
          <w:lang w:val="ru-RU"/>
        </w:rPr>
        <w:t>3.Свидетелство за съдимост на лицето, определено за</w:t>
      </w:r>
      <w:r>
        <w:rPr>
          <w:sz w:val="24"/>
          <w:szCs w:val="24"/>
          <w:lang w:val="ru-RU"/>
        </w:rPr>
        <w:t xml:space="preserve"> ръководител на дрогерията. Набавя се по служебен път.</w:t>
      </w:r>
      <w:r w:rsidRPr="005B30CA">
        <w:rPr>
          <w:sz w:val="24"/>
          <w:szCs w:val="24"/>
          <w:lang w:val="ru-RU"/>
        </w:rPr>
        <w:t xml:space="preserve">                                                                                                                                                                                                                                                                                                                                                                                                                                                                                                                                                                                                                                                                                                                                                                                                                                                                                                                                                                                                                                                                                                                                                                                                                                                                                                                                                                                                                                                                                                                                                                                                                                                                                                                                                                                                                                                                                                                                                                       </w:t>
      </w:r>
    </w:p>
    <w:p w:rsidR="009F56DB" w:rsidRPr="005B30CA" w:rsidRDefault="009F56DB" w:rsidP="00624A60">
      <w:pPr>
        <w:ind w:left="720" w:firstLine="720"/>
        <w:jc w:val="both"/>
        <w:rPr>
          <w:sz w:val="24"/>
          <w:szCs w:val="24"/>
          <w:highlight w:val="white"/>
          <w:shd w:val="clear" w:color="auto" w:fill="FEFEFE"/>
          <w:lang w:val="ru-RU"/>
        </w:rPr>
      </w:pPr>
      <w:r w:rsidRPr="005B30CA">
        <w:rPr>
          <w:sz w:val="24"/>
          <w:szCs w:val="24"/>
          <w:highlight w:val="white"/>
          <w:shd w:val="clear" w:color="auto" w:fill="FEFEFE"/>
          <w:lang w:val="ru-RU"/>
        </w:rPr>
        <w:t>4</w:t>
      </w:r>
      <w:r>
        <w:rPr>
          <w:sz w:val="24"/>
          <w:szCs w:val="24"/>
          <w:highlight w:val="white"/>
          <w:shd w:val="clear" w:color="auto" w:fill="FEFEFE"/>
          <w:lang w:val="ru-RU"/>
        </w:rPr>
        <w:t>.М</w:t>
      </w:r>
      <w:r w:rsidRPr="005B30CA">
        <w:rPr>
          <w:sz w:val="24"/>
          <w:szCs w:val="24"/>
          <w:highlight w:val="white"/>
          <w:shd w:val="clear" w:color="auto" w:fill="FEFEFE"/>
          <w:lang w:val="ru-RU"/>
        </w:rPr>
        <w:t>едицинско свидетелство на лицето, определено за ръководител на дрогерията</w:t>
      </w:r>
      <w:r>
        <w:rPr>
          <w:sz w:val="24"/>
          <w:szCs w:val="24"/>
          <w:highlight w:val="white"/>
          <w:shd w:val="clear" w:color="auto" w:fill="FEFEFE"/>
          <w:lang w:val="ru-RU"/>
        </w:rPr>
        <w:t xml:space="preserve"> - оригинал</w:t>
      </w:r>
      <w:r w:rsidRPr="005B30CA">
        <w:rPr>
          <w:sz w:val="24"/>
          <w:szCs w:val="24"/>
          <w:highlight w:val="white"/>
          <w:shd w:val="clear" w:color="auto" w:fill="FEFEFE"/>
          <w:lang w:val="ru-RU"/>
        </w:rPr>
        <w:t>;</w:t>
      </w:r>
    </w:p>
    <w:p w:rsidR="009F56DB" w:rsidRDefault="009F56DB" w:rsidP="00624A60">
      <w:pPr>
        <w:ind w:left="720" w:firstLine="720"/>
        <w:jc w:val="both"/>
        <w:rPr>
          <w:sz w:val="24"/>
          <w:szCs w:val="24"/>
          <w:lang w:val="bg-BG"/>
        </w:rPr>
      </w:pPr>
      <w:r w:rsidRPr="002A2E39">
        <w:rPr>
          <w:sz w:val="24"/>
          <w:szCs w:val="24"/>
        </w:rPr>
        <w:t>5.</w:t>
      </w:r>
      <w:r w:rsidRPr="005D06B0">
        <w:rPr>
          <w:sz w:val="24"/>
          <w:szCs w:val="24"/>
          <w:lang w:val="bg-BG"/>
        </w:rPr>
        <w:t>Декларация, че ръководителят на дрогерията не е лишен от правото да упражнява професията си – оригинал;</w:t>
      </w:r>
    </w:p>
    <w:p w:rsidR="009F56DB" w:rsidRDefault="009F56DB" w:rsidP="00624A60">
      <w:pPr>
        <w:ind w:left="720" w:firstLine="720"/>
        <w:jc w:val="both"/>
        <w:rPr>
          <w:sz w:val="24"/>
          <w:szCs w:val="24"/>
          <w:lang w:val="bg-BG"/>
        </w:rPr>
      </w:pPr>
      <w:r>
        <w:rPr>
          <w:sz w:val="24"/>
          <w:szCs w:val="24"/>
          <w:lang w:val="bg-BG"/>
        </w:rPr>
        <w:t>6.</w:t>
      </w:r>
      <w:r w:rsidRPr="005D06B0">
        <w:rPr>
          <w:sz w:val="24"/>
          <w:szCs w:val="24"/>
          <w:lang w:val="bg-BG"/>
        </w:rPr>
        <w:t>Документ, удостоверяващ най-малко една година стаж по специалността на лицето определено за ръководител на дрогерията (заверено копие от трудова книжка, оригинал на удостоверение за трудов стаж</w:t>
      </w:r>
      <w:r>
        <w:rPr>
          <w:sz w:val="24"/>
          <w:szCs w:val="24"/>
          <w:lang w:val="bg-BG"/>
        </w:rPr>
        <w:t>).</w:t>
      </w:r>
    </w:p>
    <w:p w:rsidR="009F56DB" w:rsidRDefault="009F56DB" w:rsidP="00624A60">
      <w:pPr>
        <w:ind w:left="720" w:firstLine="720"/>
        <w:jc w:val="both"/>
        <w:rPr>
          <w:sz w:val="24"/>
          <w:szCs w:val="24"/>
          <w:lang w:val="ru-RU"/>
        </w:rPr>
      </w:pPr>
      <w:r>
        <w:rPr>
          <w:sz w:val="24"/>
          <w:szCs w:val="24"/>
          <w:lang w:val="ru-RU"/>
        </w:rPr>
        <w:t>7.</w:t>
      </w:r>
      <w:r w:rsidRPr="00883365">
        <w:rPr>
          <w:sz w:val="24"/>
          <w:szCs w:val="24"/>
          <w:lang w:val="ru-RU"/>
        </w:rPr>
        <w:t>Разрешение за ползване на помещенията или друг заместващ го документ, издадени по реда на Закона за устройство на територията</w:t>
      </w:r>
      <w:r>
        <w:rPr>
          <w:sz w:val="24"/>
          <w:szCs w:val="24"/>
          <w:lang w:val="ru-RU"/>
        </w:rPr>
        <w:t>.</w:t>
      </w:r>
    </w:p>
    <w:p w:rsidR="009F56DB" w:rsidRPr="005B30CA" w:rsidRDefault="009F56DB" w:rsidP="00624A60">
      <w:pPr>
        <w:ind w:left="720" w:firstLine="720"/>
        <w:jc w:val="both"/>
        <w:rPr>
          <w:sz w:val="24"/>
          <w:szCs w:val="24"/>
          <w:highlight w:val="white"/>
          <w:shd w:val="clear" w:color="auto" w:fill="FEFEFE"/>
          <w:lang w:val="ru-RU"/>
        </w:rPr>
      </w:pPr>
      <w:r>
        <w:rPr>
          <w:sz w:val="24"/>
          <w:szCs w:val="24"/>
          <w:lang w:val="ru-RU"/>
        </w:rPr>
        <w:t>8.</w:t>
      </w:r>
      <w:r w:rsidRPr="005D06B0">
        <w:rPr>
          <w:sz w:val="24"/>
          <w:szCs w:val="24"/>
          <w:lang w:val="bg-BG"/>
        </w:rPr>
        <w:t>Документ за платена такса в размер, определен в тарифата по чл. 21, ал. 2.</w:t>
      </w:r>
      <w:r>
        <w:rPr>
          <w:sz w:val="24"/>
          <w:szCs w:val="24"/>
          <w:lang w:val="bg-BG"/>
        </w:rPr>
        <w:t xml:space="preserve"> от ЗЛПХМ.</w:t>
      </w:r>
    </w:p>
    <w:p w:rsidR="009F56DB" w:rsidRDefault="009F56DB" w:rsidP="00624A60">
      <w:pPr>
        <w:ind w:firstLine="720"/>
        <w:jc w:val="both"/>
        <w:rPr>
          <w:sz w:val="24"/>
          <w:szCs w:val="24"/>
        </w:rPr>
      </w:pPr>
      <w:r w:rsidRPr="00E25696">
        <w:rPr>
          <w:b/>
          <w:i/>
          <w:sz w:val="24"/>
          <w:szCs w:val="24"/>
        </w:rPr>
        <w:t>Забележка:</w:t>
      </w:r>
      <w:r>
        <w:rPr>
          <w:b/>
          <w:sz w:val="24"/>
          <w:szCs w:val="24"/>
        </w:rPr>
        <w:t xml:space="preserve"> </w:t>
      </w:r>
      <w:r>
        <w:rPr>
          <w:sz w:val="24"/>
          <w:szCs w:val="24"/>
        </w:rPr>
        <w:t xml:space="preserve">Заявлението и придружаващите документи могат да се подадат устно – чрез съставяне на </w:t>
      </w:r>
      <w:r w:rsidR="00B34428">
        <w:rPr>
          <w:sz w:val="24"/>
          <w:szCs w:val="24"/>
        </w:rPr>
        <w:t>Протокол от длъжностното лице в</w:t>
      </w:r>
      <w:r w:rsidR="00B34428" w:rsidRPr="00B34428">
        <w:rPr>
          <w:sz w:val="24"/>
          <w:szCs w:val="24"/>
        </w:rPr>
        <w:t xml:space="preserve"> Центъра за административно обслужване </w:t>
      </w:r>
      <w:r>
        <w:rPr>
          <w:sz w:val="24"/>
          <w:szCs w:val="24"/>
        </w:rPr>
        <w:t xml:space="preserve"> </w:t>
      </w:r>
      <w:r w:rsidR="00B34428">
        <w:rPr>
          <w:sz w:val="24"/>
          <w:szCs w:val="24"/>
          <w:lang w:val="bg-BG"/>
        </w:rPr>
        <w:t xml:space="preserve">на </w:t>
      </w:r>
      <w:r>
        <w:rPr>
          <w:sz w:val="24"/>
          <w:szCs w:val="24"/>
        </w:rPr>
        <w:t>РЗИ – Враца, ул. Черни Дрин  № 2; чрез лицензиран пощенски оператор или по електронен път.</w:t>
      </w:r>
    </w:p>
    <w:p w:rsidR="009F56DB" w:rsidRDefault="009F56DB" w:rsidP="00FE7C88">
      <w:pPr>
        <w:jc w:val="both"/>
        <w:rPr>
          <w:sz w:val="24"/>
          <w:szCs w:val="24"/>
          <w:highlight w:val="white"/>
          <w:shd w:val="clear" w:color="auto" w:fill="FEFEFE"/>
          <w:lang w:val="ru-RU"/>
        </w:rPr>
      </w:pPr>
    </w:p>
    <w:p w:rsidR="009F56DB" w:rsidRPr="00624A60" w:rsidRDefault="009F56DB" w:rsidP="00DA54DB">
      <w:pPr>
        <w:pStyle w:val="af5"/>
        <w:ind w:left="0" w:right="0" w:firstLine="720"/>
        <w:rPr>
          <w:b/>
        </w:rPr>
      </w:pPr>
      <w:r w:rsidRPr="00624A60">
        <w:rPr>
          <w:b/>
        </w:rPr>
        <w:t>Вътрешен ход на процедурата</w:t>
      </w:r>
    </w:p>
    <w:p w:rsidR="009F56DB" w:rsidRDefault="009F56DB" w:rsidP="00192BB5">
      <w:pPr>
        <w:pStyle w:val="af5"/>
        <w:ind w:left="0" w:right="0" w:firstLine="720"/>
      </w:pPr>
      <w:r>
        <w:t>Заявлението</w:t>
      </w:r>
      <w:r w:rsidRPr="00667859">
        <w:t xml:space="preserve"> за издаване на административния акт – Удостоверение за регистрация  на дрогерия, се адресира до Директора на РЗИ-</w:t>
      </w:r>
      <w:r>
        <w:t>Враца</w:t>
      </w:r>
      <w:r w:rsidRPr="00667859">
        <w:t xml:space="preserve">, като се прилагат съответните документи. Заявлението за издаване на Удостоверение за регистрация  на дрогерия и придружаващите го документи се подават в </w:t>
      </w:r>
      <w:r w:rsidR="00B34428">
        <w:t>един от горепосочените начини.</w:t>
      </w:r>
    </w:p>
    <w:p w:rsidR="009F56DB" w:rsidRPr="002A2E39" w:rsidRDefault="009F56DB" w:rsidP="002A2E39">
      <w:pPr>
        <w:ind w:firstLine="709"/>
        <w:jc w:val="both"/>
        <w:rPr>
          <w:sz w:val="24"/>
          <w:szCs w:val="24"/>
          <w:lang w:val="ru-RU"/>
        </w:rPr>
      </w:pPr>
      <w:r w:rsidRPr="002A2E39">
        <w:rPr>
          <w:sz w:val="24"/>
          <w:szCs w:val="24"/>
          <w:lang w:val="ru-RU"/>
        </w:rPr>
        <w:t xml:space="preserve">Заявлението и приложените документи се </w:t>
      </w:r>
      <w:r w:rsidR="00B34428">
        <w:rPr>
          <w:sz w:val="24"/>
          <w:szCs w:val="24"/>
          <w:lang w:val="ru-RU"/>
        </w:rPr>
        <w:t>насочват към</w:t>
      </w:r>
      <w:r w:rsidRPr="002A2E39">
        <w:rPr>
          <w:sz w:val="24"/>
          <w:szCs w:val="24"/>
          <w:lang w:val="ru-RU"/>
        </w:rPr>
        <w:t xml:space="preserve"> Директора на РЗИ – Враца за резолюция, след което се </w:t>
      </w:r>
      <w:r w:rsidR="00B34428">
        <w:rPr>
          <w:sz w:val="24"/>
          <w:szCs w:val="24"/>
          <w:lang w:val="ru-RU"/>
        </w:rPr>
        <w:t>насочват към</w:t>
      </w:r>
      <w:r w:rsidRPr="002A2E39">
        <w:rPr>
          <w:sz w:val="24"/>
          <w:szCs w:val="24"/>
          <w:lang w:val="ru-RU"/>
        </w:rPr>
        <w:t xml:space="preserve"> директор</w:t>
      </w:r>
      <w:r w:rsidRPr="002A2E39">
        <w:rPr>
          <w:color w:val="212121"/>
          <w:spacing w:val="1"/>
          <w:sz w:val="24"/>
          <w:szCs w:val="24"/>
          <w:lang w:val="ru-RU"/>
        </w:rPr>
        <w:t xml:space="preserve"> Дирекция „Медицински дейности"</w:t>
      </w:r>
      <w:r w:rsidRPr="002A2E39">
        <w:rPr>
          <w:sz w:val="24"/>
          <w:szCs w:val="24"/>
          <w:lang w:val="ru-RU"/>
        </w:rPr>
        <w:t>, а той ги предава на  длъжностното лице - главен  инспектор  в Дирекция „Медицински дейности”.</w:t>
      </w:r>
    </w:p>
    <w:p w:rsidR="009F56DB" w:rsidRDefault="009F56DB" w:rsidP="00990282">
      <w:pPr>
        <w:ind w:firstLine="709"/>
        <w:jc w:val="both"/>
        <w:rPr>
          <w:sz w:val="24"/>
          <w:szCs w:val="24"/>
          <w:lang w:val="ru-RU"/>
        </w:rPr>
      </w:pPr>
      <w:r w:rsidRPr="00FE7C88">
        <w:rPr>
          <w:sz w:val="24"/>
          <w:szCs w:val="24"/>
          <w:highlight w:val="white"/>
          <w:shd w:val="clear" w:color="auto" w:fill="FEFEFE"/>
          <w:lang w:val="ru-RU"/>
        </w:rPr>
        <w:t xml:space="preserve">В 14-дневен срок от постъпване на заявлението </w:t>
      </w:r>
      <w:r>
        <w:rPr>
          <w:sz w:val="24"/>
          <w:szCs w:val="24"/>
          <w:lang w:val="bg-BG" w:eastAsia="bg-BG"/>
        </w:rPr>
        <w:t xml:space="preserve">главен </w:t>
      </w:r>
      <w:r w:rsidRPr="00667859">
        <w:rPr>
          <w:sz w:val="24"/>
          <w:szCs w:val="24"/>
          <w:lang w:val="bg-BG" w:eastAsia="bg-BG"/>
        </w:rPr>
        <w:t xml:space="preserve"> </w:t>
      </w:r>
      <w:r>
        <w:rPr>
          <w:sz w:val="24"/>
          <w:szCs w:val="24"/>
          <w:lang w:val="bg-BG" w:eastAsia="bg-BG"/>
        </w:rPr>
        <w:t>и</w:t>
      </w:r>
      <w:r w:rsidRPr="00667859">
        <w:rPr>
          <w:sz w:val="24"/>
          <w:szCs w:val="24"/>
          <w:lang w:val="bg-BG" w:eastAsia="bg-BG"/>
        </w:rPr>
        <w:t xml:space="preserve">нспектор </w:t>
      </w:r>
      <w:r>
        <w:rPr>
          <w:sz w:val="24"/>
          <w:szCs w:val="24"/>
          <w:lang w:val="bg-BG" w:eastAsia="bg-BG"/>
        </w:rPr>
        <w:t xml:space="preserve"> в </w:t>
      </w:r>
      <w:r w:rsidRPr="00667859">
        <w:rPr>
          <w:sz w:val="24"/>
          <w:szCs w:val="24"/>
          <w:lang w:val="bg-BG" w:eastAsia="bg-BG"/>
        </w:rPr>
        <w:t xml:space="preserve"> </w:t>
      </w:r>
      <w:r>
        <w:rPr>
          <w:sz w:val="24"/>
          <w:szCs w:val="24"/>
          <w:lang w:val="bg-BG" w:eastAsia="bg-BG"/>
        </w:rPr>
        <w:t xml:space="preserve">Дирекция „Медицински дейности”, съвместно с един специалист от Дирекция „МД” </w:t>
      </w:r>
      <w:r w:rsidRPr="00FE7C88">
        <w:rPr>
          <w:sz w:val="24"/>
          <w:szCs w:val="24"/>
          <w:highlight w:val="white"/>
          <w:shd w:val="clear" w:color="auto" w:fill="FEFEFE"/>
          <w:lang w:val="ru-RU"/>
        </w:rPr>
        <w:t xml:space="preserve">извършва проверка относно спазване изискванията на </w:t>
      </w:r>
      <w:r>
        <w:rPr>
          <w:sz w:val="24"/>
          <w:szCs w:val="24"/>
          <w:lang w:val="ru-RU"/>
        </w:rPr>
        <w:t>Наредба № 29 от 2008</w:t>
      </w:r>
      <w:r w:rsidRPr="00A21EFC">
        <w:rPr>
          <w:sz w:val="24"/>
          <w:szCs w:val="24"/>
          <w:lang w:val="ru-RU"/>
        </w:rPr>
        <w:t>г. за условията и реда за организацията на работа в дрогерията</w:t>
      </w:r>
      <w:r>
        <w:rPr>
          <w:sz w:val="24"/>
          <w:szCs w:val="24"/>
          <w:lang w:val="ru-RU"/>
        </w:rPr>
        <w:t>.</w:t>
      </w:r>
    </w:p>
    <w:p w:rsidR="009F56DB" w:rsidRPr="00FE7C88" w:rsidRDefault="009F56DB" w:rsidP="00990282">
      <w:pPr>
        <w:ind w:firstLine="709"/>
        <w:jc w:val="both"/>
        <w:rPr>
          <w:sz w:val="24"/>
          <w:szCs w:val="24"/>
          <w:highlight w:val="white"/>
          <w:shd w:val="clear" w:color="auto" w:fill="FEFEFE"/>
          <w:lang w:val="ru-RU"/>
        </w:rPr>
      </w:pPr>
      <w:r w:rsidRPr="00FE7C88">
        <w:rPr>
          <w:sz w:val="24"/>
          <w:szCs w:val="24"/>
          <w:highlight w:val="white"/>
          <w:shd w:val="clear" w:color="auto" w:fill="FEFEFE"/>
          <w:lang w:val="ru-RU"/>
        </w:rPr>
        <w:t xml:space="preserve">В случаите, когато се установи, че не са спазени изисквания на </w:t>
      </w:r>
      <w:r>
        <w:rPr>
          <w:sz w:val="24"/>
          <w:szCs w:val="24"/>
          <w:lang w:val="ru-RU"/>
        </w:rPr>
        <w:t>Наредба № 29 от 2008</w:t>
      </w:r>
      <w:r w:rsidRPr="00A21EFC">
        <w:rPr>
          <w:sz w:val="24"/>
          <w:szCs w:val="24"/>
          <w:lang w:val="ru-RU"/>
        </w:rPr>
        <w:t>г. за условията и реда за организацията на работа в дрогерията</w:t>
      </w:r>
      <w:r>
        <w:rPr>
          <w:sz w:val="24"/>
          <w:szCs w:val="24"/>
          <w:lang w:val="ru-RU"/>
        </w:rPr>
        <w:t xml:space="preserve">, </w:t>
      </w:r>
      <w:r w:rsidRPr="00FE7C88">
        <w:rPr>
          <w:sz w:val="24"/>
          <w:szCs w:val="24"/>
          <w:highlight w:val="white"/>
          <w:shd w:val="clear" w:color="auto" w:fill="FEFEFE"/>
          <w:lang w:val="ru-RU"/>
        </w:rPr>
        <w:t xml:space="preserve">в 7-дневен срок от извършване на проверката </w:t>
      </w:r>
      <w:r>
        <w:rPr>
          <w:sz w:val="24"/>
          <w:szCs w:val="24"/>
          <w:lang w:val="bg-BG" w:eastAsia="bg-BG"/>
        </w:rPr>
        <w:t xml:space="preserve">главен </w:t>
      </w:r>
      <w:r w:rsidRPr="00667859">
        <w:rPr>
          <w:sz w:val="24"/>
          <w:szCs w:val="24"/>
          <w:lang w:val="bg-BG" w:eastAsia="bg-BG"/>
        </w:rPr>
        <w:t xml:space="preserve"> </w:t>
      </w:r>
      <w:r>
        <w:rPr>
          <w:sz w:val="24"/>
          <w:szCs w:val="24"/>
          <w:lang w:val="bg-BG" w:eastAsia="bg-BG"/>
        </w:rPr>
        <w:t>и</w:t>
      </w:r>
      <w:r w:rsidRPr="00667859">
        <w:rPr>
          <w:sz w:val="24"/>
          <w:szCs w:val="24"/>
          <w:lang w:val="bg-BG" w:eastAsia="bg-BG"/>
        </w:rPr>
        <w:t xml:space="preserve">нспектор </w:t>
      </w:r>
      <w:r>
        <w:rPr>
          <w:sz w:val="24"/>
          <w:szCs w:val="24"/>
          <w:lang w:val="bg-BG" w:eastAsia="bg-BG"/>
        </w:rPr>
        <w:t xml:space="preserve"> </w:t>
      </w:r>
      <w:r w:rsidRPr="00FE7C88">
        <w:rPr>
          <w:sz w:val="24"/>
          <w:szCs w:val="24"/>
          <w:highlight w:val="white"/>
          <w:shd w:val="clear" w:color="auto" w:fill="FEFEFE"/>
          <w:lang w:val="ru-RU"/>
        </w:rPr>
        <w:t xml:space="preserve">дава предписания и определя срок за отстраняването им. </w:t>
      </w:r>
    </w:p>
    <w:p w:rsidR="009F56DB" w:rsidRPr="00FE7C88" w:rsidRDefault="009F56DB" w:rsidP="00990282">
      <w:pPr>
        <w:jc w:val="both"/>
        <w:rPr>
          <w:sz w:val="24"/>
          <w:szCs w:val="24"/>
          <w:highlight w:val="white"/>
          <w:shd w:val="clear" w:color="auto" w:fill="FEFEFE"/>
          <w:lang w:val="ru-RU"/>
        </w:rPr>
      </w:pPr>
      <w:r>
        <w:rPr>
          <w:sz w:val="24"/>
          <w:szCs w:val="24"/>
          <w:highlight w:val="white"/>
          <w:shd w:val="clear" w:color="auto" w:fill="FEFEFE"/>
          <w:lang w:val="ru-RU"/>
        </w:rPr>
        <w:t xml:space="preserve"> </w:t>
      </w:r>
      <w:r>
        <w:rPr>
          <w:sz w:val="24"/>
          <w:szCs w:val="24"/>
          <w:highlight w:val="white"/>
          <w:shd w:val="clear" w:color="auto" w:fill="FEFEFE"/>
          <w:lang w:val="ru-RU"/>
        </w:rPr>
        <w:tab/>
      </w:r>
      <w:r w:rsidRPr="007D1614">
        <w:rPr>
          <w:sz w:val="24"/>
          <w:szCs w:val="24"/>
          <w:highlight w:val="white"/>
          <w:shd w:val="clear" w:color="auto" w:fill="FEFEFE"/>
          <w:lang w:val="ru-RU"/>
        </w:rPr>
        <w:t>При непълноти</w:t>
      </w:r>
      <w:r>
        <w:rPr>
          <w:sz w:val="24"/>
          <w:szCs w:val="24"/>
          <w:highlight w:val="white"/>
          <w:shd w:val="clear" w:color="auto" w:fill="FEFEFE"/>
          <w:lang w:val="ru-RU"/>
        </w:rPr>
        <w:t xml:space="preserve"> на представените документи, в</w:t>
      </w:r>
      <w:r w:rsidRPr="00FE7C88">
        <w:rPr>
          <w:sz w:val="24"/>
          <w:szCs w:val="24"/>
          <w:highlight w:val="white"/>
          <w:shd w:val="clear" w:color="auto" w:fill="FEFEFE"/>
          <w:lang w:val="ru-RU"/>
        </w:rPr>
        <w:t xml:space="preserve"> 14-дневен срок от постъпва</w:t>
      </w:r>
      <w:r>
        <w:rPr>
          <w:sz w:val="24"/>
          <w:szCs w:val="24"/>
          <w:highlight w:val="white"/>
          <w:shd w:val="clear" w:color="auto" w:fill="FEFEFE"/>
          <w:lang w:val="ru-RU"/>
        </w:rPr>
        <w:t xml:space="preserve">не на заявлението и документите, </w:t>
      </w:r>
      <w:r w:rsidRPr="00FE7C88">
        <w:rPr>
          <w:sz w:val="24"/>
          <w:szCs w:val="24"/>
          <w:highlight w:val="white"/>
          <w:shd w:val="clear" w:color="auto" w:fill="FEFEFE"/>
          <w:lang w:val="ru-RU"/>
        </w:rPr>
        <w:t xml:space="preserve">директорът на РЗИ уведомява писмено лицето за констатираните непълноти в тях и определя срок за отстраняването им. </w:t>
      </w:r>
    </w:p>
    <w:p w:rsidR="009F56DB" w:rsidRPr="00F829B0" w:rsidRDefault="009F56DB" w:rsidP="00640363">
      <w:pPr>
        <w:ind w:firstLine="709"/>
        <w:jc w:val="both"/>
        <w:rPr>
          <w:sz w:val="24"/>
          <w:szCs w:val="24"/>
          <w:lang w:val="ru-RU" w:eastAsia="bg-BG"/>
        </w:rPr>
      </w:pPr>
      <w:r w:rsidRPr="00BA2B2F">
        <w:rPr>
          <w:sz w:val="24"/>
          <w:szCs w:val="24"/>
          <w:lang w:val="bg-BG" w:eastAsia="bg-BG"/>
        </w:rPr>
        <w:t xml:space="preserve">Срокът за издаване на Удостоверение за регистрация на </w:t>
      </w:r>
      <w:r>
        <w:rPr>
          <w:sz w:val="24"/>
          <w:szCs w:val="24"/>
          <w:lang w:val="bg-BG" w:eastAsia="bg-BG"/>
        </w:rPr>
        <w:t>дрогерия</w:t>
      </w:r>
      <w:r w:rsidRPr="00BA2B2F">
        <w:rPr>
          <w:sz w:val="24"/>
          <w:szCs w:val="24"/>
          <w:lang w:val="bg-BG" w:eastAsia="bg-BG"/>
        </w:rPr>
        <w:t xml:space="preserve"> спира да тече от деня н</w:t>
      </w:r>
      <w:r>
        <w:rPr>
          <w:sz w:val="24"/>
          <w:szCs w:val="24"/>
          <w:lang w:val="bg-BG" w:eastAsia="bg-BG"/>
        </w:rPr>
        <w:t>а уведомяването на заявителя.</w:t>
      </w:r>
    </w:p>
    <w:p w:rsidR="009F56DB" w:rsidRPr="00C966AD" w:rsidRDefault="009F56DB" w:rsidP="00AB44D5">
      <w:pPr>
        <w:ind w:firstLine="709"/>
        <w:jc w:val="both"/>
        <w:rPr>
          <w:sz w:val="24"/>
          <w:szCs w:val="24"/>
          <w:lang w:val="ru-RU" w:eastAsia="bg-BG"/>
        </w:rPr>
      </w:pPr>
      <w:r w:rsidRPr="00BA2B2F">
        <w:rPr>
          <w:sz w:val="24"/>
          <w:szCs w:val="24"/>
          <w:lang w:val="bg-BG" w:eastAsia="bg-BG"/>
        </w:rPr>
        <w:t xml:space="preserve">Проект на Удостоверение за регистрация на </w:t>
      </w:r>
      <w:r>
        <w:rPr>
          <w:sz w:val="24"/>
          <w:szCs w:val="24"/>
          <w:lang w:val="bg-BG" w:eastAsia="bg-BG"/>
        </w:rPr>
        <w:t xml:space="preserve">дрогерия </w:t>
      </w:r>
      <w:r w:rsidRPr="00BA2B2F">
        <w:rPr>
          <w:sz w:val="24"/>
          <w:szCs w:val="24"/>
          <w:lang w:val="bg-BG" w:eastAsia="bg-BG"/>
        </w:rPr>
        <w:t>и Заповед за вписване в регистъра на</w:t>
      </w:r>
      <w:r>
        <w:rPr>
          <w:sz w:val="24"/>
          <w:szCs w:val="24"/>
          <w:lang w:val="bg-BG" w:eastAsia="bg-BG"/>
        </w:rPr>
        <w:t xml:space="preserve"> </w:t>
      </w:r>
      <w:r w:rsidRPr="00AB44D5">
        <w:rPr>
          <w:sz w:val="24"/>
          <w:szCs w:val="24"/>
          <w:highlight w:val="white"/>
          <w:shd w:val="clear" w:color="auto" w:fill="FEFEFE"/>
          <w:lang w:val="ru-RU"/>
        </w:rPr>
        <w:t>издадените удостоверения за регистрация на дрогерия</w:t>
      </w:r>
      <w:r w:rsidRPr="00BA2B2F">
        <w:rPr>
          <w:sz w:val="24"/>
          <w:szCs w:val="24"/>
          <w:lang w:val="bg-BG" w:eastAsia="bg-BG"/>
        </w:rPr>
        <w:t xml:space="preserve"> се изготвя от </w:t>
      </w:r>
      <w:r>
        <w:rPr>
          <w:sz w:val="24"/>
          <w:szCs w:val="24"/>
          <w:lang w:val="bg-BG" w:eastAsia="bg-BG"/>
        </w:rPr>
        <w:t>длъжностното лице</w:t>
      </w:r>
      <w:r w:rsidRPr="0094764D">
        <w:rPr>
          <w:sz w:val="24"/>
          <w:szCs w:val="24"/>
          <w:lang w:val="bg-BG" w:eastAsia="bg-BG"/>
        </w:rPr>
        <w:t xml:space="preserve"> </w:t>
      </w:r>
      <w:r>
        <w:rPr>
          <w:sz w:val="24"/>
          <w:szCs w:val="24"/>
          <w:lang w:val="bg-BG" w:eastAsia="bg-BG"/>
        </w:rPr>
        <w:t xml:space="preserve">главен </w:t>
      </w:r>
      <w:r w:rsidRPr="00667859">
        <w:rPr>
          <w:sz w:val="24"/>
          <w:szCs w:val="24"/>
          <w:lang w:val="bg-BG" w:eastAsia="bg-BG"/>
        </w:rPr>
        <w:t xml:space="preserve"> </w:t>
      </w:r>
      <w:r>
        <w:rPr>
          <w:sz w:val="24"/>
          <w:szCs w:val="24"/>
          <w:lang w:val="bg-BG" w:eastAsia="bg-BG"/>
        </w:rPr>
        <w:t>и</w:t>
      </w:r>
      <w:r w:rsidRPr="00667859">
        <w:rPr>
          <w:sz w:val="24"/>
          <w:szCs w:val="24"/>
          <w:lang w:val="bg-BG" w:eastAsia="bg-BG"/>
        </w:rPr>
        <w:t xml:space="preserve">нспектор </w:t>
      </w:r>
      <w:r>
        <w:rPr>
          <w:sz w:val="24"/>
          <w:szCs w:val="24"/>
          <w:lang w:val="bg-BG" w:eastAsia="bg-BG"/>
        </w:rPr>
        <w:t xml:space="preserve"> </w:t>
      </w:r>
      <w:r w:rsidRPr="00667859">
        <w:rPr>
          <w:sz w:val="24"/>
          <w:szCs w:val="24"/>
          <w:lang w:val="bg-BG" w:eastAsia="bg-BG"/>
        </w:rPr>
        <w:t xml:space="preserve">в </w:t>
      </w:r>
      <w:r>
        <w:rPr>
          <w:sz w:val="24"/>
          <w:szCs w:val="24"/>
          <w:lang w:val="bg-BG" w:eastAsia="bg-BG"/>
        </w:rPr>
        <w:t>Дирекция „Медицински дейности”</w:t>
      </w:r>
      <w:r>
        <w:rPr>
          <w:sz w:val="24"/>
          <w:szCs w:val="24"/>
          <w:lang w:val="bg-BG"/>
        </w:rPr>
        <w:t xml:space="preserve">, в срок от 10 дни след  приключване на проверката по спазване на изискванията на </w:t>
      </w:r>
      <w:r>
        <w:rPr>
          <w:sz w:val="24"/>
          <w:szCs w:val="24"/>
          <w:lang w:val="ru-RU"/>
        </w:rPr>
        <w:t>Наредба № 29 от 2008</w:t>
      </w:r>
      <w:r w:rsidRPr="00A21EFC">
        <w:rPr>
          <w:sz w:val="24"/>
          <w:szCs w:val="24"/>
          <w:lang w:val="ru-RU"/>
        </w:rPr>
        <w:t>г. за условията и реда за организацията на работа в дрогерията</w:t>
      </w:r>
      <w:r>
        <w:rPr>
          <w:sz w:val="24"/>
          <w:szCs w:val="24"/>
          <w:lang w:val="bg-BG"/>
        </w:rPr>
        <w:t xml:space="preserve">, като цялата </w:t>
      </w:r>
      <w:r>
        <w:rPr>
          <w:sz w:val="24"/>
          <w:szCs w:val="24"/>
          <w:lang w:val="bg-BG" w:eastAsia="bg-BG"/>
        </w:rPr>
        <w:t>преписка</w:t>
      </w:r>
      <w:r w:rsidRPr="00BA2B2F">
        <w:rPr>
          <w:sz w:val="24"/>
          <w:szCs w:val="24"/>
          <w:lang w:val="bg-BG" w:eastAsia="bg-BG"/>
        </w:rPr>
        <w:t xml:space="preserve"> се представя за съгласуване </w:t>
      </w:r>
      <w:r>
        <w:rPr>
          <w:sz w:val="24"/>
          <w:szCs w:val="24"/>
          <w:lang w:val="bg-BG" w:eastAsia="bg-BG"/>
        </w:rPr>
        <w:t xml:space="preserve">с </w:t>
      </w:r>
      <w:r w:rsidRPr="00BA2B2F">
        <w:rPr>
          <w:sz w:val="24"/>
          <w:szCs w:val="24"/>
          <w:lang w:val="bg-BG" w:eastAsia="bg-BG"/>
        </w:rPr>
        <w:t xml:space="preserve"> Дирекция „</w:t>
      </w:r>
      <w:r>
        <w:rPr>
          <w:sz w:val="24"/>
          <w:szCs w:val="24"/>
          <w:lang w:val="bg-BG" w:eastAsia="bg-BG"/>
        </w:rPr>
        <w:t xml:space="preserve">Медицински </w:t>
      </w:r>
      <w:r w:rsidRPr="00BA2B2F">
        <w:rPr>
          <w:sz w:val="24"/>
          <w:szCs w:val="24"/>
          <w:lang w:val="bg-BG" w:eastAsia="bg-BG"/>
        </w:rPr>
        <w:t xml:space="preserve"> дейности”</w:t>
      </w:r>
      <w:r>
        <w:rPr>
          <w:sz w:val="24"/>
          <w:szCs w:val="24"/>
          <w:lang w:val="bg-BG" w:eastAsia="bg-BG"/>
        </w:rPr>
        <w:t>.</w:t>
      </w:r>
    </w:p>
    <w:p w:rsidR="009F56DB" w:rsidRDefault="009F56DB" w:rsidP="007C26D7">
      <w:pPr>
        <w:jc w:val="both"/>
        <w:rPr>
          <w:sz w:val="24"/>
          <w:szCs w:val="24"/>
          <w:highlight w:val="white"/>
          <w:shd w:val="clear" w:color="auto" w:fill="FEFEFE"/>
          <w:lang w:val="ru-RU"/>
        </w:rPr>
      </w:pPr>
      <w:r>
        <w:rPr>
          <w:sz w:val="24"/>
          <w:szCs w:val="24"/>
          <w:highlight w:val="white"/>
          <w:shd w:val="clear" w:color="auto" w:fill="FEFEFE"/>
          <w:lang w:val="ru-RU"/>
        </w:rPr>
        <w:t xml:space="preserve"> </w:t>
      </w:r>
      <w:r>
        <w:rPr>
          <w:sz w:val="24"/>
          <w:szCs w:val="24"/>
          <w:highlight w:val="white"/>
          <w:shd w:val="clear" w:color="auto" w:fill="FEFEFE"/>
          <w:lang w:val="ru-RU"/>
        </w:rPr>
        <w:tab/>
        <w:t>Удостоверението се подписва от Директора на РЗИ, в</w:t>
      </w:r>
      <w:r w:rsidRPr="007C26D7">
        <w:rPr>
          <w:sz w:val="24"/>
          <w:szCs w:val="24"/>
          <w:highlight w:val="white"/>
          <w:shd w:val="clear" w:color="auto" w:fill="FEFEFE"/>
          <w:lang w:val="ru-RU"/>
        </w:rPr>
        <w:t xml:space="preserve"> 14-дневен срок от извършване на проверката по </w:t>
      </w:r>
      <w:r>
        <w:rPr>
          <w:sz w:val="24"/>
          <w:szCs w:val="24"/>
          <w:lang w:val="bg-BG"/>
        </w:rPr>
        <w:t xml:space="preserve"> спазване на изискванията на </w:t>
      </w:r>
      <w:r>
        <w:rPr>
          <w:sz w:val="24"/>
          <w:szCs w:val="24"/>
          <w:lang w:val="ru-RU"/>
        </w:rPr>
        <w:t>Наредба № 29 от 2008</w:t>
      </w:r>
      <w:r w:rsidRPr="00A21EFC">
        <w:rPr>
          <w:sz w:val="24"/>
          <w:szCs w:val="24"/>
          <w:lang w:val="ru-RU"/>
        </w:rPr>
        <w:t>г. за условията и реда за организацията на работа в дрогерията</w:t>
      </w:r>
      <w:r w:rsidRPr="007C26D7">
        <w:rPr>
          <w:sz w:val="24"/>
          <w:szCs w:val="24"/>
          <w:highlight w:val="white"/>
          <w:shd w:val="clear" w:color="auto" w:fill="FEFEFE"/>
          <w:lang w:val="ru-RU"/>
        </w:rPr>
        <w:t xml:space="preserve"> или</w:t>
      </w:r>
      <w:r>
        <w:rPr>
          <w:sz w:val="24"/>
          <w:szCs w:val="24"/>
          <w:highlight w:val="white"/>
          <w:shd w:val="clear" w:color="auto" w:fill="FEFEFE"/>
          <w:lang w:val="ru-RU"/>
        </w:rPr>
        <w:t xml:space="preserve"> от отстраняване на непълнотите по представените документи.</w:t>
      </w:r>
    </w:p>
    <w:p w:rsidR="009F56DB" w:rsidRPr="00C966AD" w:rsidRDefault="009F56DB" w:rsidP="007C26D7">
      <w:pPr>
        <w:jc w:val="both"/>
        <w:rPr>
          <w:sz w:val="24"/>
          <w:szCs w:val="24"/>
          <w:lang w:val="bg-BG" w:eastAsia="bg-BG"/>
        </w:rPr>
      </w:pPr>
      <w:r>
        <w:rPr>
          <w:sz w:val="24"/>
          <w:szCs w:val="24"/>
          <w:highlight w:val="white"/>
          <w:shd w:val="clear" w:color="auto" w:fill="FEFEFE"/>
          <w:lang w:val="ru-RU"/>
        </w:rPr>
        <w:tab/>
      </w:r>
      <w:r>
        <w:rPr>
          <w:sz w:val="24"/>
          <w:szCs w:val="24"/>
          <w:lang w:val="bg-BG" w:eastAsia="bg-BG"/>
        </w:rPr>
        <w:t>След подписване</w:t>
      </w:r>
      <w:r>
        <w:rPr>
          <w:sz w:val="24"/>
          <w:szCs w:val="24"/>
          <w:lang w:val="en-US" w:eastAsia="bg-BG"/>
        </w:rPr>
        <w:t xml:space="preserve"> на Удостоверението </w:t>
      </w:r>
      <w:r>
        <w:rPr>
          <w:sz w:val="24"/>
          <w:szCs w:val="24"/>
          <w:lang w:val="bg-BG" w:eastAsia="bg-BG"/>
        </w:rPr>
        <w:t>длъжностното лице</w:t>
      </w:r>
      <w:r w:rsidRPr="00670DBD">
        <w:rPr>
          <w:sz w:val="24"/>
          <w:szCs w:val="24"/>
          <w:lang w:val="bg-BG"/>
        </w:rPr>
        <w:t xml:space="preserve"> </w:t>
      </w:r>
      <w:r>
        <w:rPr>
          <w:sz w:val="24"/>
          <w:szCs w:val="24"/>
          <w:lang w:val="bg-BG" w:eastAsia="bg-BG"/>
        </w:rPr>
        <w:t xml:space="preserve">главен </w:t>
      </w:r>
      <w:r w:rsidRPr="00667859">
        <w:rPr>
          <w:sz w:val="24"/>
          <w:szCs w:val="24"/>
          <w:lang w:val="bg-BG" w:eastAsia="bg-BG"/>
        </w:rPr>
        <w:t xml:space="preserve"> </w:t>
      </w:r>
      <w:r>
        <w:rPr>
          <w:sz w:val="24"/>
          <w:szCs w:val="24"/>
          <w:lang w:val="bg-BG" w:eastAsia="bg-BG"/>
        </w:rPr>
        <w:t>и</w:t>
      </w:r>
      <w:r w:rsidRPr="00667859">
        <w:rPr>
          <w:sz w:val="24"/>
          <w:szCs w:val="24"/>
          <w:lang w:val="bg-BG" w:eastAsia="bg-BG"/>
        </w:rPr>
        <w:t xml:space="preserve">нспектор </w:t>
      </w:r>
      <w:r>
        <w:rPr>
          <w:sz w:val="24"/>
          <w:szCs w:val="24"/>
          <w:lang w:val="bg-BG" w:eastAsia="bg-BG"/>
        </w:rPr>
        <w:t xml:space="preserve"> в Дирекция „Медицински дейности”</w:t>
      </w:r>
      <w:r>
        <w:rPr>
          <w:sz w:val="24"/>
          <w:szCs w:val="24"/>
          <w:lang w:val="bg-BG"/>
        </w:rPr>
        <w:t>,</w:t>
      </w:r>
      <w:r>
        <w:rPr>
          <w:sz w:val="24"/>
          <w:szCs w:val="24"/>
          <w:lang w:val="bg-BG" w:eastAsia="bg-BG"/>
        </w:rPr>
        <w:t xml:space="preserve"> </w:t>
      </w:r>
      <w:r w:rsidRPr="00BA2B2F">
        <w:rPr>
          <w:sz w:val="24"/>
          <w:szCs w:val="24"/>
          <w:lang w:val="bg-BG" w:eastAsia="bg-BG"/>
        </w:rPr>
        <w:t xml:space="preserve">вписва </w:t>
      </w:r>
      <w:r>
        <w:rPr>
          <w:sz w:val="24"/>
          <w:szCs w:val="24"/>
          <w:lang w:val="bg-BG" w:eastAsia="bg-BG"/>
        </w:rPr>
        <w:t>дрогерията</w:t>
      </w:r>
      <w:r w:rsidRPr="00BA2B2F">
        <w:rPr>
          <w:sz w:val="24"/>
          <w:szCs w:val="24"/>
          <w:lang w:val="bg-BG" w:eastAsia="bg-BG"/>
        </w:rPr>
        <w:t xml:space="preserve"> в регистър</w:t>
      </w:r>
      <w:r>
        <w:rPr>
          <w:sz w:val="24"/>
          <w:szCs w:val="24"/>
          <w:lang w:val="bg-BG" w:eastAsia="bg-BG"/>
        </w:rPr>
        <w:t>а</w:t>
      </w:r>
      <w:r w:rsidRPr="00BA2B2F">
        <w:rPr>
          <w:sz w:val="24"/>
          <w:szCs w:val="24"/>
          <w:lang w:val="bg-BG" w:eastAsia="bg-BG"/>
        </w:rPr>
        <w:t xml:space="preserve"> по чл. </w:t>
      </w:r>
      <w:r>
        <w:rPr>
          <w:sz w:val="24"/>
          <w:szCs w:val="24"/>
          <w:lang w:val="bg-BG" w:eastAsia="bg-BG"/>
        </w:rPr>
        <w:t>2</w:t>
      </w:r>
      <w:r w:rsidRPr="00BA2B2F">
        <w:rPr>
          <w:sz w:val="24"/>
          <w:szCs w:val="24"/>
          <w:lang w:val="bg-BG" w:eastAsia="bg-BG"/>
        </w:rPr>
        <w:t>41 от ЗЛ</w:t>
      </w:r>
      <w:r>
        <w:rPr>
          <w:sz w:val="24"/>
          <w:szCs w:val="24"/>
          <w:lang w:val="bg-BG" w:eastAsia="bg-BG"/>
        </w:rPr>
        <w:t>ПХМ.</w:t>
      </w:r>
    </w:p>
    <w:p w:rsidR="009F56DB" w:rsidRDefault="009F56DB" w:rsidP="007C26D7">
      <w:pPr>
        <w:ind w:firstLine="709"/>
        <w:jc w:val="both"/>
        <w:rPr>
          <w:sz w:val="24"/>
          <w:szCs w:val="24"/>
          <w:highlight w:val="white"/>
          <w:shd w:val="clear" w:color="auto" w:fill="FEFEFE"/>
          <w:lang w:val="bg-BG"/>
        </w:rPr>
      </w:pPr>
      <w:r w:rsidRPr="00BA2B2F">
        <w:rPr>
          <w:sz w:val="24"/>
          <w:szCs w:val="24"/>
          <w:lang w:val="bg-BG" w:eastAsia="bg-BG"/>
        </w:rPr>
        <w:t xml:space="preserve">Удостоверението по образец за регистрация на </w:t>
      </w:r>
      <w:r>
        <w:rPr>
          <w:sz w:val="24"/>
          <w:szCs w:val="24"/>
          <w:lang w:val="bg-BG" w:eastAsia="bg-BG"/>
        </w:rPr>
        <w:t>дрогерия</w:t>
      </w:r>
      <w:r w:rsidRPr="00BA2B2F">
        <w:rPr>
          <w:sz w:val="24"/>
          <w:szCs w:val="24"/>
          <w:lang w:val="bg-BG" w:eastAsia="bg-BG"/>
        </w:rPr>
        <w:t xml:space="preserve"> се издава в </w:t>
      </w:r>
      <w:r>
        <w:rPr>
          <w:sz w:val="24"/>
          <w:szCs w:val="24"/>
          <w:lang w:val="bg-BG" w:eastAsia="bg-BG"/>
        </w:rPr>
        <w:t>един оригинален  екземпляр</w:t>
      </w:r>
      <w:r w:rsidRPr="00BA2B2F">
        <w:rPr>
          <w:sz w:val="24"/>
          <w:szCs w:val="24"/>
          <w:lang w:val="bg-BG" w:eastAsia="bg-BG"/>
        </w:rPr>
        <w:t xml:space="preserve"> – за заявителя</w:t>
      </w:r>
      <w:r>
        <w:rPr>
          <w:sz w:val="24"/>
          <w:szCs w:val="24"/>
          <w:lang w:val="bg-BG" w:eastAsia="bg-BG"/>
        </w:rPr>
        <w:t xml:space="preserve">. За </w:t>
      </w:r>
      <w:r w:rsidRPr="00BA2B2F">
        <w:rPr>
          <w:sz w:val="24"/>
          <w:szCs w:val="24"/>
          <w:lang w:val="bg-BG" w:eastAsia="bg-BG"/>
        </w:rPr>
        <w:t>съответния регистър</w:t>
      </w:r>
      <w:r>
        <w:rPr>
          <w:sz w:val="24"/>
          <w:szCs w:val="24"/>
          <w:lang w:val="bg-BG" w:eastAsia="bg-BG"/>
        </w:rPr>
        <w:t xml:space="preserve"> се оставя копие на удостоверението.</w:t>
      </w:r>
    </w:p>
    <w:p w:rsidR="009F56DB" w:rsidRPr="00BA2B2F" w:rsidRDefault="009F56DB" w:rsidP="00AB44D5">
      <w:pPr>
        <w:ind w:firstLine="709"/>
        <w:jc w:val="both"/>
        <w:rPr>
          <w:sz w:val="24"/>
          <w:szCs w:val="24"/>
          <w:lang w:val="bg-BG" w:eastAsia="bg-BG"/>
        </w:rPr>
      </w:pPr>
      <w:r w:rsidRPr="00BA2B2F">
        <w:rPr>
          <w:sz w:val="24"/>
          <w:szCs w:val="24"/>
          <w:lang w:val="bg-BG" w:eastAsia="bg-BG"/>
        </w:rPr>
        <w:t xml:space="preserve">Удостоверението се подпечатва с печата на </w:t>
      </w:r>
      <w:r>
        <w:rPr>
          <w:sz w:val="24"/>
          <w:szCs w:val="24"/>
          <w:lang w:val="bg-BG" w:eastAsia="bg-BG"/>
        </w:rPr>
        <w:t>РЗИ</w:t>
      </w:r>
      <w:r w:rsidRPr="00BA2B2F">
        <w:rPr>
          <w:sz w:val="24"/>
          <w:szCs w:val="24"/>
          <w:lang w:val="bg-BG" w:eastAsia="bg-BG"/>
        </w:rPr>
        <w:t xml:space="preserve"> и се предава в </w:t>
      </w:r>
      <w:r w:rsidR="000C6620">
        <w:rPr>
          <w:sz w:val="24"/>
          <w:szCs w:val="24"/>
          <w:lang w:val="bg-BG"/>
        </w:rPr>
        <w:t xml:space="preserve"> Центъра за административно обслужване на</w:t>
      </w:r>
      <w:r w:rsidRPr="00BA2B2F">
        <w:rPr>
          <w:sz w:val="24"/>
          <w:szCs w:val="24"/>
          <w:lang w:val="bg-BG" w:eastAsia="bg-BG"/>
        </w:rPr>
        <w:t xml:space="preserve"> </w:t>
      </w:r>
      <w:r>
        <w:rPr>
          <w:sz w:val="24"/>
          <w:szCs w:val="24"/>
          <w:lang w:val="bg-BG" w:eastAsia="bg-BG"/>
        </w:rPr>
        <w:t>РЗИ</w:t>
      </w:r>
      <w:r w:rsidRPr="00BA2B2F">
        <w:rPr>
          <w:sz w:val="24"/>
          <w:szCs w:val="24"/>
          <w:lang w:val="bg-BG" w:eastAsia="bg-BG"/>
        </w:rPr>
        <w:t>.</w:t>
      </w:r>
    </w:p>
    <w:p w:rsidR="009F56DB" w:rsidRPr="00C966AD" w:rsidRDefault="009F56DB" w:rsidP="00AB44D5">
      <w:pPr>
        <w:ind w:firstLine="709"/>
        <w:jc w:val="both"/>
        <w:rPr>
          <w:sz w:val="24"/>
          <w:szCs w:val="24"/>
          <w:lang w:val="bg-BG" w:eastAsia="bg-BG"/>
        </w:rPr>
      </w:pPr>
      <w:r w:rsidRPr="00BA2B2F">
        <w:rPr>
          <w:sz w:val="24"/>
          <w:szCs w:val="24"/>
          <w:lang w:val="bg-BG" w:eastAsia="bg-BG"/>
        </w:rPr>
        <w:t xml:space="preserve">То се връчва на заявителя срещу представена лична карта или срещу представено нотариално заверено пълномощно от служителите </w:t>
      </w:r>
      <w:r w:rsidR="000C6620">
        <w:rPr>
          <w:sz w:val="24"/>
          <w:szCs w:val="24"/>
        </w:rPr>
        <w:t>в</w:t>
      </w:r>
      <w:r w:rsidR="000C6620">
        <w:rPr>
          <w:sz w:val="24"/>
          <w:szCs w:val="24"/>
          <w:lang w:val="bg-BG"/>
        </w:rPr>
        <w:t xml:space="preserve"> Центъра за административно обслужване</w:t>
      </w:r>
      <w:r w:rsidR="00B34428">
        <w:rPr>
          <w:sz w:val="24"/>
          <w:szCs w:val="24"/>
          <w:lang w:val="bg-BG"/>
        </w:rPr>
        <w:t xml:space="preserve"> или по изрично посочен от заявителя начин</w:t>
      </w:r>
      <w:r>
        <w:rPr>
          <w:sz w:val="24"/>
          <w:szCs w:val="24"/>
          <w:lang w:val="bg-BG" w:eastAsia="bg-BG"/>
        </w:rPr>
        <w:t>.</w:t>
      </w:r>
    </w:p>
    <w:p w:rsidR="009F56DB" w:rsidRPr="00C966AD" w:rsidRDefault="009F56DB" w:rsidP="00AB44D5">
      <w:pPr>
        <w:ind w:firstLine="709"/>
        <w:jc w:val="both"/>
        <w:rPr>
          <w:sz w:val="24"/>
          <w:szCs w:val="24"/>
          <w:lang w:val="bg-BG" w:eastAsia="bg-BG"/>
        </w:rPr>
      </w:pPr>
      <w:r w:rsidRPr="00BA2B2F">
        <w:rPr>
          <w:sz w:val="24"/>
          <w:szCs w:val="24"/>
          <w:lang w:val="bg-BG" w:eastAsia="bg-BG"/>
        </w:rPr>
        <w:t>Цялата служебна преписка се съхранява в Дирекция „</w:t>
      </w:r>
      <w:r>
        <w:rPr>
          <w:sz w:val="24"/>
          <w:szCs w:val="24"/>
          <w:lang w:val="bg-BG" w:eastAsia="bg-BG"/>
        </w:rPr>
        <w:t>Медицински дейности</w:t>
      </w:r>
      <w:r w:rsidRPr="00BA2B2F">
        <w:rPr>
          <w:sz w:val="24"/>
          <w:szCs w:val="24"/>
          <w:lang w:val="bg-BG" w:eastAsia="bg-BG"/>
        </w:rPr>
        <w:t>”</w:t>
      </w:r>
      <w:r>
        <w:rPr>
          <w:sz w:val="24"/>
          <w:szCs w:val="24"/>
          <w:lang w:val="bg-BG" w:eastAsia="bg-BG"/>
        </w:rPr>
        <w:t>.</w:t>
      </w:r>
    </w:p>
    <w:p w:rsidR="009F56DB" w:rsidRPr="00624A60" w:rsidRDefault="009F56DB" w:rsidP="0000112F">
      <w:pPr>
        <w:ind w:firstLine="700"/>
        <w:jc w:val="both"/>
        <w:rPr>
          <w:sz w:val="24"/>
          <w:szCs w:val="24"/>
          <w:lang w:val="bg-BG"/>
        </w:rPr>
      </w:pPr>
    </w:p>
    <w:p w:rsidR="009F56DB" w:rsidRPr="00624A60" w:rsidRDefault="009F56DB" w:rsidP="00DA54DB">
      <w:pPr>
        <w:pStyle w:val="af5"/>
        <w:ind w:left="0" w:right="0" w:firstLine="709"/>
        <w:rPr>
          <w:b/>
        </w:rPr>
      </w:pPr>
      <w:r w:rsidRPr="00624A60">
        <w:rPr>
          <w:b/>
        </w:rPr>
        <w:t>Отказ за издаване на  Удостоверение за регистрация  на дрогерия:</w:t>
      </w:r>
    </w:p>
    <w:p w:rsidR="009F56DB" w:rsidRPr="006E0963" w:rsidRDefault="009F56DB" w:rsidP="00DA54DB">
      <w:pPr>
        <w:pStyle w:val="af5"/>
        <w:ind w:left="0" w:right="0" w:firstLine="709"/>
      </w:pPr>
      <w:r w:rsidRPr="006E0963">
        <w:t xml:space="preserve">При непълнота на представените документи за  издаване на </w:t>
      </w:r>
      <w:r w:rsidRPr="007C26D7">
        <w:t xml:space="preserve">Удостоверение за регистрация  на дрогерия </w:t>
      </w:r>
      <w:r w:rsidRPr="006E0963">
        <w:t>и непредставяне на същите в определения срок, както и при наличие на несъответствия на обекта</w:t>
      </w:r>
      <w:r>
        <w:t xml:space="preserve">  със здравните изисквания и неизпълнение на предписанията.</w:t>
      </w:r>
    </w:p>
    <w:p w:rsidR="009F56DB" w:rsidRPr="00BA2B2F" w:rsidRDefault="009F56DB" w:rsidP="00131C3D">
      <w:pPr>
        <w:pStyle w:val="af5"/>
        <w:ind w:left="0" w:right="0" w:firstLine="580"/>
      </w:pPr>
      <w:r w:rsidRPr="00BA2B2F">
        <w:t>Отказът подлежи на обжалване по реда на Административнопроцесуалния кодекс.</w:t>
      </w:r>
    </w:p>
    <w:p w:rsidR="009F56DB" w:rsidRDefault="009F56DB" w:rsidP="00DA54DB">
      <w:pPr>
        <w:pStyle w:val="af5"/>
        <w:ind w:left="0" w:right="0" w:firstLine="720"/>
        <w:rPr>
          <w:b/>
          <w:u w:val="single"/>
        </w:rPr>
      </w:pPr>
    </w:p>
    <w:p w:rsidR="009F56DB" w:rsidRPr="00624A60" w:rsidRDefault="009F56DB" w:rsidP="00DA54DB">
      <w:pPr>
        <w:pStyle w:val="af5"/>
        <w:ind w:left="0" w:right="0" w:firstLine="720"/>
        <w:rPr>
          <w:b/>
        </w:rPr>
      </w:pPr>
      <w:r w:rsidRPr="00624A60">
        <w:rPr>
          <w:b/>
        </w:rPr>
        <w:t>Резултат от процедурата:</w:t>
      </w:r>
    </w:p>
    <w:p w:rsidR="009F56DB" w:rsidRPr="00BA2B2F" w:rsidRDefault="009F56DB" w:rsidP="00DA54DB">
      <w:pPr>
        <w:pStyle w:val="af5"/>
        <w:ind w:left="0" w:right="0" w:firstLine="720"/>
        <w:rPr>
          <w:b/>
        </w:rPr>
      </w:pPr>
    </w:p>
    <w:p w:rsidR="009F56DB" w:rsidRPr="00704A74" w:rsidRDefault="009F56DB" w:rsidP="00EE31A3">
      <w:pPr>
        <w:pStyle w:val="af5"/>
        <w:ind w:left="0" w:right="0" w:firstLine="580"/>
        <w:rPr>
          <w:b/>
        </w:rPr>
      </w:pPr>
      <w:r w:rsidRPr="00704A74">
        <w:rPr>
          <w:b/>
        </w:rPr>
        <w:t xml:space="preserve">Права и задължения на лицата, които ще осъществяват търговия на </w:t>
      </w:r>
      <w:r>
        <w:rPr>
          <w:b/>
        </w:rPr>
        <w:t xml:space="preserve">дребно </w:t>
      </w:r>
      <w:r w:rsidRPr="00704A74">
        <w:rPr>
          <w:b/>
        </w:rPr>
        <w:t xml:space="preserve">с лекарствени продукти </w:t>
      </w:r>
      <w:r>
        <w:rPr>
          <w:b/>
        </w:rPr>
        <w:t>в дрогерия</w:t>
      </w:r>
      <w:r w:rsidRPr="00704A74">
        <w:rPr>
          <w:b/>
        </w:rPr>
        <w:t xml:space="preserve">: </w:t>
      </w:r>
    </w:p>
    <w:p w:rsidR="009F56DB" w:rsidRPr="00594610" w:rsidRDefault="009F56DB" w:rsidP="00A3165D">
      <w:pPr>
        <w:pStyle w:val="af5"/>
        <w:ind w:left="0" w:right="0" w:firstLine="580"/>
        <w:rPr>
          <w:highlight w:val="white"/>
          <w:shd w:val="clear" w:color="auto" w:fill="FEFEFE"/>
        </w:rPr>
      </w:pPr>
      <w:r w:rsidRPr="00A3165D">
        <w:t>Издаването на Удостоверение за регистрация  на дрогерия</w:t>
      </w:r>
      <w:r>
        <w:t xml:space="preserve"> </w:t>
      </w:r>
      <w:r w:rsidRPr="00BA2B2F">
        <w:t>дава право</w:t>
      </w:r>
      <w:r>
        <w:t xml:space="preserve"> на заявителя да извършва продажба на л</w:t>
      </w:r>
      <w:r w:rsidRPr="00594610">
        <w:rPr>
          <w:highlight w:val="white"/>
          <w:shd w:val="clear" w:color="auto" w:fill="FEFEFE"/>
        </w:rPr>
        <w:t xml:space="preserve">екарствени продукти, които се отпускат без лекарско предписание, продукти и стоки със значение за здравето на човека, определени в </w:t>
      </w:r>
      <w:r>
        <w:t>Наредба № 29 от 2008</w:t>
      </w:r>
      <w:r w:rsidRPr="00A21EFC">
        <w:t>. за условията и реда за организацията на работа в дрогерията</w:t>
      </w:r>
      <w:r>
        <w:t xml:space="preserve"> и </w:t>
      </w:r>
      <w:r w:rsidRPr="00594610">
        <w:rPr>
          <w:highlight w:val="white"/>
          <w:shd w:val="clear" w:color="auto" w:fill="FEFEFE"/>
        </w:rPr>
        <w:t xml:space="preserve"> и медицински изделия.</w:t>
      </w:r>
    </w:p>
    <w:p w:rsidR="009F56DB" w:rsidRDefault="009F56DB" w:rsidP="00E42343">
      <w:pPr>
        <w:ind w:firstLine="600"/>
        <w:jc w:val="both"/>
        <w:rPr>
          <w:sz w:val="24"/>
          <w:szCs w:val="24"/>
          <w:highlight w:val="white"/>
          <w:shd w:val="clear" w:color="auto" w:fill="FEFEFE"/>
          <w:lang w:val="ru-RU"/>
        </w:rPr>
      </w:pPr>
      <w:r w:rsidRPr="00704A74">
        <w:rPr>
          <w:sz w:val="24"/>
          <w:szCs w:val="24"/>
          <w:highlight w:val="white"/>
          <w:shd w:val="clear" w:color="auto" w:fill="FEFEFE"/>
          <w:lang w:val="ru-RU"/>
        </w:rPr>
        <w:t xml:space="preserve">При промяна на </w:t>
      </w:r>
      <w:r>
        <w:rPr>
          <w:sz w:val="24"/>
          <w:szCs w:val="24"/>
          <w:highlight w:val="white"/>
          <w:shd w:val="clear" w:color="auto" w:fill="FEFEFE"/>
          <w:lang w:val="ru-RU"/>
        </w:rPr>
        <w:t>обстоятелствата на издаденото Удостоверение,  лице</w:t>
      </w:r>
      <w:r w:rsidRPr="00704A74">
        <w:rPr>
          <w:sz w:val="24"/>
          <w:szCs w:val="24"/>
          <w:highlight w:val="white"/>
          <w:shd w:val="clear" w:color="auto" w:fill="FEFEFE"/>
          <w:lang w:val="ru-RU"/>
        </w:rPr>
        <w:t xml:space="preserve">то, получило </w:t>
      </w:r>
      <w:r w:rsidRPr="00A3165D">
        <w:rPr>
          <w:sz w:val="24"/>
          <w:szCs w:val="24"/>
          <w:lang w:val="bg-BG"/>
        </w:rPr>
        <w:t>Удостоверение за регистрация  на дрогерия</w:t>
      </w:r>
      <w:r w:rsidRPr="00704A74">
        <w:rPr>
          <w:sz w:val="24"/>
          <w:szCs w:val="24"/>
          <w:highlight w:val="white"/>
          <w:shd w:val="clear" w:color="auto" w:fill="FEFEFE"/>
          <w:lang w:val="ru-RU"/>
        </w:rPr>
        <w:t xml:space="preserve">, </w:t>
      </w:r>
      <w:r>
        <w:rPr>
          <w:sz w:val="24"/>
          <w:szCs w:val="24"/>
          <w:highlight w:val="white"/>
          <w:shd w:val="clear" w:color="auto" w:fill="FEFEFE"/>
          <w:lang w:val="ru-RU"/>
        </w:rPr>
        <w:t>в 7-дневен срок п</w:t>
      </w:r>
      <w:r w:rsidRPr="00704A74">
        <w:rPr>
          <w:sz w:val="24"/>
          <w:szCs w:val="24"/>
          <w:highlight w:val="white"/>
          <w:shd w:val="clear" w:color="auto" w:fill="FEFEFE"/>
          <w:lang w:val="ru-RU"/>
        </w:rPr>
        <w:t xml:space="preserve">одава </w:t>
      </w:r>
      <w:r>
        <w:rPr>
          <w:sz w:val="24"/>
          <w:szCs w:val="24"/>
          <w:highlight w:val="white"/>
          <w:shd w:val="clear" w:color="auto" w:fill="FEFEFE"/>
          <w:lang w:val="ru-RU"/>
        </w:rPr>
        <w:t>документи за извършената промяна по същия ред</w:t>
      </w:r>
      <w:r w:rsidRPr="00704A74">
        <w:rPr>
          <w:sz w:val="24"/>
          <w:szCs w:val="24"/>
          <w:highlight w:val="white"/>
          <w:shd w:val="clear" w:color="auto" w:fill="FEFEFE"/>
          <w:lang w:val="ru-RU"/>
        </w:rPr>
        <w:t>, к</w:t>
      </w:r>
      <w:r>
        <w:rPr>
          <w:sz w:val="24"/>
          <w:szCs w:val="24"/>
          <w:highlight w:val="white"/>
          <w:shd w:val="clear" w:color="auto" w:fill="FEFEFE"/>
          <w:lang w:val="ru-RU"/>
        </w:rPr>
        <w:t>ато</w:t>
      </w:r>
      <w:r w:rsidRPr="00704A74">
        <w:rPr>
          <w:sz w:val="24"/>
          <w:szCs w:val="24"/>
          <w:highlight w:val="white"/>
          <w:shd w:val="clear" w:color="auto" w:fill="FEFEFE"/>
          <w:lang w:val="ru-RU"/>
        </w:rPr>
        <w:t xml:space="preserve"> прилага и свързаните с промяната документи.</w:t>
      </w:r>
    </w:p>
    <w:p w:rsidR="009F56DB" w:rsidRPr="004F7C17" w:rsidRDefault="009F56DB" w:rsidP="00DA54DB">
      <w:pPr>
        <w:pStyle w:val="af5"/>
        <w:ind w:left="0" w:right="0" w:firstLine="0"/>
        <w:rPr>
          <w:b/>
          <w:i/>
          <w:color w:val="FF00FF"/>
          <w:u w:val="single"/>
        </w:rPr>
      </w:pPr>
    </w:p>
    <w:p w:rsidR="009F56DB" w:rsidRPr="00624A60" w:rsidRDefault="009F56DB" w:rsidP="00E42343">
      <w:pPr>
        <w:pStyle w:val="af5"/>
        <w:ind w:left="580" w:right="0" w:firstLine="0"/>
        <w:rPr>
          <w:b/>
        </w:rPr>
      </w:pPr>
      <w:r w:rsidRPr="00624A60">
        <w:rPr>
          <w:b/>
        </w:rPr>
        <w:t>Срок за валидност на Удостоверение за регистрация  на дрогерия:</w:t>
      </w:r>
    </w:p>
    <w:p w:rsidR="009F56DB" w:rsidRPr="00BA2B2F" w:rsidRDefault="009F56DB" w:rsidP="004F7C17">
      <w:pPr>
        <w:pStyle w:val="af5"/>
        <w:ind w:left="0" w:right="0" w:firstLine="580"/>
        <w:rPr>
          <w:i/>
        </w:rPr>
      </w:pPr>
      <w:r w:rsidRPr="00BA2B2F">
        <w:t xml:space="preserve">Действието му се прекратява при настъпване на промяна в обстоятелствата на регистрацията с последващо издаване на ново Удостоверение за регистрация или Заповед на Директора на </w:t>
      </w:r>
      <w:r>
        <w:t>РЗИ</w:t>
      </w:r>
      <w:r w:rsidRPr="00BA2B2F">
        <w:t xml:space="preserve"> за заличаване на </w:t>
      </w:r>
      <w:r>
        <w:t xml:space="preserve">дрогерията </w:t>
      </w:r>
      <w:r w:rsidRPr="00BA2B2F">
        <w:t xml:space="preserve"> от регистъра на </w:t>
      </w:r>
      <w:r>
        <w:t>РЗИ</w:t>
      </w:r>
      <w:r w:rsidRPr="00BA2B2F">
        <w:rPr>
          <w:i/>
        </w:rPr>
        <w:t>.</w:t>
      </w:r>
    </w:p>
    <w:p w:rsidR="009F56DB" w:rsidRDefault="009F56DB" w:rsidP="00DA54DB">
      <w:pPr>
        <w:pStyle w:val="af5"/>
        <w:ind w:left="0" w:right="0" w:firstLine="0"/>
        <w:rPr>
          <w:b/>
          <w:u w:val="single"/>
        </w:rPr>
      </w:pPr>
    </w:p>
    <w:p w:rsidR="009F56DB" w:rsidRPr="00624A60" w:rsidRDefault="009F56DB" w:rsidP="00E42343">
      <w:pPr>
        <w:pStyle w:val="af5"/>
        <w:ind w:left="450" w:right="0" w:firstLine="0"/>
        <w:rPr>
          <w:b/>
        </w:rPr>
      </w:pPr>
      <w:r w:rsidRPr="00624A60">
        <w:rPr>
          <w:b/>
        </w:rPr>
        <w:t>Такси, администрирани от РЗИ-Враца:</w:t>
      </w:r>
    </w:p>
    <w:p w:rsidR="009F56DB" w:rsidRDefault="009F56DB" w:rsidP="003439BE">
      <w:pPr>
        <w:numPr>
          <w:ilvl w:val="0"/>
          <w:numId w:val="9"/>
        </w:numPr>
        <w:jc w:val="both"/>
        <w:rPr>
          <w:sz w:val="24"/>
          <w:szCs w:val="24"/>
          <w:lang w:val="ru-RU" w:eastAsia="bg-BG"/>
        </w:rPr>
      </w:pPr>
      <w:r w:rsidRPr="00360B0B">
        <w:rPr>
          <w:sz w:val="24"/>
          <w:szCs w:val="24"/>
          <w:lang w:val="ru-RU"/>
        </w:rPr>
        <w:t>Оценка на изискванията  на Наредба № 29 от 200</w:t>
      </w:r>
      <w:r>
        <w:rPr>
          <w:sz w:val="24"/>
          <w:szCs w:val="24"/>
          <w:lang w:val="ru-RU"/>
        </w:rPr>
        <w:t>8</w:t>
      </w:r>
      <w:r w:rsidRPr="00360B0B">
        <w:rPr>
          <w:sz w:val="24"/>
          <w:szCs w:val="24"/>
          <w:lang w:val="ru-RU"/>
        </w:rPr>
        <w:t>. за условията и реда за организацията на работа в дрогерията– такса 63 лв. (шестдесет и три лева), съгласно чл.21 от Тарифа за таксите, които се събират от органите на държавния здравен контрол по Закона за здравето (ПМС № 242 от 2007г.);</w:t>
      </w:r>
    </w:p>
    <w:p w:rsidR="009F56DB" w:rsidRDefault="009F56DB" w:rsidP="003C50FC">
      <w:pPr>
        <w:numPr>
          <w:ilvl w:val="0"/>
          <w:numId w:val="9"/>
        </w:numPr>
        <w:jc w:val="both"/>
        <w:rPr>
          <w:sz w:val="24"/>
          <w:szCs w:val="24"/>
          <w:lang w:val="ru-RU" w:eastAsia="bg-BG"/>
        </w:rPr>
      </w:pPr>
      <w:r w:rsidRPr="003439BE">
        <w:rPr>
          <w:sz w:val="24"/>
          <w:szCs w:val="24"/>
          <w:lang w:val="ru-RU" w:eastAsia="bg-BG"/>
        </w:rPr>
        <w:t xml:space="preserve">За оценка на документация за издаване на удостоверение за регистрация на дрогерия </w:t>
      </w:r>
      <w:r>
        <w:rPr>
          <w:sz w:val="24"/>
          <w:szCs w:val="24"/>
          <w:lang w:val="ru-RU" w:eastAsia="bg-BG"/>
        </w:rPr>
        <w:t xml:space="preserve"> - </w:t>
      </w:r>
      <w:r w:rsidRPr="003439BE">
        <w:rPr>
          <w:sz w:val="24"/>
          <w:szCs w:val="24"/>
          <w:lang w:val="ru-RU" w:eastAsia="bg-BG"/>
        </w:rPr>
        <w:t xml:space="preserve">такса в размер </w:t>
      </w:r>
      <w:r w:rsidRPr="004B786C">
        <w:rPr>
          <w:sz w:val="24"/>
          <w:szCs w:val="24"/>
          <w:lang w:val="ru-RU" w:eastAsia="bg-BG"/>
        </w:rPr>
        <w:t>2</w:t>
      </w:r>
      <w:r w:rsidRPr="009D48D2">
        <w:rPr>
          <w:sz w:val="24"/>
          <w:szCs w:val="24"/>
          <w:lang w:val="ru-RU" w:eastAsia="bg-BG"/>
        </w:rPr>
        <w:t>00</w:t>
      </w:r>
      <w:r w:rsidRPr="003439BE">
        <w:rPr>
          <w:sz w:val="24"/>
          <w:szCs w:val="24"/>
          <w:lang w:val="ru-RU" w:eastAsia="bg-BG"/>
        </w:rPr>
        <w:t xml:space="preserve"> лв. </w:t>
      </w:r>
      <w:r w:rsidRPr="00360B0B">
        <w:rPr>
          <w:sz w:val="24"/>
          <w:szCs w:val="24"/>
          <w:lang w:val="ru-RU"/>
        </w:rPr>
        <w:t>(</w:t>
      </w:r>
      <w:r>
        <w:rPr>
          <w:sz w:val="24"/>
          <w:szCs w:val="24"/>
          <w:lang w:val="bg-BG"/>
        </w:rPr>
        <w:t>двеста</w:t>
      </w:r>
      <w:r>
        <w:rPr>
          <w:sz w:val="24"/>
          <w:szCs w:val="24"/>
          <w:lang w:val="ru-RU"/>
        </w:rPr>
        <w:t xml:space="preserve"> лева</w:t>
      </w:r>
      <w:r w:rsidRPr="00360B0B">
        <w:rPr>
          <w:sz w:val="24"/>
          <w:szCs w:val="24"/>
          <w:lang w:val="ru-RU"/>
        </w:rPr>
        <w:t>),</w:t>
      </w:r>
      <w:r w:rsidRPr="003C50FC">
        <w:rPr>
          <w:sz w:val="24"/>
          <w:szCs w:val="24"/>
          <w:lang w:val="ru-RU"/>
        </w:rPr>
        <w:t xml:space="preserve"> </w:t>
      </w:r>
      <w:r>
        <w:rPr>
          <w:sz w:val="24"/>
          <w:szCs w:val="24"/>
          <w:lang w:val="ru-RU"/>
        </w:rPr>
        <w:t xml:space="preserve"> съгласно чл. 32, ал. 1 от  </w:t>
      </w:r>
      <w:r w:rsidRPr="00360B0B">
        <w:rPr>
          <w:sz w:val="24"/>
          <w:szCs w:val="24"/>
          <w:lang w:val="ru-RU"/>
        </w:rPr>
        <w:t xml:space="preserve">Тарифа за таксите, които се събират </w:t>
      </w:r>
      <w:r>
        <w:rPr>
          <w:sz w:val="24"/>
          <w:szCs w:val="24"/>
          <w:lang w:val="ru-RU"/>
        </w:rPr>
        <w:t>по ЗЛПХМ</w:t>
      </w:r>
      <w:r w:rsidRPr="00360B0B">
        <w:rPr>
          <w:sz w:val="24"/>
          <w:szCs w:val="24"/>
          <w:lang w:val="ru-RU"/>
        </w:rPr>
        <w:t xml:space="preserve"> (П</w:t>
      </w:r>
      <w:r>
        <w:rPr>
          <w:sz w:val="24"/>
          <w:szCs w:val="24"/>
          <w:lang w:val="ru-RU"/>
        </w:rPr>
        <w:t>МС № 94</w:t>
      </w:r>
      <w:r w:rsidRPr="00360B0B">
        <w:rPr>
          <w:sz w:val="24"/>
          <w:szCs w:val="24"/>
          <w:lang w:val="ru-RU"/>
        </w:rPr>
        <w:t xml:space="preserve"> от </w:t>
      </w:r>
      <w:r>
        <w:rPr>
          <w:sz w:val="24"/>
          <w:szCs w:val="24"/>
          <w:lang w:val="ru-RU"/>
        </w:rPr>
        <w:t>11.05.</w:t>
      </w:r>
      <w:r w:rsidRPr="00360B0B">
        <w:rPr>
          <w:sz w:val="24"/>
          <w:szCs w:val="24"/>
          <w:lang w:val="ru-RU"/>
        </w:rPr>
        <w:t>20</w:t>
      </w:r>
      <w:r>
        <w:rPr>
          <w:sz w:val="24"/>
          <w:szCs w:val="24"/>
          <w:lang w:val="ru-RU"/>
        </w:rPr>
        <w:t>12</w:t>
      </w:r>
      <w:r w:rsidRPr="00360B0B">
        <w:rPr>
          <w:sz w:val="24"/>
          <w:szCs w:val="24"/>
          <w:lang w:val="ru-RU"/>
        </w:rPr>
        <w:t>г.)</w:t>
      </w:r>
      <w:r>
        <w:rPr>
          <w:sz w:val="24"/>
          <w:szCs w:val="24"/>
          <w:lang w:val="ru-RU"/>
        </w:rPr>
        <w:t xml:space="preserve">, във връзка с чл. </w:t>
      </w:r>
      <w:r>
        <w:rPr>
          <w:sz w:val="24"/>
          <w:szCs w:val="24"/>
          <w:lang w:val="bg-BG"/>
        </w:rPr>
        <w:t>239, ал. 2, т. 6 и чл. 21, ал. 1 и ал. 2 от ЗЛПХМ</w:t>
      </w:r>
    </w:p>
    <w:p w:rsidR="009F56DB" w:rsidRPr="00740828" w:rsidRDefault="009F56DB" w:rsidP="00583CDC">
      <w:pPr>
        <w:numPr>
          <w:ilvl w:val="0"/>
          <w:numId w:val="9"/>
        </w:numPr>
        <w:jc w:val="both"/>
        <w:rPr>
          <w:sz w:val="24"/>
          <w:szCs w:val="24"/>
          <w:lang w:val="ru-RU" w:eastAsia="bg-BG"/>
        </w:rPr>
      </w:pPr>
      <w:r w:rsidRPr="00740828">
        <w:rPr>
          <w:sz w:val="24"/>
          <w:szCs w:val="24"/>
          <w:lang w:val="ru-RU" w:eastAsia="bg-BG"/>
        </w:rPr>
        <w:t>За оценка на документация за промяна в удостоверение за регистрация на дрогерия се заплащат следните такси:</w:t>
      </w:r>
    </w:p>
    <w:p w:rsidR="009F56DB" w:rsidRPr="00740828" w:rsidRDefault="009F56DB" w:rsidP="00E42343">
      <w:pPr>
        <w:ind w:firstLine="500"/>
        <w:jc w:val="both"/>
        <w:textAlignment w:val="center"/>
        <w:rPr>
          <w:sz w:val="24"/>
          <w:szCs w:val="24"/>
          <w:lang w:val="ru-RU" w:eastAsia="bg-BG"/>
        </w:rPr>
      </w:pPr>
      <w:r w:rsidRPr="00740828">
        <w:rPr>
          <w:sz w:val="24"/>
          <w:szCs w:val="24"/>
          <w:lang w:val="ru-RU" w:eastAsia="bg-BG"/>
        </w:rPr>
        <w:t xml:space="preserve">1. при промяна на адреса на дрогерията - </w:t>
      </w:r>
      <w:r>
        <w:rPr>
          <w:sz w:val="24"/>
          <w:szCs w:val="24"/>
          <w:lang w:val="ru-RU" w:eastAsia="bg-BG"/>
        </w:rPr>
        <w:t>10</w:t>
      </w:r>
      <w:r w:rsidRPr="00740828">
        <w:rPr>
          <w:sz w:val="24"/>
          <w:szCs w:val="24"/>
          <w:lang w:val="ru-RU" w:eastAsia="bg-BG"/>
        </w:rPr>
        <w:t>0 лв.;</w:t>
      </w:r>
    </w:p>
    <w:p w:rsidR="009F56DB" w:rsidRDefault="009F56DB" w:rsidP="00E42343">
      <w:pPr>
        <w:ind w:firstLine="500"/>
        <w:jc w:val="both"/>
        <w:textAlignment w:val="center"/>
        <w:rPr>
          <w:sz w:val="24"/>
          <w:szCs w:val="24"/>
          <w:lang w:val="ru-RU" w:eastAsia="bg-BG"/>
        </w:rPr>
      </w:pPr>
      <w:r w:rsidRPr="00740828">
        <w:rPr>
          <w:sz w:val="24"/>
          <w:szCs w:val="24"/>
          <w:lang w:val="ru-RU" w:eastAsia="bg-BG"/>
        </w:rPr>
        <w:t xml:space="preserve">2. при промяна на ръководителя на дрогерията - </w:t>
      </w:r>
      <w:r>
        <w:rPr>
          <w:sz w:val="24"/>
          <w:szCs w:val="24"/>
          <w:lang w:val="ru-RU" w:eastAsia="bg-BG"/>
        </w:rPr>
        <w:t>100</w:t>
      </w:r>
      <w:r w:rsidRPr="00740828">
        <w:rPr>
          <w:sz w:val="24"/>
          <w:szCs w:val="24"/>
          <w:lang w:val="ru-RU" w:eastAsia="bg-BG"/>
        </w:rPr>
        <w:t xml:space="preserve"> лв</w:t>
      </w:r>
      <w:r>
        <w:rPr>
          <w:sz w:val="24"/>
          <w:szCs w:val="24"/>
          <w:lang w:val="ru-RU" w:eastAsia="bg-BG"/>
        </w:rPr>
        <w:t>,</w:t>
      </w:r>
    </w:p>
    <w:p w:rsidR="009F56DB" w:rsidRDefault="009F56DB" w:rsidP="00583CDC">
      <w:pPr>
        <w:jc w:val="both"/>
        <w:textAlignment w:val="center"/>
        <w:rPr>
          <w:sz w:val="24"/>
          <w:szCs w:val="24"/>
          <w:lang w:val="bg-BG"/>
        </w:rPr>
      </w:pPr>
      <w:r>
        <w:rPr>
          <w:sz w:val="24"/>
          <w:szCs w:val="24"/>
          <w:lang w:val="ru-RU"/>
        </w:rPr>
        <w:t xml:space="preserve"> съгласно чл. 32, ал. 1 от  </w:t>
      </w:r>
      <w:r w:rsidRPr="00360B0B">
        <w:rPr>
          <w:sz w:val="24"/>
          <w:szCs w:val="24"/>
          <w:lang w:val="ru-RU"/>
        </w:rPr>
        <w:t xml:space="preserve">Тарифа за таксите, които се събират </w:t>
      </w:r>
      <w:r>
        <w:rPr>
          <w:sz w:val="24"/>
          <w:szCs w:val="24"/>
          <w:lang w:val="ru-RU"/>
        </w:rPr>
        <w:t>по ЗЛПХМ</w:t>
      </w:r>
      <w:r w:rsidRPr="00360B0B">
        <w:rPr>
          <w:sz w:val="24"/>
          <w:szCs w:val="24"/>
          <w:lang w:val="ru-RU"/>
        </w:rPr>
        <w:t xml:space="preserve"> (П</w:t>
      </w:r>
      <w:r>
        <w:rPr>
          <w:sz w:val="24"/>
          <w:szCs w:val="24"/>
          <w:lang w:val="ru-RU"/>
        </w:rPr>
        <w:t>МС № 94</w:t>
      </w:r>
      <w:r w:rsidRPr="00360B0B">
        <w:rPr>
          <w:sz w:val="24"/>
          <w:szCs w:val="24"/>
          <w:lang w:val="ru-RU"/>
        </w:rPr>
        <w:t xml:space="preserve"> от </w:t>
      </w:r>
      <w:r>
        <w:rPr>
          <w:sz w:val="24"/>
          <w:szCs w:val="24"/>
          <w:lang w:val="ru-RU"/>
        </w:rPr>
        <w:t>11.05.</w:t>
      </w:r>
      <w:r w:rsidRPr="00360B0B">
        <w:rPr>
          <w:sz w:val="24"/>
          <w:szCs w:val="24"/>
          <w:lang w:val="ru-RU"/>
        </w:rPr>
        <w:t>20</w:t>
      </w:r>
      <w:r>
        <w:rPr>
          <w:sz w:val="24"/>
          <w:szCs w:val="24"/>
          <w:lang w:val="ru-RU"/>
        </w:rPr>
        <w:t>12</w:t>
      </w:r>
      <w:r w:rsidRPr="00360B0B">
        <w:rPr>
          <w:sz w:val="24"/>
          <w:szCs w:val="24"/>
          <w:lang w:val="ru-RU"/>
        </w:rPr>
        <w:t>г.)</w:t>
      </w:r>
      <w:r>
        <w:rPr>
          <w:sz w:val="24"/>
          <w:szCs w:val="24"/>
          <w:lang w:val="ru-RU"/>
        </w:rPr>
        <w:t xml:space="preserve">, във връзка с чл. </w:t>
      </w:r>
      <w:r>
        <w:rPr>
          <w:sz w:val="24"/>
          <w:szCs w:val="24"/>
          <w:lang w:val="bg-BG"/>
        </w:rPr>
        <w:t>239, ал. 2, т. 6 и чл. 21, ал. 1 и ал. 2 от ЗЛПХМ</w:t>
      </w:r>
    </w:p>
    <w:p w:rsidR="009F56DB" w:rsidRPr="00624A60" w:rsidRDefault="009F56DB" w:rsidP="00583CDC">
      <w:pPr>
        <w:numPr>
          <w:ilvl w:val="0"/>
          <w:numId w:val="10"/>
        </w:numPr>
        <w:jc w:val="both"/>
        <w:rPr>
          <w:sz w:val="24"/>
          <w:szCs w:val="24"/>
          <w:lang w:val="ru-RU"/>
        </w:rPr>
      </w:pPr>
      <w:r w:rsidRPr="00624A60">
        <w:rPr>
          <w:sz w:val="24"/>
          <w:szCs w:val="24"/>
          <w:lang w:val="ru-RU"/>
        </w:rPr>
        <w:t>Срок за плащане: едновременно с подаване на заявлението за  издаване на хигиенно заключение.</w:t>
      </w:r>
    </w:p>
    <w:p w:rsidR="009F56DB" w:rsidRDefault="009F56DB" w:rsidP="00624A60">
      <w:pPr>
        <w:pStyle w:val="afb"/>
        <w:numPr>
          <w:ilvl w:val="0"/>
          <w:numId w:val="10"/>
        </w:numPr>
      </w:pPr>
      <w:r w:rsidRPr="00624A60">
        <w:rPr>
          <w:lang w:val="ru-RU"/>
        </w:rPr>
        <w:t xml:space="preserve">Начин на плащане: </w:t>
      </w:r>
      <w:r>
        <w:t xml:space="preserve">Заплащането може да се извърши  по банков и /или електронен път; в брой </w:t>
      </w:r>
      <w:r w:rsidR="000C6620">
        <w:t>в Центъра за административно обслужване</w:t>
      </w:r>
      <w:r>
        <w:t xml:space="preserve"> РЗИ - Враца</w:t>
      </w:r>
      <w:r w:rsidRPr="007C4036">
        <w:t xml:space="preserve"> </w:t>
      </w:r>
      <w:r>
        <w:t>, ул.”Черни Дрин” № 2 или чрез ПОС – терминал.</w:t>
      </w:r>
    </w:p>
    <w:p w:rsidR="009F56DB" w:rsidRPr="00624A60" w:rsidRDefault="009F56DB" w:rsidP="00583CDC">
      <w:pPr>
        <w:numPr>
          <w:ilvl w:val="0"/>
          <w:numId w:val="10"/>
        </w:numPr>
        <w:jc w:val="both"/>
        <w:rPr>
          <w:sz w:val="24"/>
          <w:szCs w:val="24"/>
          <w:lang w:val="ru-RU" w:eastAsia="bg-BG"/>
        </w:rPr>
      </w:pPr>
      <w:r w:rsidRPr="00624A60">
        <w:rPr>
          <w:sz w:val="24"/>
          <w:szCs w:val="24"/>
          <w:lang w:val="ru-RU"/>
        </w:rPr>
        <w:t xml:space="preserve">За издаване на заверено копие (дубликат) на Удостоверение за регистриране на  дрогерия - 10 лв. за всеки екземпляр,  съгласно чл. 33 от  Тарифа за таксите, които се събират по ЗЛПХМ (ПМС № 94 от 11.05.2012г.), във връзка с чл. </w:t>
      </w:r>
      <w:r w:rsidRPr="00624A60">
        <w:rPr>
          <w:sz w:val="24"/>
          <w:szCs w:val="24"/>
          <w:lang w:val="bg-BG"/>
        </w:rPr>
        <w:t>239, ал. 2, т. 6 и чл. 21, ал. 1 и ал. 2 от ЗЛПХМ</w:t>
      </w:r>
    </w:p>
    <w:p w:rsidR="009F56DB" w:rsidRDefault="009F56DB" w:rsidP="00D93DBE">
      <w:pPr>
        <w:ind w:left="90"/>
        <w:jc w:val="both"/>
        <w:rPr>
          <w:sz w:val="24"/>
          <w:szCs w:val="24"/>
          <w:lang w:val="ru-RU"/>
        </w:rPr>
      </w:pPr>
    </w:p>
    <w:p w:rsidR="000C6620" w:rsidRDefault="000C6620" w:rsidP="00D93DBE">
      <w:pPr>
        <w:ind w:left="90"/>
        <w:jc w:val="both"/>
        <w:rPr>
          <w:sz w:val="24"/>
          <w:szCs w:val="24"/>
          <w:lang w:val="ru-RU"/>
        </w:rPr>
      </w:pPr>
    </w:p>
    <w:p w:rsidR="00B35D71" w:rsidRDefault="00B35D71" w:rsidP="00D93DBE">
      <w:pPr>
        <w:ind w:left="90"/>
        <w:jc w:val="both"/>
        <w:rPr>
          <w:sz w:val="24"/>
          <w:szCs w:val="24"/>
          <w:lang w:val="ru-RU"/>
        </w:rPr>
      </w:pPr>
    </w:p>
    <w:p w:rsidR="000C6620" w:rsidRPr="000C6620" w:rsidRDefault="000C6620" w:rsidP="000C6620">
      <w:pPr>
        <w:autoSpaceDE w:val="0"/>
        <w:autoSpaceDN w:val="0"/>
        <w:adjustRightInd w:val="0"/>
        <w:ind w:firstLine="708"/>
        <w:jc w:val="both"/>
        <w:rPr>
          <w:b/>
          <w:sz w:val="24"/>
          <w:szCs w:val="24"/>
          <w:lang w:val="bg-BG" w:eastAsia="bg-BG"/>
        </w:rPr>
      </w:pPr>
      <w:r w:rsidRPr="000C6620">
        <w:rPr>
          <w:b/>
          <w:sz w:val="24"/>
          <w:szCs w:val="24"/>
          <w:lang w:val="bg-BG" w:eastAsia="bg-BG"/>
        </w:rPr>
        <w:t xml:space="preserve">Орган, осъществяващ контрол върху дейността на органа по предоставянето на услугата: </w:t>
      </w:r>
    </w:p>
    <w:p w:rsidR="000C6620" w:rsidRPr="000C6620" w:rsidRDefault="000C6620" w:rsidP="000C6620">
      <w:pPr>
        <w:autoSpaceDE w:val="0"/>
        <w:autoSpaceDN w:val="0"/>
        <w:adjustRightInd w:val="0"/>
        <w:ind w:firstLine="709"/>
        <w:jc w:val="both"/>
        <w:rPr>
          <w:b/>
          <w:sz w:val="24"/>
          <w:szCs w:val="24"/>
          <w:lang w:val="bg-BG" w:eastAsia="bg-BG"/>
        </w:rPr>
      </w:pPr>
      <w:r w:rsidRPr="000C6620">
        <w:rPr>
          <w:sz w:val="24"/>
          <w:szCs w:val="24"/>
          <w:lang w:val="bg-BG" w:eastAsia="bg-BG"/>
        </w:rPr>
        <w:t>Министъра на здравеопазването</w:t>
      </w:r>
    </w:p>
    <w:p w:rsidR="000C6620" w:rsidRPr="000C6620" w:rsidRDefault="000C6620" w:rsidP="000C6620">
      <w:pPr>
        <w:autoSpaceDE w:val="0"/>
        <w:autoSpaceDN w:val="0"/>
        <w:adjustRightInd w:val="0"/>
        <w:ind w:firstLine="709"/>
        <w:jc w:val="both"/>
        <w:rPr>
          <w:sz w:val="24"/>
          <w:szCs w:val="24"/>
          <w:lang w:val="bg-BG" w:eastAsia="bg-BG"/>
        </w:rPr>
      </w:pPr>
    </w:p>
    <w:p w:rsidR="000C6620" w:rsidRPr="000C6620" w:rsidRDefault="000C6620" w:rsidP="000C6620">
      <w:pPr>
        <w:autoSpaceDE w:val="0"/>
        <w:autoSpaceDN w:val="0"/>
        <w:adjustRightInd w:val="0"/>
        <w:ind w:firstLine="708"/>
        <w:jc w:val="both"/>
        <w:rPr>
          <w:b/>
          <w:sz w:val="24"/>
          <w:szCs w:val="24"/>
          <w:lang w:val="bg-BG" w:eastAsia="bg-BG"/>
        </w:rPr>
      </w:pPr>
      <w:r w:rsidRPr="000C6620">
        <w:rPr>
          <w:b/>
          <w:sz w:val="24"/>
          <w:szCs w:val="24"/>
          <w:lang w:val="bg-BG" w:eastAsia="bg-BG"/>
        </w:rPr>
        <w:t>Орган пред който се обжалва:</w:t>
      </w:r>
    </w:p>
    <w:p w:rsidR="000C6620" w:rsidRPr="000C6620" w:rsidRDefault="000C6620" w:rsidP="000C6620">
      <w:pPr>
        <w:autoSpaceDE w:val="0"/>
        <w:autoSpaceDN w:val="0"/>
        <w:adjustRightInd w:val="0"/>
        <w:ind w:firstLine="709"/>
        <w:jc w:val="both"/>
        <w:rPr>
          <w:sz w:val="24"/>
          <w:szCs w:val="24"/>
          <w:lang w:val="bg-BG" w:eastAsia="bg-BG"/>
        </w:rPr>
      </w:pPr>
      <w:r w:rsidRPr="000C6620">
        <w:rPr>
          <w:sz w:val="24"/>
          <w:szCs w:val="24"/>
          <w:lang w:val="bg-BG" w:eastAsia="bg-BG"/>
        </w:rPr>
        <w:t>Административен съд Враца</w:t>
      </w:r>
    </w:p>
    <w:p w:rsidR="000C6620" w:rsidRPr="000C6620" w:rsidRDefault="000C6620" w:rsidP="000C6620">
      <w:pPr>
        <w:autoSpaceDE w:val="0"/>
        <w:autoSpaceDN w:val="0"/>
        <w:adjustRightInd w:val="0"/>
        <w:ind w:firstLine="709"/>
        <w:jc w:val="both"/>
        <w:rPr>
          <w:color w:val="FF0000"/>
          <w:sz w:val="16"/>
          <w:szCs w:val="16"/>
          <w:lang w:val="bg-BG" w:eastAsia="bg-BG"/>
        </w:rPr>
      </w:pPr>
    </w:p>
    <w:p w:rsidR="000C6620" w:rsidRPr="000C6620" w:rsidRDefault="000C6620" w:rsidP="000C6620">
      <w:pPr>
        <w:autoSpaceDE w:val="0"/>
        <w:autoSpaceDN w:val="0"/>
        <w:adjustRightInd w:val="0"/>
        <w:ind w:firstLine="708"/>
        <w:jc w:val="both"/>
        <w:rPr>
          <w:b/>
          <w:sz w:val="24"/>
          <w:szCs w:val="24"/>
          <w:lang w:val="bg-BG" w:eastAsia="bg-BG"/>
        </w:rPr>
      </w:pPr>
      <w:r w:rsidRPr="000C6620">
        <w:rPr>
          <w:b/>
          <w:sz w:val="24"/>
          <w:szCs w:val="24"/>
          <w:lang w:val="bg-BG" w:eastAsia="bg-BG"/>
        </w:rPr>
        <w:t>Ред, включително срокове за обжалване на действията на органа по предоставянето на услугата:</w:t>
      </w:r>
    </w:p>
    <w:p w:rsidR="000C6620" w:rsidRPr="000C6620" w:rsidRDefault="000C6620" w:rsidP="000C6620">
      <w:pPr>
        <w:autoSpaceDE w:val="0"/>
        <w:autoSpaceDN w:val="0"/>
        <w:adjustRightInd w:val="0"/>
        <w:ind w:firstLine="709"/>
        <w:jc w:val="both"/>
        <w:rPr>
          <w:sz w:val="24"/>
          <w:szCs w:val="24"/>
          <w:lang w:val="bg-BG" w:eastAsia="bg-BG"/>
        </w:rPr>
      </w:pPr>
      <w:r w:rsidRPr="000C6620">
        <w:rPr>
          <w:sz w:val="24"/>
          <w:szCs w:val="24"/>
          <w:lang w:val="bg-BG" w:eastAsia="bg-BG"/>
        </w:rPr>
        <w:t xml:space="preserve">По реда на АПК в 14-дневен срок </w:t>
      </w:r>
    </w:p>
    <w:p w:rsidR="000C6620" w:rsidRPr="000C6620" w:rsidRDefault="000C6620" w:rsidP="000C6620">
      <w:pPr>
        <w:autoSpaceDE w:val="0"/>
        <w:autoSpaceDN w:val="0"/>
        <w:adjustRightInd w:val="0"/>
        <w:ind w:firstLine="709"/>
        <w:jc w:val="both"/>
        <w:rPr>
          <w:sz w:val="24"/>
          <w:szCs w:val="24"/>
          <w:lang w:val="bg-BG" w:eastAsia="bg-BG"/>
        </w:rPr>
      </w:pPr>
    </w:p>
    <w:p w:rsidR="000C6620" w:rsidRPr="000C6620" w:rsidRDefault="000C6620" w:rsidP="000C6620">
      <w:pPr>
        <w:autoSpaceDE w:val="0"/>
        <w:autoSpaceDN w:val="0"/>
        <w:adjustRightInd w:val="0"/>
        <w:ind w:firstLine="709"/>
        <w:jc w:val="both"/>
        <w:rPr>
          <w:b/>
          <w:sz w:val="24"/>
          <w:szCs w:val="24"/>
          <w:lang w:val="en-US" w:eastAsia="bg-BG"/>
        </w:rPr>
      </w:pPr>
      <w:r w:rsidRPr="000C6620">
        <w:rPr>
          <w:b/>
          <w:sz w:val="24"/>
          <w:szCs w:val="24"/>
          <w:lang w:val="bg-BG" w:eastAsia="bg-BG"/>
        </w:rPr>
        <w:t xml:space="preserve">Електронен адрес на който се предоставя услугата: </w:t>
      </w:r>
      <w:hyperlink r:id="rId10" w:history="1">
        <w:r w:rsidRPr="000C6620">
          <w:rPr>
            <w:color w:val="0000FF"/>
            <w:sz w:val="24"/>
            <w:szCs w:val="24"/>
            <w:u w:val="single"/>
            <w:lang w:val="en-US" w:eastAsia="bg-BG"/>
          </w:rPr>
          <w:t>rzi@rzi-vratsa.com</w:t>
        </w:r>
      </w:hyperlink>
    </w:p>
    <w:p w:rsidR="000C6620" w:rsidRPr="000C6620" w:rsidRDefault="000C6620" w:rsidP="000C6620">
      <w:pPr>
        <w:autoSpaceDE w:val="0"/>
        <w:autoSpaceDN w:val="0"/>
        <w:adjustRightInd w:val="0"/>
        <w:jc w:val="both"/>
        <w:rPr>
          <w:b/>
          <w:sz w:val="24"/>
          <w:szCs w:val="24"/>
          <w:lang w:val="bg-BG" w:eastAsia="bg-BG"/>
        </w:rPr>
      </w:pPr>
    </w:p>
    <w:p w:rsidR="000C6620" w:rsidRPr="000C6620" w:rsidRDefault="000C6620" w:rsidP="000C6620">
      <w:pPr>
        <w:autoSpaceDE w:val="0"/>
        <w:autoSpaceDN w:val="0"/>
        <w:adjustRightInd w:val="0"/>
        <w:ind w:firstLine="708"/>
        <w:jc w:val="both"/>
        <w:rPr>
          <w:b/>
          <w:sz w:val="24"/>
          <w:szCs w:val="24"/>
          <w:lang w:val="en-US" w:eastAsia="bg-BG"/>
        </w:rPr>
      </w:pPr>
      <w:r w:rsidRPr="000C6620">
        <w:rPr>
          <w:b/>
          <w:sz w:val="24"/>
          <w:szCs w:val="24"/>
          <w:lang w:val="bg-BG" w:eastAsia="bg-BG"/>
        </w:rPr>
        <w:t>Електронен адрес за предложения във връзка с услугата и с облекчаване на режима</w:t>
      </w:r>
      <w:r w:rsidRPr="000C6620">
        <w:rPr>
          <w:b/>
          <w:sz w:val="24"/>
          <w:szCs w:val="24"/>
          <w:lang w:val="ru-RU" w:eastAsia="bg-BG"/>
        </w:rPr>
        <w:t>:</w:t>
      </w:r>
      <w:r w:rsidRPr="000C6620">
        <w:rPr>
          <w:bCs/>
          <w:color w:val="003366"/>
          <w:sz w:val="24"/>
          <w:szCs w:val="24"/>
          <w:lang w:val="ru-RU" w:eastAsia="bg-BG"/>
        </w:rPr>
        <w:t xml:space="preserve"> </w:t>
      </w:r>
      <w:hyperlink r:id="rId11" w:history="1">
        <w:r w:rsidRPr="000C6620">
          <w:rPr>
            <w:color w:val="0000FF"/>
            <w:sz w:val="24"/>
            <w:szCs w:val="24"/>
            <w:u w:val="single"/>
            <w:lang w:val="en-US" w:eastAsia="bg-BG"/>
          </w:rPr>
          <w:t>rzi@rzi-vratsa.com</w:t>
        </w:r>
      </w:hyperlink>
    </w:p>
    <w:p w:rsidR="000C6620" w:rsidRPr="000C6620" w:rsidRDefault="000C6620" w:rsidP="000C6620">
      <w:pPr>
        <w:ind w:firstLine="708"/>
        <w:rPr>
          <w:b/>
          <w:lang w:val="ru-RU" w:eastAsia="bg-BG"/>
        </w:rPr>
      </w:pPr>
    </w:p>
    <w:p w:rsidR="000C6620" w:rsidRPr="000C6620" w:rsidRDefault="000C6620" w:rsidP="000C6620">
      <w:pPr>
        <w:shd w:val="clear" w:color="auto" w:fill="FEFEFE"/>
        <w:ind w:firstLine="708"/>
        <w:rPr>
          <w:b/>
          <w:u w:val="single"/>
          <w:lang w:val="bg-BG" w:eastAsia="bg-BG"/>
        </w:rPr>
      </w:pPr>
      <w:r w:rsidRPr="000C6620">
        <w:rPr>
          <w:b/>
          <w:u w:val="single"/>
          <w:lang w:val="bg-BG" w:eastAsia="bg-BG"/>
        </w:rPr>
        <w:t>Информация за предоставяне на услугата по електронен път:</w:t>
      </w:r>
    </w:p>
    <w:p w:rsidR="000C6620" w:rsidRPr="000C6620" w:rsidRDefault="000C6620" w:rsidP="000C6620">
      <w:pPr>
        <w:shd w:val="clear" w:color="auto" w:fill="FEFEFE"/>
        <w:ind w:left="708"/>
        <w:rPr>
          <w:sz w:val="24"/>
          <w:szCs w:val="24"/>
          <w:lang w:val="ru-RU"/>
        </w:rPr>
      </w:pPr>
      <w:r w:rsidRPr="000C6620">
        <w:rPr>
          <w:sz w:val="24"/>
          <w:szCs w:val="24"/>
          <w:lang w:val="ru-RU"/>
        </w:rPr>
        <w:t>- ниво на предоставяне на услугата - II-ро ниво;</w:t>
      </w:r>
    </w:p>
    <w:p w:rsidR="000C6620" w:rsidRPr="000C6620" w:rsidRDefault="000C6620" w:rsidP="000C6620">
      <w:pPr>
        <w:shd w:val="clear" w:color="auto" w:fill="FEFEFE"/>
        <w:ind w:left="708"/>
        <w:rPr>
          <w:bCs/>
          <w:color w:val="003366"/>
          <w:sz w:val="24"/>
          <w:szCs w:val="24"/>
          <w:lang w:val="en-US"/>
        </w:rPr>
      </w:pPr>
      <w:r w:rsidRPr="000C6620">
        <w:rPr>
          <w:sz w:val="24"/>
          <w:szCs w:val="24"/>
          <w:lang w:val="ru-RU"/>
        </w:rPr>
        <w:t xml:space="preserve">- интернет адрес, на който се намира формулярът за нейното заявяване: </w:t>
      </w:r>
      <w:r w:rsidRPr="000C6620">
        <w:rPr>
          <w:bCs/>
          <w:color w:val="003366"/>
          <w:sz w:val="24"/>
          <w:szCs w:val="24"/>
          <w:lang w:val="ru-RU"/>
        </w:rPr>
        <w:t>-</w:t>
      </w:r>
      <w:r w:rsidRPr="000C6620">
        <w:rPr>
          <w:bCs/>
          <w:color w:val="003366"/>
          <w:sz w:val="24"/>
          <w:szCs w:val="24"/>
          <w:lang w:val="en-US"/>
        </w:rPr>
        <w:t xml:space="preserve"> www.rzi-vratsa.com</w:t>
      </w:r>
    </w:p>
    <w:p w:rsidR="000C6620" w:rsidRPr="000C6620" w:rsidRDefault="000C6620" w:rsidP="000C6620">
      <w:pPr>
        <w:shd w:val="clear" w:color="auto" w:fill="FEFEFE"/>
        <w:ind w:left="708"/>
        <w:rPr>
          <w:sz w:val="24"/>
          <w:szCs w:val="24"/>
          <w:lang w:val="bg-BG"/>
        </w:rPr>
      </w:pPr>
      <w:r w:rsidRPr="000C6620">
        <w:rPr>
          <w:sz w:val="24"/>
          <w:szCs w:val="24"/>
          <w:lang w:val="ru-RU"/>
        </w:rPr>
        <w:t xml:space="preserve">- интернет адрес за служебно заявяване: </w:t>
      </w:r>
      <w:r w:rsidRPr="000C6620">
        <w:rPr>
          <w:sz w:val="24"/>
          <w:szCs w:val="24"/>
          <w:lang w:val="bg-BG"/>
        </w:rPr>
        <w:t>-</w:t>
      </w:r>
      <w:hyperlink r:id="rId12" w:history="1">
        <w:r w:rsidRPr="000C6620">
          <w:rPr>
            <w:color w:val="0000FF"/>
            <w:sz w:val="24"/>
            <w:szCs w:val="24"/>
            <w:u w:val="single"/>
            <w:lang w:val="en-US"/>
          </w:rPr>
          <w:t>rzi@rzi-vratsa.com</w:t>
        </w:r>
      </w:hyperlink>
    </w:p>
    <w:p w:rsidR="000C6620" w:rsidRPr="000C6620" w:rsidRDefault="000C6620" w:rsidP="000C6620">
      <w:pPr>
        <w:shd w:val="clear" w:color="auto" w:fill="FEFEFE"/>
        <w:ind w:left="708"/>
        <w:rPr>
          <w:sz w:val="24"/>
          <w:szCs w:val="24"/>
          <w:lang w:val="ru-RU"/>
        </w:rPr>
      </w:pPr>
      <w:r w:rsidRPr="000C6620">
        <w:rPr>
          <w:sz w:val="24"/>
          <w:szCs w:val="24"/>
          <w:lang w:val="ru-RU"/>
        </w:rPr>
        <w:t>- средствата за електронна идентификация и нивото им на осигуреност: в случаите, когато идентификация се изисква при заявяване, заплащане и получаване на електронна услуга.</w:t>
      </w:r>
    </w:p>
    <w:p w:rsidR="000C6620" w:rsidRPr="000C6620" w:rsidRDefault="000C6620" w:rsidP="000C6620">
      <w:pPr>
        <w:shd w:val="clear" w:color="auto" w:fill="FEFEFE"/>
        <w:ind w:left="708"/>
        <w:rPr>
          <w:b/>
          <w:sz w:val="24"/>
          <w:szCs w:val="24"/>
          <w:u w:val="single"/>
          <w:lang w:val="bg-BG" w:eastAsia="bg-BG"/>
        </w:rPr>
      </w:pPr>
    </w:p>
    <w:p w:rsidR="000C6620" w:rsidRPr="000C6620" w:rsidRDefault="000C6620" w:rsidP="000C6620">
      <w:pPr>
        <w:shd w:val="clear" w:color="auto" w:fill="FEFEFE"/>
        <w:ind w:left="708"/>
        <w:rPr>
          <w:b/>
          <w:color w:val="000000"/>
          <w:sz w:val="24"/>
          <w:szCs w:val="24"/>
          <w:u w:val="single"/>
          <w:lang w:val="bg-BG" w:eastAsia="bg-BG"/>
        </w:rPr>
      </w:pPr>
      <w:r w:rsidRPr="000C6620">
        <w:rPr>
          <w:b/>
          <w:sz w:val="24"/>
          <w:szCs w:val="24"/>
          <w:u w:val="single"/>
          <w:lang w:val="bg-BG" w:eastAsia="bg-BG"/>
        </w:rPr>
        <w:t>Предметна област, към която процедурата се отнася:</w:t>
      </w:r>
      <w:r w:rsidRPr="000C6620">
        <w:rPr>
          <w:color w:val="000000"/>
          <w:sz w:val="24"/>
          <w:szCs w:val="24"/>
          <w:lang w:val="bg-BG" w:eastAsia="bg-BG"/>
        </w:rPr>
        <w:t xml:space="preserve"> здравеопазване.</w:t>
      </w:r>
    </w:p>
    <w:p w:rsidR="000C6620" w:rsidRPr="000C6620" w:rsidRDefault="000C6620" w:rsidP="000C6620">
      <w:pPr>
        <w:rPr>
          <w:b/>
          <w:sz w:val="24"/>
          <w:szCs w:val="24"/>
          <w:lang w:val="ru-RU"/>
        </w:rPr>
      </w:pPr>
    </w:p>
    <w:p w:rsidR="000C6620" w:rsidRDefault="000C6620" w:rsidP="00D93DBE">
      <w:pPr>
        <w:ind w:left="90"/>
        <w:jc w:val="both"/>
        <w:rPr>
          <w:sz w:val="24"/>
          <w:szCs w:val="24"/>
          <w:lang w:val="ru-RU"/>
        </w:rPr>
      </w:pPr>
    </w:p>
    <w:p w:rsidR="009F56DB" w:rsidRPr="00D93DBE" w:rsidRDefault="009F56DB" w:rsidP="00D93DBE">
      <w:pPr>
        <w:ind w:left="90"/>
        <w:jc w:val="both"/>
        <w:rPr>
          <w:b/>
          <w:sz w:val="24"/>
          <w:szCs w:val="24"/>
          <w:lang w:val="ru-RU"/>
        </w:rPr>
      </w:pPr>
      <w:r w:rsidRPr="00D93DBE">
        <w:rPr>
          <w:b/>
          <w:sz w:val="24"/>
          <w:szCs w:val="24"/>
        </w:rPr>
        <w:t>IV</w:t>
      </w:r>
      <w:r w:rsidRPr="00D93DBE">
        <w:rPr>
          <w:b/>
          <w:sz w:val="24"/>
          <w:szCs w:val="24"/>
          <w:lang w:val="ru-RU"/>
        </w:rPr>
        <w:t>. Образци и формуляри:</w:t>
      </w:r>
    </w:p>
    <w:p w:rsidR="009F56DB" w:rsidRPr="00BA2B2F" w:rsidRDefault="009F56DB" w:rsidP="00DA54DB">
      <w:pPr>
        <w:pStyle w:val="af5"/>
        <w:ind w:left="0" w:right="0" w:firstLine="0"/>
        <w:rPr>
          <w:i/>
          <w:color w:val="FF00FF"/>
          <w:u w:val="single"/>
        </w:rPr>
      </w:pPr>
    </w:p>
    <w:p w:rsidR="009F56DB" w:rsidRDefault="009F56DB" w:rsidP="00673557">
      <w:pPr>
        <w:pStyle w:val="af5"/>
        <w:numPr>
          <w:ilvl w:val="0"/>
          <w:numId w:val="2"/>
        </w:numPr>
        <w:tabs>
          <w:tab w:val="left" w:pos="1134"/>
        </w:tabs>
        <w:ind w:left="0" w:right="0" w:firstLine="709"/>
      </w:pPr>
      <w:r w:rsidRPr="00D02CBE">
        <w:t xml:space="preserve">Заявление за </w:t>
      </w:r>
      <w:r w:rsidR="000D411C" w:rsidRPr="009078B4">
        <w:t>издаване на удостоверение за регистрация на дрогерия.</w:t>
      </w:r>
    </w:p>
    <w:p w:rsidR="000D411C" w:rsidRPr="00BA2B2F" w:rsidRDefault="000D411C" w:rsidP="000D411C">
      <w:pPr>
        <w:pStyle w:val="af5"/>
        <w:numPr>
          <w:ilvl w:val="0"/>
          <w:numId w:val="2"/>
        </w:numPr>
        <w:tabs>
          <w:tab w:val="left" w:pos="1134"/>
        </w:tabs>
        <w:ind w:left="1134" w:right="0" w:hanging="425"/>
      </w:pPr>
      <w:r w:rsidRPr="00F74004">
        <w:t xml:space="preserve">Заявление </w:t>
      </w:r>
      <w:r w:rsidRPr="009078B4">
        <w:t>за промяна в обстоятелствата, свързани с издадено удостоверение за регистрация на дрогерия</w:t>
      </w:r>
      <w:r w:rsidRPr="009078B4">
        <w:rPr>
          <w:lang w:val="ru-RU"/>
        </w:rPr>
        <w:t>.</w:t>
      </w:r>
    </w:p>
    <w:p w:rsidR="009F56DB" w:rsidRPr="00F74004" w:rsidRDefault="009F56DB" w:rsidP="001F0641">
      <w:pPr>
        <w:pStyle w:val="af5"/>
        <w:numPr>
          <w:ilvl w:val="0"/>
          <w:numId w:val="2"/>
        </w:numPr>
        <w:tabs>
          <w:tab w:val="left" w:pos="1134"/>
        </w:tabs>
        <w:ind w:left="0" w:right="0" w:firstLine="709"/>
      </w:pPr>
      <w:r>
        <w:t>Заявление за с</w:t>
      </w:r>
      <w:r w:rsidRPr="00D83D3A">
        <w:rPr>
          <w:lang w:val="ru-RU"/>
        </w:rPr>
        <w:t>лужебн</w:t>
      </w:r>
      <w:r w:rsidRPr="007A563E">
        <w:t>а проверка на</w:t>
      </w:r>
      <w:r w:rsidRPr="00D83D3A">
        <w:rPr>
          <w:lang w:val="ru-RU"/>
        </w:rPr>
        <w:t xml:space="preserve"> обстоятелствата относно съдимостта на лицата, когато са български граждани</w:t>
      </w:r>
      <w:r w:rsidRPr="007A563E">
        <w:t>;</w:t>
      </w:r>
      <w:r>
        <w:t xml:space="preserve"> /по слежебен път от РЗИ./</w:t>
      </w:r>
    </w:p>
    <w:p w:rsidR="009F56DB" w:rsidRPr="00BA2B2F" w:rsidRDefault="009F56DB" w:rsidP="001F0641">
      <w:pPr>
        <w:pStyle w:val="af5"/>
        <w:tabs>
          <w:tab w:val="left" w:pos="1134"/>
        </w:tabs>
        <w:ind w:left="0" w:right="0" w:firstLine="0"/>
      </w:pPr>
    </w:p>
    <w:p w:rsidR="000D411C" w:rsidRPr="00587A5A" w:rsidRDefault="000D411C" w:rsidP="000D411C">
      <w:pPr>
        <w:ind w:left="720" w:hanging="720"/>
        <w:jc w:val="both"/>
        <w:rPr>
          <w:sz w:val="24"/>
          <w:szCs w:val="24"/>
          <w:lang w:val="ru-RU"/>
        </w:rPr>
      </w:pPr>
    </w:p>
    <w:p w:rsidR="000D411C" w:rsidRPr="00BA2B2F" w:rsidRDefault="000D411C">
      <w:pPr>
        <w:pStyle w:val="af5"/>
        <w:tabs>
          <w:tab w:val="left" w:pos="1134"/>
        </w:tabs>
        <w:ind w:left="0" w:right="0" w:firstLine="0"/>
      </w:pPr>
    </w:p>
    <w:sectPr w:rsidR="000D411C" w:rsidRPr="00BA2B2F" w:rsidSect="00575DE7">
      <w:footerReference w:type="even" r:id="rId13"/>
      <w:footerReference w:type="default" r:id="rId14"/>
      <w:pgSz w:w="11906" w:h="16838" w:code="9"/>
      <w:pgMar w:top="567" w:right="906" w:bottom="540" w:left="1418" w:header="0"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111" w:rsidRDefault="00E34111">
      <w:r>
        <w:separator/>
      </w:r>
    </w:p>
  </w:endnote>
  <w:endnote w:type="continuationSeparator" w:id="0">
    <w:p w:rsidR="00E34111" w:rsidRDefault="00E3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DB" w:rsidRDefault="00437B95">
    <w:pPr>
      <w:pStyle w:val="a7"/>
      <w:framePr w:wrap="around" w:vAnchor="text" w:hAnchor="margin" w:xAlign="right" w:y="1"/>
      <w:rPr>
        <w:rStyle w:val="a9"/>
        <w:sz w:val="19"/>
      </w:rPr>
    </w:pPr>
    <w:r>
      <w:rPr>
        <w:rStyle w:val="a9"/>
        <w:sz w:val="19"/>
      </w:rPr>
      <w:fldChar w:fldCharType="begin"/>
    </w:r>
    <w:r w:rsidR="009F56DB">
      <w:rPr>
        <w:rStyle w:val="a9"/>
        <w:sz w:val="19"/>
      </w:rPr>
      <w:instrText xml:space="preserve">PAGE  </w:instrText>
    </w:r>
    <w:r>
      <w:rPr>
        <w:rStyle w:val="a9"/>
        <w:sz w:val="19"/>
      </w:rPr>
      <w:fldChar w:fldCharType="separate"/>
    </w:r>
    <w:r w:rsidR="009F56DB">
      <w:rPr>
        <w:rStyle w:val="a9"/>
        <w:noProof/>
        <w:sz w:val="19"/>
      </w:rPr>
      <w:t>1</w:t>
    </w:r>
    <w:r>
      <w:rPr>
        <w:rStyle w:val="a9"/>
        <w:sz w:val="19"/>
      </w:rPr>
      <w:fldChar w:fldCharType="end"/>
    </w:r>
  </w:p>
  <w:p w:rsidR="009F56DB" w:rsidRDefault="009F56DB">
    <w:pPr>
      <w:pStyle w:val="a7"/>
      <w:ind w:right="360"/>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6DB" w:rsidRDefault="00C13ACD">
    <w:pPr>
      <w:pStyle w:val="a7"/>
      <w:jc w:val="right"/>
    </w:pPr>
    <w:r>
      <w:fldChar w:fldCharType="begin"/>
    </w:r>
    <w:r>
      <w:instrText xml:space="preserve"> PAGE   \* MERGEFORMAT </w:instrText>
    </w:r>
    <w:r>
      <w:fldChar w:fldCharType="separate"/>
    </w:r>
    <w:r w:rsidR="005D3834">
      <w:rPr>
        <w:noProof/>
      </w:rPr>
      <w:t>2</w:t>
    </w:r>
    <w:r>
      <w:rPr>
        <w:noProof/>
      </w:rPr>
      <w:fldChar w:fldCharType="end"/>
    </w:r>
  </w:p>
  <w:p w:rsidR="009F56DB" w:rsidRDefault="009F56DB">
    <w:pPr>
      <w:pStyle w:val="a7"/>
      <w:ind w:right="36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111" w:rsidRDefault="00E34111">
      <w:r>
        <w:separator/>
      </w:r>
    </w:p>
  </w:footnote>
  <w:footnote w:type="continuationSeparator" w:id="0">
    <w:p w:rsidR="00E34111" w:rsidRDefault="00E341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79E7BA8"/>
    <w:multiLevelType w:val="hybridMultilevel"/>
    <w:tmpl w:val="2FA4EEF4"/>
    <w:lvl w:ilvl="0" w:tplc="04090001">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 w15:restartNumberingAfterBreak="0">
    <w:nsid w:val="15080C6A"/>
    <w:multiLevelType w:val="singleLevel"/>
    <w:tmpl w:val="05F4BCAA"/>
    <w:lvl w:ilvl="0">
      <w:start w:val="1"/>
      <w:numFmt w:val="upperRoman"/>
      <w:pStyle w:val="7"/>
      <w:lvlText w:val="%1."/>
      <w:lvlJc w:val="left"/>
      <w:pPr>
        <w:tabs>
          <w:tab w:val="num" w:pos="720"/>
        </w:tabs>
        <w:ind w:left="720" w:hanging="720"/>
      </w:pPr>
      <w:rPr>
        <w:rFonts w:cs="Times New Roman" w:hint="default"/>
      </w:rPr>
    </w:lvl>
  </w:abstractNum>
  <w:abstractNum w:abstractNumId="2" w15:restartNumberingAfterBreak="0">
    <w:nsid w:val="1A76472B"/>
    <w:multiLevelType w:val="multilevel"/>
    <w:tmpl w:val="FA94A37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206D2B17"/>
    <w:multiLevelType w:val="hybridMultilevel"/>
    <w:tmpl w:val="9DE62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30F26"/>
    <w:multiLevelType w:val="hybridMultilevel"/>
    <w:tmpl w:val="69BCA840"/>
    <w:lvl w:ilvl="0" w:tplc="0409000F">
      <w:start w:val="1"/>
      <w:numFmt w:val="decimal"/>
      <w:lvlText w:val="%1."/>
      <w:lvlJc w:val="left"/>
      <w:pPr>
        <w:tabs>
          <w:tab w:val="num" w:pos="900"/>
        </w:tabs>
        <w:ind w:left="900" w:hanging="360"/>
      </w:pPr>
      <w:rPr>
        <w:rFonts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2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C00B92"/>
    <w:multiLevelType w:val="hybridMultilevel"/>
    <w:tmpl w:val="8FD2D4B6"/>
    <w:lvl w:ilvl="0" w:tplc="E36EB31A">
      <w:start w:val="1"/>
      <w:numFmt w:val="decimal"/>
      <w:lvlText w:val="%1."/>
      <w:lvlJc w:val="left"/>
      <w:pPr>
        <w:tabs>
          <w:tab w:val="num" w:pos="760"/>
        </w:tabs>
        <w:ind w:left="760"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38D57A49"/>
    <w:multiLevelType w:val="hybridMultilevel"/>
    <w:tmpl w:val="6A2CA4F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9A1765"/>
    <w:multiLevelType w:val="hybridMultilevel"/>
    <w:tmpl w:val="56E048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905333"/>
    <w:multiLevelType w:val="hybridMultilevel"/>
    <w:tmpl w:val="4E7A31BA"/>
    <w:lvl w:ilvl="0" w:tplc="1408FF8C">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F4A2CB6"/>
    <w:multiLevelType w:val="hybridMultilevel"/>
    <w:tmpl w:val="E3DAD084"/>
    <w:lvl w:ilvl="0" w:tplc="04020001">
      <w:start w:val="1"/>
      <w:numFmt w:val="bullet"/>
      <w:lvlText w:val=""/>
      <w:lvlJc w:val="left"/>
      <w:pPr>
        <w:tabs>
          <w:tab w:val="num" w:pos="1570"/>
        </w:tabs>
        <w:ind w:left="1570" w:hanging="360"/>
      </w:pPr>
      <w:rPr>
        <w:rFonts w:ascii="Symbol" w:hAnsi="Symbol" w:hint="default"/>
      </w:rPr>
    </w:lvl>
    <w:lvl w:ilvl="1" w:tplc="04020003" w:tentative="1">
      <w:start w:val="1"/>
      <w:numFmt w:val="bullet"/>
      <w:lvlText w:val="o"/>
      <w:lvlJc w:val="left"/>
      <w:pPr>
        <w:tabs>
          <w:tab w:val="num" w:pos="2290"/>
        </w:tabs>
        <w:ind w:left="2290" w:hanging="360"/>
      </w:pPr>
      <w:rPr>
        <w:rFonts w:ascii="Courier New" w:hAnsi="Courier New" w:hint="default"/>
      </w:rPr>
    </w:lvl>
    <w:lvl w:ilvl="2" w:tplc="04020005" w:tentative="1">
      <w:start w:val="1"/>
      <w:numFmt w:val="bullet"/>
      <w:lvlText w:val=""/>
      <w:lvlJc w:val="left"/>
      <w:pPr>
        <w:tabs>
          <w:tab w:val="num" w:pos="3010"/>
        </w:tabs>
        <w:ind w:left="3010" w:hanging="360"/>
      </w:pPr>
      <w:rPr>
        <w:rFonts w:ascii="Wingdings" w:hAnsi="Wingdings" w:hint="default"/>
      </w:rPr>
    </w:lvl>
    <w:lvl w:ilvl="3" w:tplc="04020001" w:tentative="1">
      <w:start w:val="1"/>
      <w:numFmt w:val="bullet"/>
      <w:lvlText w:val=""/>
      <w:lvlJc w:val="left"/>
      <w:pPr>
        <w:tabs>
          <w:tab w:val="num" w:pos="3730"/>
        </w:tabs>
        <w:ind w:left="3730" w:hanging="360"/>
      </w:pPr>
      <w:rPr>
        <w:rFonts w:ascii="Symbol" w:hAnsi="Symbol" w:hint="default"/>
      </w:rPr>
    </w:lvl>
    <w:lvl w:ilvl="4" w:tplc="04020003" w:tentative="1">
      <w:start w:val="1"/>
      <w:numFmt w:val="bullet"/>
      <w:lvlText w:val="o"/>
      <w:lvlJc w:val="left"/>
      <w:pPr>
        <w:tabs>
          <w:tab w:val="num" w:pos="4450"/>
        </w:tabs>
        <w:ind w:left="4450" w:hanging="360"/>
      </w:pPr>
      <w:rPr>
        <w:rFonts w:ascii="Courier New" w:hAnsi="Courier New" w:hint="default"/>
      </w:rPr>
    </w:lvl>
    <w:lvl w:ilvl="5" w:tplc="04020005" w:tentative="1">
      <w:start w:val="1"/>
      <w:numFmt w:val="bullet"/>
      <w:lvlText w:val=""/>
      <w:lvlJc w:val="left"/>
      <w:pPr>
        <w:tabs>
          <w:tab w:val="num" w:pos="5170"/>
        </w:tabs>
        <w:ind w:left="5170" w:hanging="360"/>
      </w:pPr>
      <w:rPr>
        <w:rFonts w:ascii="Wingdings" w:hAnsi="Wingdings" w:hint="default"/>
      </w:rPr>
    </w:lvl>
    <w:lvl w:ilvl="6" w:tplc="04020001" w:tentative="1">
      <w:start w:val="1"/>
      <w:numFmt w:val="bullet"/>
      <w:lvlText w:val=""/>
      <w:lvlJc w:val="left"/>
      <w:pPr>
        <w:tabs>
          <w:tab w:val="num" w:pos="5890"/>
        </w:tabs>
        <w:ind w:left="5890" w:hanging="360"/>
      </w:pPr>
      <w:rPr>
        <w:rFonts w:ascii="Symbol" w:hAnsi="Symbol" w:hint="default"/>
      </w:rPr>
    </w:lvl>
    <w:lvl w:ilvl="7" w:tplc="04020003" w:tentative="1">
      <w:start w:val="1"/>
      <w:numFmt w:val="bullet"/>
      <w:lvlText w:val="o"/>
      <w:lvlJc w:val="left"/>
      <w:pPr>
        <w:tabs>
          <w:tab w:val="num" w:pos="6610"/>
        </w:tabs>
        <w:ind w:left="6610" w:hanging="360"/>
      </w:pPr>
      <w:rPr>
        <w:rFonts w:ascii="Courier New" w:hAnsi="Courier New" w:hint="default"/>
      </w:rPr>
    </w:lvl>
    <w:lvl w:ilvl="8" w:tplc="04020005" w:tentative="1">
      <w:start w:val="1"/>
      <w:numFmt w:val="bullet"/>
      <w:lvlText w:val=""/>
      <w:lvlJc w:val="left"/>
      <w:pPr>
        <w:tabs>
          <w:tab w:val="num" w:pos="7330"/>
        </w:tabs>
        <w:ind w:left="7330" w:hanging="360"/>
      </w:pPr>
      <w:rPr>
        <w:rFonts w:ascii="Wingdings" w:hAnsi="Wingdings" w:hint="default"/>
      </w:rPr>
    </w:lvl>
  </w:abstractNum>
  <w:abstractNum w:abstractNumId="10" w15:restartNumberingAfterBreak="0">
    <w:nsid w:val="3F6B2121"/>
    <w:multiLevelType w:val="hybridMultilevel"/>
    <w:tmpl w:val="0A64FE78"/>
    <w:lvl w:ilvl="0" w:tplc="0409000F">
      <w:start w:val="1"/>
      <w:numFmt w:val="decimal"/>
      <w:lvlText w:val="%1."/>
      <w:lvlJc w:val="left"/>
      <w:pPr>
        <w:tabs>
          <w:tab w:val="num" w:pos="720"/>
        </w:tabs>
        <w:ind w:left="720" w:hanging="360"/>
      </w:pPr>
      <w:rPr>
        <w:rFonts w:cs="Times New Roman" w:hint="default"/>
      </w:rPr>
    </w:lvl>
    <w:lvl w:ilvl="1" w:tplc="15628DBA">
      <w:start w:val="1"/>
      <w:numFmt w:val="bullet"/>
      <w:lvlText w:val="-"/>
      <w:lvlJc w:val="left"/>
      <w:pPr>
        <w:tabs>
          <w:tab w:val="num" w:pos="1440"/>
        </w:tabs>
        <w:ind w:left="1440" w:hanging="360"/>
      </w:pPr>
      <w:rPr>
        <w:rFonts w:ascii="Arial" w:eastAsia="Times New Roman" w:hAnsi="Aria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D240F7"/>
    <w:multiLevelType w:val="hybridMultilevel"/>
    <w:tmpl w:val="9B22DE76"/>
    <w:lvl w:ilvl="0" w:tplc="EBBAF57C">
      <w:start w:val="2"/>
      <w:numFmt w:val="decimal"/>
      <w:lvlText w:val="%1."/>
      <w:lvlJc w:val="left"/>
      <w:pPr>
        <w:ind w:left="720" w:hanging="360"/>
      </w:pPr>
      <w:rPr>
        <w:rFonts w:cs="Times New Roman" w:hint="default"/>
        <w:color w:val="FF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4E7B1369"/>
    <w:multiLevelType w:val="hybridMultilevel"/>
    <w:tmpl w:val="A93E48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701401"/>
    <w:multiLevelType w:val="hybridMultilevel"/>
    <w:tmpl w:val="321E1920"/>
    <w:lvl w:ilvl="0" w:tplc="04090001">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4" w15:restartNumberingAfterBreak="0">
    <w:nsid w:val="5539410F"/>
    <w:multiLevelType w:val="hybridMultilevel"/>
    <w:tmpl w:val="469C41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F62888"/>
    <w:multiLevelType w:val="hybridMultilevel"/>
    <w:tmpl w:val="3D24FC42"/>
    <w:lvl w:ilvl="0" w:tplc="0402000B">
      <w:start w:val="1"/>
      <w:numFmt w:val="bullet"/>
      <w:lvlText w:val=""/>
      <w:lvlJc w:val="left"/>
      <w:pPr>
        <w:ind w:left="1700" w:hanging="360"/>
      </w:pPr>
      <w:rPr>
        <w:rFonts w:ascii="Wingdings" w:hAnsi="Wingdings" w:hint="default"/>
      </w:rPr>
    </w:lvl>
    <w:lvl w:ilvl="1" w:tplc="04020003">
      <w:start w:val="1"/>
      <w:numFmt w:val="bullet"/>
      <w:lvlText w:val="o"/>
      <w:lvlJc w:val="left"/>
      <w:pPr>
        <w:ind w:left="2420" w:hanging="360"/>
      </w:pPr>
      <w:rPr>
        <w:rFonts w:ascii="Courier New" w:hAnsi="Courier New" w:hint="default"/>
      </w:rPr>
    </w:lvl>
    <w:lvl w:ilvl="2" w:tplc="04020005" w:tentative="1">
      <w:start w:val="1"/>
      <w:numFmt w:val="bullet"/>
      <w:lvlText w:val=""/>
      <w:lvlJc w:val="left"/>
      <w:pPr>
        <w:ind w:left="3140" w:hanging="360"/>
      </w:pPr>
      <w:rPr>
        <w:rFonts w:ascii="Wingdings" w:hAnsi="Wingdings" w:hint="default"/>
      </w:rPr>
    </w:lvl>
    <w:lvl w:ilvl="3" w:tplc="04020001" w:tentative="1">
      <w:start w:val="1"/>
      <w:numFmt w:val="bullet"/>
      <w:lvlText w:val=""/>
      <w:lvlJc w:val="left"/>
      <w:pPr>
        <w:ind w:left="3860" w:hanging="360"/>
      </w:pPr>
      <w:rPr>
        <w:rFonts w:ascii="Symbol" w:hAnsi="Symbol" w:hint="default"/>
      </w:rPr>
    </w:lvl>
    <w:lvl w:ilvl="4" w:tplc="04020003" w:tentative="1">
      <w:start w:val="1"/>
      <w:numFmt w:val="bullet"/>
      <w:lvlText w:val="o"/>
      <w:lvlJc w:val="left"/>
      <w:pPr>
        <w:ind w:left="4580" w:hanging="360"/>
      </w:pPr>
      <w:rPr>
        <w:rFonts w:ascii="Courier New" w:hAnsi="Courier New" w:hint="default"/>
      </w:rPr>
    </w:lvl>
    <w:lvl w:ilvl="5" w:tplc="04020005" w:tentative="1">
      <w:start w:val="1"/>
      <w:numFmt w:val="bullet"/>
      <w:lvlText w:val=""/>
      <w:lvlJc w:val="left"/>
      <w:pPr>
        <w:ind w:left="5300" w:hanging="360"/>
      </w:pPr>
      <w:rPr>
        <w:rFonts w:ascii="Wingdings" w:hAnsi="Wingdings" w:hint="default"/>
      </w:rPr>
    </w:lvl>
    <w:lvl w:ilvl="6" w:tplc="04020001" w:tentative="1">
      <w:start w:val="1"/>
      <w:numFmt w:val="bullet"/>
      <w:lvlText w:val=""/>
      <w:lvlJc w:val="left"/>
      <w:pPr>
        <w:ind w:left="6020" w:hanging="360"/>
      </w:pPr>
      <w:rPr>
        <w:rFonts w:ascii="Symbol" w:hAnsi="Symbol" w:hint="default"/>
      </w:rPr>
    </w:lvl>
    <w:lvl w:ilvl="7" w:tplc="04020003" w:tentative="1">
      <w:start w:val="1"/>
      <w:numFmt w:val="bullet"/>
      <w:lvlText w:val="o"/>
      <w:lvlJc w:val="left"/>
      <w:pPr>
        <w:ind w:left="6740" w:hanging="360"/>
      </w:pPr>
      <w:rPr>
        <w:rFonts w:ascii="Courier New" w:hAnsi="Courier New" w:hint="default"/>
      </w:rPr>
    </w:lvl>
    <w:lvl w:ilvl="8" w:tplc="04020005" w:tentative="1">
      <w:start w:val="1"/>
      <w:numFmt w:val="bullet"/>
      <w:lvlText w:val=""/>
      <w:lvlJc w:val="left"/>
      <w:pPr>
        <w:ind w:left="7460" w:hanging="360"/>
      </w:pPr>
      <w:rPr>
        <w:rFonts w:ascii="Wingdings" w:hAnsi="Wingdings" w:hint="default"/>
      </w:rPr>
    </w:lvl>
  </w:abstractNum>
  <w:abstractNum w:abstractNumId="16" w15:restartNumberingAfterBreak="0">
    <w:nsid w:val="64210B0C"/>
    <w:multiLevelType w:val="hybridMultilevel"/>
    <w:tmpl w:val="5EA07CC8"/>
    <w:lvl w:ilvl="0" w:tplc="79064EAC">
      <w:start w:val="2"/>
      <w:numFmt w:val="decimal"/>
      <w:lvlText w:val="%1."/>
      <w:lvlJc w:val="left"/>
      <w:pPr>
        <w:ind w:left="720" w:hanging="360"/>
      </w:pPr>
      <w:rPr>
        <w:rFonts w:ascii="Times New Roman" w:eastAsia="Times New Roman" w:hAnsi="Times New Roman"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146C37"/>
    <w:multiLevelType w:val="singleLevel"/>
    <w:tmpl w:val="9A88D63C"/>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68E27996"/>
    <w:multiLevelType w:val="hybridMultilevel"/>
    <w:tmpl w:val="9FD430D2"/>
    <w:lvl w:ilvl="0" w:tplc="0402000F">
      <w:start w:val="24"/>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6B53B2"/>
    <w:multiLevelType w:val="hybridMultilevel"/>
    <w:tmpl w:val="05304EF4"/>
    <w:lvl w:ilvl="0" w:tplc="CDC241FE">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5A7224"/>
    <w:multiLevelType w:val="hybridMultilevel"/>
    <w:tmpl w:val="1DE6669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1"/>
  </w:num>
  <w:num w:numId="4">
    <w:abstractNumId w:val="5"/>
  </w:num>
  <w:num w:numId="5">
    <w:abstractNumId w:val="3"/>
  </w:num>
  <w:num w:numId="6">
    <w:abstractNumId w:val="17"/>
  </w:num>
  <w:num w:numId="7">
    <w:abstractNumId w:val="4"/>
  </w:num>
  <w:num w:numId="8">
    <w:abstractNumId w:val="12"/>
  </w:num>
  <w:num w:numId="9">
    <w:abstractNumId w:val="8"/>
  </w:num>
  <w:num w:numId="10">
    <w:abstractNumId w:val="0"/>
  </w:num>
  <w:num w:numId="11">
    <w:abstractNumId w:val="13"/>
  </w:num>
  <w:num w:numId="12">
    <w:abstractNumId w:val="14"/>
  </w:num>
  <w:num w:numId="13">
    <w:abstractNumId w:val="19"/>
  </w:num>
  <w:num w:numId="14">
    <w:abstractNumId w:val="7"/>
  </w:num>
  <w:num w:numId="15">
    <w:abstractNumId w:val="16"/>
  </w:num>
  <w:num w:numId="16">
    <w:abstractNumId w:val="6"/>
  </w:num>
  <w:num w:numId="17">
    <w:abstractNumId w:val="18"/>
  </w:num>
  <w:num w:numId="18">
    <w:abstractNumId w:val="10"/>
  </w:num>
  <w:num w:numId="19">
    <w:abstractNumId w:val="2"/>
  </w:num>
  <w:num w:numId="20">
    <w:abstractNumId w:val="9"/>
  </w:num>
  <w:num w:numId="2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EB"/>
    <w:rsid w:val="0000112F"/>
    <w:rsid w:val="00006647"/>
    <w:rsid w:val="00017B1A"/>
    <w:rsid w:val="00022A48"/>
    <w:rsid w:val="00024125"/>
    <w:rsid w:val="00025BB4"/>
    <w:rsid w:val="00035F60"/>
    <w:rsid w:val="00042FA6"/>
    <w:rsid w:val="0004596F"/>
    <w:rsid w:val="00051451"/>
    <w:rsid w:val="0005258C"/>
    <w:rsid w:val="0006548D"/>
    <w:rsid w:val="000679FE"/>
    <w:rsid w:val="0007217F"/>
    <w:rsid w:val="00072317"/>
    <w:rsid w:val="000765E3"/>
    <w:rsid w:val="0008287B"/>
    <w:rsid w:val="00082CB3"/>
    <w:rsid w:val="0009427D"/>
    <w:rsid w:val="00096F45"/>
    <w:rsid w:val="000A1DE3"/>
    <w:rsid w:val="000A723B"/>
    <w:rsid w:val="000C2A4E"/>
    <w:rsid w:val="000C6620"/>
    <w:rsid w:val="000D411C"/>
    <w:rsid w:val="000E5BB2"/>
    <w:rsid w:val="000F3549"/>
    <w:rsid w:val="000F3B6A"/>
    <w:rsid w:val="000F3E78"/>
    <w:rsid w:val="000F74BA"/>
    <w:rsid w:val="001023F1"/>
    <w:rsid w:val="001073CD"/>
    <w:rsid w:val="00112687"/>
    <w:rsid w:val="001134E8"/>
    <w:rsid w:val="00114381"/>
    <w:rsid w:val="001210E5"/>
    <w:rsid w:val="001310CE"/>
    <w:rsid w:val="00131C3D"/>
    <w:rsid w:val="00131D28"/>
    <w:rsid w:val="00144CA9"/>
    <w:rsid w:val="00156BF9"/>
    <w:rsid w:val="00161B13"/>
    <w:rsid w:val="001643CA"/>
    <w:rsid w:val="00164AA6"/>
    <w:rsid w:val="001707F7"/>
    <w:rsid w:val="00173DD2"/>
    <w:rsid w:val="00182FD3"/>
    <w:rsid w:val="00183E22"/>
    <w:rsid w:val="00184858"/>
    <w:rsid w:val="00191387"/>
    <w:rsid w:val="00192BB5"/>
    <w:rsid w:val="001A0ED7"/>
    <w:rsid w:val="001A4A79"/>
    <w:rsid w:val="001A4AE4"/>
    <w:rsid w:val="001A4C9A"/>
    <w:rsid w:val="001B640F"/>
    <w:rsid w:val="001D167D"/>
    <w:rsid w:val="001D562A"/>
    <w:rsid w:val="001E17C7"/>
    <w:rsid w:val="001F0641"/>
    <w:rsid w:val="001F3C38"/>
    <w:rsid w:val="001F4AA2"/>
    <w:rsid w:val="001F5D83"/>
    <w:rsid w:val="00201878"/>
    <w:rsid w:val="002141B1"/>
    <w:rsid w:val="00222573"/>
    <w:rsid w:val="002240C0"/>
    <w:rsid w:val="0022480A"/>
    <w:rsid w:val="00225573"/>
    <w:rsid w:val="00232D46"/>
    <w:rsid w:val="00235F7E"/>
    <w:rsid w:val="00236FE2"/>
    <w:rsid w:val="0024269D"/>
    <w:rsid w:val="00257FE5"/>
    <w:rsid w:val="00272F74"/>
    <w:rsid w:val="00274FEA"/>
    <w:rsid w:val="00276F04"/>
    <w:rsid w:val="00280B5A"/>
    <w:rsid w:val="00280E6F"/>
    <w:rsid w:val="00281D86"/>
    <w:rsid w:val="0029211C"/>
    <w:rsid w:val="00294585"/>
    <w:rsid w:val="00295F80"/>
    <w:rsid w:val="002A0374"/>
    <w:rsid w:val="002A2E39"/>
    <w:rsid w:val="002A7AD2"/>
    <w:rsid w:val="002B42F0"/>
    <w:rsid w:val="002D225F"/>
    <w:rsid w:val="002E45EC"/>
    <w:rsid w:val="002E58FB"/>
    <w:rsid w:val="002F059C"/>
    <w:rsid w:val="002F22E7"/>
    <w:rsid w:val="002F491B"/>
    <w:rsid w:val="003020B0"/>
    <w:rsid w:val="003066A1"/>
    <w:rsid w:val="0031553E"/>
    <w:rsid w:val="003158AC"/>
    <w:rsid w:val="0031699D"/>
    <w:rsid w:val="00320711"/>
    <w:rsid w:val="00333FDB"/>
    <w:rsid w:val="0033591E"/>
    <w:rsid w:val="003439BE"/>
    <w:rsid w:val="003447B0"/>
    <w:rsid w:val="00344E75"/>
    <w:rsid w:val="00352A34"/>
    <w:rsid w:val="003530C9"/>
    <w:rsid w:val="00360B0B"/>
    <w:rsid w:val="00362CDC"/>
    <w:rsid w:val="00383C27"/>
    <w:rsid w:val="003A1724"/>
    <w:rsid w:val="003B0201"/>
    <w:rsid w:val="003B6CC1"/>
    <w:rsid w:val="003C10B0"/>
    <w:rsid w:val="003C1F13"/>
    <w:rsid w:val="003C20A5"/>
    <w:rsid w:val="003C2C1E"/>
    <w:rsid w:val="003C3ADA"/>
    <w:rsid w:val="003C3C41"/>
    <w:rsid w:val="003C50FC"/>
    <w:rsid w:val="003C71E6"/>
    <w:rsid w:val="003C7BB8"/>
    <w:rsid w:val="003E0B2E"/>
    <w:rsid w:val="003E2F69"/>
    <w:rsid w:val="003E4CC0"/>
    <w:rsid w:val="003F1A6E"/>
    <w:rsid w:val="003F498A"/>
    <w:rsid w:val="00416164"/>
    <w:rsid w:val="004244FE"/>
    <w:rsid w:val="00425AB6"/>
    <w:rsid w:val="004274C6"/>
    <w:rsid w:val="00430995"/>
    <w:rsid w:val="00435052"/>
    <w:rsid w:val="0043592E"/>
    <w:rsid w:val="00437B95"/>
    <w:rsid w:val="004412D6"/>
    <w:rsid w:val="00441A14"/>
    <w:rsid w:val="00443212"/>
    <w:rsid w:val="00462FCC"/>
    <w:rsid w:val="00465F33"/>
    <w:rsid w:val="004676AA"/>
    <w:rsid w:val="00467B87"/>
    <w:rsid w:val="00470FAE"/>
    <w:rsid w:val="004725E3"/>
    <w:rsid w:val="0047654D"/>
    <w:rsid w:val="00482241"/>
    <w:rsid w:val="004911FE"/>
    <w:rsid w:val="00491B47"/>
    <w:rsid w:val="00491DDE"/>
    <w:rsid w:val="004946FB"/>
    <w:rsid w:val="004A1E47"/>
    <w:rsid w:val="004A5985"/>
    <w:rsid w:val="004B1AC6"/>
    <w:rsid w:val="004B3039"/>
    <w:rsid w:val="004B3C5D"/>
    <w:rsid w:val="004B4868"/>
    <w:rsid w:val="004B4AD2"/>
    <w:rsid w:val="004B751E"/>
    <w:rsid w:val="004B786C"/>
    <w:rsid w:val="004C2550"/>
    <w:rsid w:val="004C3973"/>
    <w:rsid w:val="004C48B1"/>
    <w:rsid w:val="004C566D"/>
    <w:rsid w:val="004C5C71"/>
    <w:rsid w:val="004D21A5"/>
    <w:rsid w:val="004D38DF"/>
    <w:rsid w:val="004D5733"/>
    <w:rsid w:val="004D6A4E"/>
    <w:rsid w:val="004E2579"/>
    <w:rsid w:val="004E2B96"/>
    <w:rsid w:val="004E3779"/>
    <w:rsid w:val="004E4155"/>
    <w:rsid w:val="004E6B6C"/>
    <w:rsid w:val="004F160A"/>
    <w:rsid w:val="004F4695"/>
    <w:rsid w:val="004F7C17"/>
    <w:rsid w:val="0051039B"/>
    <w:rsid w:val="005246DD"/>
    <w:rsid w:val="00532B03"/>
    <w:rsid w:val="005371C2"/>
    <w:rsid w:val="00544510"/>
    <w:rsid w:val="0054504B"/>
    <w:rsid w:val="0055135B"/>
    <w:rsid w:val="00562D13"/>
    <w:rsid w:val="00565294"/>
    <w:rsid w:val="00570B59"/>
    <w:rsid w:val="00570E94"/>
    <w:rsid w:val="00575DE7"/>
    <w:rsid w:val="00583CDC"/>
    <w:rsid w:val="005915A0"/>
    <w:rsid w:val="00594610"/>
    <w:rsid w:val="00596785"/>
    <w:rsid w:val="005B0C8F"/>
    <w:rsid w:val="005B140A"/>
    <w:rsid w:val="005B24E7"/>
    <w:rsid w:val="005B30CA"/>
    <w:rsid w:val="005B630E"/>
    <w:rsid w:val="005B6B26"/>
    <w:rsid w:val="005C1FDF"/>
    <w:rsid w:val="005C3A0D"/>
    <w:rsid w:val="005D06B0"/>
    <w:rsid w:val="005D1247"/>
    <w:rsid w:val="005D19E3"/>
    <w:rsid w:val="005D3834"/>
    <w:rsid w:val="005D4782"/>
    <w:rsid w:val="005D58EB"/>
    <w:rsid w:val="005E1564"/>
    <w:rsid w:val="005E309B"/>
    <w:rsid w:val="005E65BF"/>
    <w:rsid w:val="005E6907"/>
    <w:rsid w:val="005F1E60"/>
    <w:rsid w:val="005F598F"/>
    <w:rsid w:val="005F60D5"/>
    <w:rsid w:val="005F636C"/>
    <w:rsid w:val="006012A5"/>
    <w:rsid w:val="00616E76"/>
    <w:rsid w:val="006228E3"/>
    <w:rsid w:val="006230C7"/>
    <w:rsid w:val="00624A60"/>
    <w:rsid w:val="0062676A"/>
    <w:rsid w:val="00626C25"/>
    <w:rsid w:val="00632CAB"/>
    <w:rsid w:val="00640363"/>
    <w:rsid w:val="006420EA"/>
    <w:rsid w:val="006463A5"/>
    <w:rsid w:val="006471EF"/>
    <w:rsid w:val="006544C4"/>
    <w:rsid w:val="00665ED8"/>
    <w:rsid w:val="00666847"/>
    <w:rsid w:val="00667859"/>
    <w:rsid w:val="00670DBD"/>
    <w:rsid w:val="00673557"/>
    <w:rsid w:val="006737F7"/>
    <w:rsid w:val="00677674"/>
    <w:rsid w:val="0069030B"/>
    <w:rsid w:val="00690809"/>
    <w:rsid w:val="00691A31"/>
    <w:rsid w:val="00692D21"/>
    <w:rsid w:val="006976BF"/>
    <w:rsid w:val="006A7871"/>
    <w:rsid w:val="006B137B"/>
    <w:rsid w:val="006B147A"/>
    <w:rsid w:val="006B20D2"/>
    <w:rsid w:val="006C57F8"/>
    <w:rsid w:val="006D0FCC"/>
    <w:rsid w:val="006D33BE"/>
    <w:rsid w:val="006D49B6"/>
    <w:rsid w:val="006D4AB8"/>
    <w:rsid w:val="006E0963"/>
    <w:rsid w:val="006E107E"/>
    <w:rsid w:val="006E3403"/>
    <w:rsid w:val="006E3BEA"/>
    <w:rsid w:val="006E4776"/>
    <w:rsid w:val="006F026E"/>
    <w:rsid w:val="006F1FC2"/>
    <w:rsid w:val="006F538C"/>
    <w:rsid w:val="006F733B"/>
    <w:rsid w:val="00701A22"/>
    <w:rsid w:val="0070311B"/>
    <w:rsid w:val="00704A74"/>
    <w:rsid w:val="00705B22"/>
    <w:rsid w:val="0071508E"/>
    <w:rsid w:val="00715D88"/>
    <w:rsid w:val="00720BF1"/>
    <w:rsid w:val="00735D36"/>
    <w:rsid w:val="00740828"/>
    <w:rsid w:val="007503C9"/>
    <w:rsid w:val="00770487"/>
    <w:rsid w:val="007753D4"/>
    <w:rsid w:val="00775B5A"/>
    <w:rsid w:val="00780DA0"/>
    <w:rsid w:val="00781491"/>
    <w:rsid w:val="00785156"/>
    <w:rsid w:val="007914B1"/>
    <w:rsid w:val="007934D9"/>
    <w:rsid w:val="0079404D"/>
    <w:rsid w:val="00795592"/>
    <w:rsid w:val="007A2452"/>
    <w:rsid w:val="007A563E"/>
    <w:rsid w:val="007B494A"/>
    <w:rsid w:val="007C1781"/>
    <w:rsid w:val="007C25C3"/>
    <w:rsid w:val="007C26D7"/>
    <w:rsid w:val="007C4036"/>
    <w:rsid w:val="007C60C3"/>
    <w:rsid w:val="007D038D"/>
    <w:rsid w:val="007D0CA9"/>
    <w:rsid w:val="007D1614"/>
    <w:rsid w:val="007D6D2D"/>
    <w:rsid w:val="007E114B"/>
    <w:rsid w:val="007E3290"/>
    <w:rsid w:val="007E40BA"/>
    <w:rsid w:val="008013D0"/>
    <w:rsid w:val="00803313"/>
    <w:rsid w:val="00812B89"/>
    <w:rsid w:val="0081501C"/>
    <w:rsid w:val="0081530B"/>
    <w:rsid w:val="00821ECF"/>
    <w:rsid w:val="00822867"/>
    <w:rsid w:val="00823237"/>
    <w:rsid w:val="00827799"/>
    <w:rsid w:val="00833757"/>
    <w:rsid w:val="00833D52"/>
    <w:rsid w:val="00840B4F"/>
    <w:rsid w:val="00841B06"/>
    <w:rsid w:val="00843460"/>
    <w:rsid w:val="008443F1"/>
    <w:rsid w:val="008447EA"/>
    <w:rsid w:val="00847477"/>
    <w:rsid w:val="00853943"/>
    <w:rsid w:val="008539E4"/>
    <w:rsid w:val="00853C2D"/>
    <w:rsid w:val="00854144"/>
    <w:rsid w:val="00861B76"/>
    <w:rsid w:val="00863C25"/>
    <w:rsid w:val="00864168"/>
    <w:rsid w:val="00865CC0"/>
    <w:rsid w:val="00870F13"/>
    <w:rsid w:val="008749E1"/>
    <w:rsid w:val="00883365"/>
    <w:rsid w:val="008845FA"/>
    <w:rsid w:val="008854A6"/>
    <w:rsid w:val="0089040B"/>
    <w:rsid w:val="00893355"/>
    <w:rsid w:val="0089503A"/>
    <w:rsid w:val="008A4A88"/>
    <w:rsid w:val="008B49E0"/>
    <w:rsid w:val="008C30C9"/>
    <w:rsid w:val="008D205F"/>
    <w:rsid w:val="008D2287"/>
    <w:rsid w:val="008E117F"/>
    <w:rsid w:val="008F2F5A"/>
    <w:rsid w:val="008F48A3"/>
    <w:rsid w:val="009070F6"/>
    <w:rsid w:val="00923D5B"/>
    <w:rsid w:val="00935DB4"/>
    <w:rsid w:val="00937F88"/>
    <w:rsid w:val="00941FAB"/>
    <w:rsid w:val="00942D70"/>
    <w:rsid w:val="0094404B"/>
    <w:rsid w:val="00945827"/>
    <w:rsid w:val="0094764D"/>
    <w:rsid w:val="009549E4"/>
    <w:rsid w:val="009577E0"/>
    <w:rsid w:val="009775C9"/>
    <w:rsid w:val="00982793"/>
    <w:rsid w:val="00982E6A"/>
    <w:rsid w:val="00987C73"/>
    <w:rsid w:val="00990282"/>
    <w:rsid w:val="00991F6C"/>
    <w:rsid w:val="00994AEF"/>
    <w:rsid w:val="009952B5"/>
    <w:rsid w:val="009A314C"/>
    <w:rsid w:val="009A5899"/>
    <w:rsid w:val="009A5F0B"/>
    <w:rsid w:val="009B01AB"/>
    <w:rsid w:val="009B5AA3"/>
    <w:rsid w:val="009C001A"/>
    <w:rsid w:val="009C0493"/>
    <w:rsid w:val="009C37E9"/>
    <w:rsid w:val="009D48D2"/>
    <w:rsid w:val="009E2396"/>
    <w:rsid w:val="009E4763"/>
    <w:rsid w:val="009E658C"/>
    <w:rsid w:val="009F0254"/>
    <w:rsid w:val="009F56DB"/>
    <w:rsid w:val="009F5D58"/>
    <w:rsid w:val="00A12212"/>
    <w:rsid w:val="00A140EF"/>
    <w:rsid w:val="00A14344"/>
    <w:rsid w:val="00A21EFC"/>
    <w:rsid w:val="00A23899"/>
    <w:rsid w:val="00A23EFC"/>
    <w:rsid w:val="00A268AD"/>
    <w:rsid w:val="00A27AA2"/>
    <w:rsid w:val="00A3165D"/>
    <w:rsid w:val="00A34FE4"/>
    <w:rsid w:val="00A4101F"/>
    <w:rsid w:val="00A43C6C"/>
    <w:rsid w:val="00A520F3"/>
    <w:rsid w:val="00A55F1C"/>
    <w:rsid w:val="00A63B35"/>
    <w:rsid w:val="00A7358D"/>
    <w:rsid w:val="00A80084"/>
    <w:rsid w:val="00A95F31"/>
    <w:rsid w:val="00A9647D"/>
    <w:rsid w:val="00AA10AC"/>
    <w:rsid w:val="00AA5EBA"/>
    <w:rsid w:val="00AB3DA1"/>
    <w:rsid w:val="00AB44D5"/>
    <w:rsid w:val="00AD0B9C"/>
    <w:rsid w:val="00AD0E7A"/>
    <w:rsid w:val="00AD2C7B"/>
    <w:rsid w:val="00AD3D25"/>
    <w:rsid w:val="00AD4514"/>
    <w:rsid w:val="00AE6CA9"/>
    <w:rsid w:val="00AE72D6"/>
    <w:rsid w:val="00AF38AF"/>
    <w:rsid w:val="00B05EE2"/>
    <w:rsid w:val="00B122A2"/>
    <w:rsid w:val="00B13175"/>
    <w:rsid w:val="00B20421"/>
    <w:rsid w:val="00B24987"/>
    <w:rsid w:val="00B25CB8"/>
    <w:rsid w:val="00B32AF6"/>
    <w:rsid w:val="00B34428"/>
    <w:rsid w:val="00B35D71"/>
    <w:rsid w:val="00B36811"/>
    <w:rsid w:val="00B3729A"/>
    <w:rsid w:val="00B37D6C"/>
    <w:rsid w:val="00B437AE"/>
    <w:rsid w:val="00B44F15"/>
    <w:rsid w:val="00B55DE9"/>
    <w:rsid w:val="00B604F2"/>
    <w:rsid w:val="00B60E4D"/>
    <w:rsid w:val="00B6400D"/>
    <w:rsid w:val="00B7391A"/>
    <w:rsid w:val="00B8059C"/>
    <w:rsid w:val="00B81BE9"/>
    <w:rsid w:val="00B83883"/>
    <w:rsid w:val="00B84CA1"/>
    <w:rsid w:val="00B90EAA"/>
    <w:rsid w:val="00B951A9"/>
    <w:rsid w:val="00BA2811"/>
    <w:rsid w:val="00BA2B2F"/>
    <w:rsid w:val="00BA3917"/>
    <w:rsid w:val="00BB6763"/>
    <w:rsid w:val="00BC3BF2"/>
    <w:rsid w:val="00BC6487"/>
    <w:rsid w:val="00BC75F9"/>
    <w:rsid w:val="00BD1FD0"/>
    <w:rsid w:val="00BE061B"/>
    <w:rsid w:val="00BE139C"/>
    <w:rsid w:val="00BE3417"/>
    <w:rsid w:val="00BE3724"/>
    <w:rsid w:val="00BE3B72"/>
    <w:rsid w:val="00BE4BA2"/>
    <w:rsid w:val="00BF12C0"/>
    <w:rsid w:val="00BF62DF"/>
    <w:rsid w:val="00C03AA8"/>
    <w:rsid w:val="00C046FC"/>
    <w:rsid w:val="00C11917"/>
    <w:rsid w:val="00C13ACD"/>
    <w:rsid w:val="00C14872"/>
    <w:rsid w:val="00C20CBE"/>
    <w:rsid w:val="00C33EDC"/>
    <w:rsid w:val="00C3507A"/>
    <w:rsid w:val="00C627DB"/>
    <w:rsid w:val="00C640F1"/>
    <w:rsid w:val="00C64A91"/>
    <w:rsid w:val="00C8150F"/>
    <w:rsid w:val="00C82276"/>
    <w:rsid w:val="00C824BA"/>
    <w:rsid w:val="00C86F37"/>
    <w:rsid w:val="00C92B87"/>
    <w:rsid w:val="00C934A5"/>
    <w:rsid w:val="00C9425D"/>
    <w:rsid w:val="00C94D45"/>
    <w:rsid w:val="00C966AD"/>
    <w:rsid w:val="00CA3550"/>
    <w:rsid w:val="00CB2528"/>
    <w:rsid w:val="00CC2EA5"/>
    <w:rsid w:val="00CC4CC8"/>
    <w:rsid w:val="00CC750F"/>
    <w:rsid w:val="00CC76AC"/>
    <w:rsid w:val="00CD66C6"/>
    <w:rsid w:val="00CD6913"/>
    <w:rsid w:val="00CE4773"/>
    <w:rsid w:val="00CF1A56"/>
    <w:rsid w:val="00CF3C83"/>
    <w:rsid w:val="00CF7135"/>
    <w:rsid w:val="00CF7A4A"/>
    <w:rsid w:val="00D02CBE"/>
    <w:rsid w:val="00D02E57"/>
    <w:rsid w:val="00D038C9"/>
    <w:rsid w:val="00D05DFE"/>
    <w:rsid w:val="00D05F51"/>
    <w:rsid w:val="00D101CE"/>
    <w:rsid w:val="00D14C81"/>
    <w:rsid w:val="00D17041"/>
    <w:rsid w:val="00D20404"/>
    <w:rsid w:val="00D24535"/>
    <w:rsid w:val="00D31957"/>
    <w:rsid w:val="00D41150"/>
    <w:rsid w:val="00D41866"/>
    <w:rsid w:val="00D43C8E"/>
    <w:rsid w:val="00D4504F"/>
    <w:rsid w:val="00D45ED1"/>
    <w:rsid w:val="00D471F5"/>
    <w:rsid w:val="00D476B9"/>
    <w:rsid w:val="00D567B7"/>
    <w:rsid w:val="00D60766"/>
    <w:rsid w:val="00D71BE0"/>
    <w:rsid w:val="00D7407C"/>
    <w:rsid w:val="00D7633C"/>
    <w:rsid w:val="00D76671"/>
    <w:rsid w:val="00D83D3A"/>
    <w:rsid w:val="00D85693"/>
    <w:rsid w:val="00D87FE7"/>
    <w:rsid w:val="00D93DBE"/>
    <w:rsid w:val="00D94C33"/>
    <w:rsid w:val="00DA198C"/>
    <w:rsid w:val="00DA54DB"/>
    <w:rsid w:val="00DB0985"/>
    <w:rsid w:val="00DB25E5"/>
    <w:rsid w:val="00DB7EA8"/>
    <w:rsid w:val="00DC4E27"/>
    <w:rsid w:val="00DC506A"/>
    <w:rsid w:val="00DD170E"/>
    <w:rsid w:val="00DD6490"/>
    <w:rsid w:val="00DD6920"/>
    <w:rsid w:val="00DE5BD2"/>
    <w:rsid w:val="00DE68C0"/>
    <w:rsid w:val="00DF23A9"/>
    <w:rsid w:val="00DF2ACD"/>
    <w:rsid w:val="00DF2DEB"/>
    <w:rsid w:val="00DF6F3E"/>
    <w:rsid w:val="00DF7056"/>
    <w:rsid w:val="00E03F5C"/>
    <w:rsid w:val="00E053D6"/>
    <w:rsid w:val="00E12385"/>
    <w:rsid w:val="00E164EA"/>
    <w:rsid w:val="00E20B96"/>
    <w:rsid w:val="00E25696"/>
    <w:rsid w:val="00E2715A"/>
    <w:rsid w:val="00E30903"/>
    <w:rsid w:val="00E3146C"/>
    <w:rsid w:val="00E31AE5"/>
    <w:rsid w:val="00E34111"/>
    <w:rsid w:val="00E36EB1"/>
    <w:rsid w:val="00E414D5"/>
    <w:rsid w:val="00E4158A"/>
    <w:rsid w:val="00E42343"/>
    <w:rsid w:val="00E43C4A"/>
    <w:rsid w:val="00E46089"/>
    <w:rsid w:val="00E525A4"/>
    <w:rsid w:val="00E52D3E"/>
    <w:rsid w:val="00E62852"/>
    <w:rsid w:val="00E6703D"/>
    <w:rsid w:val="00E67469"/>
    <w:rsid w:val="00E73D6C"/>
    <w:rsid w:val="00E82C0C"/>
    <w:rsid w:val="00E841B0"/>
    <w:rsid w:val="00E87C49"/>
    <w:rsid w:val="00E91E41"/>
    <w:rsid w:val="00E922F5"/>
    <w:rsid w:val="00E92E38"/>
    <w:rsid w:val="00E93C91"/>
    <w:rsid w:val="00E97331"/>
    <w:rsid w:val="00EA13FA"/>
    <w:rsid w:val="00EA1BBA"/>
    <w:rsid w:val="00EA5CCB"/>
    <w:rsid w:val="00EA6E97"/>
    <w:rsid w:val="00EB3DFD"/>
    <w:rsid w:val="00EB5B59"/>
    <w:rsid w:val="00EC0866"/>
    <w:rsid w:val="00EC167E"/>
    <w:rsid w:val="00ED04D5"/>
    <w:rsid w:val="00ED06CF"/>
    <w:rsid w:val="00ED6026"/>
    <w:rsid w:val="00ED64BC"/>
    <w:rsid w:val="00EE2A22"/>
    <w:rsid w:val="00EE31A3"/>
    <w:rsid w:val="00EE41A4"/>
    <w:rsid w:val="00EE7718"/>
    <w:rsid w:val="00EF5544"/>
    <w:rsid w:val="00F02C62"/>
    <w:rsid w:val="00F0337B"/>
    <w:rsid w:val="00F037B5"/>
    <w:rsid w:val="00F06D21"/>
    <w:rsid w:val="00F104B9"/>
    <w:rsid w:val="00F11CA6"/>
    <w:rsid w:val="00F30B60"/>
    <w:rsid w:val="00F322CC"/>
    <w:rsid w:val="00F3599F"/>
    <w:rsid w:val="00F4402E"/>
    <w:rsid w:val="00F46969"/>
    <w:rsid w:val="00F46B4A"/>
    <w:rsid w:val="00F501D6"/>
    <w:rsid w:val="00F506A9"/>
    <w:rsid w:val="00F51CC8"/>
    <w:rsid w:val="00F6267A"/>
    <w:rsid w:val="00F6368A"/>
    <w:rsid w:val="00F64196"/>
    <w:rsid w:val="00F67FEA"/>
    <w:rsid w:val="00F74004"/>
    <w:rsid w:val="00F77333"/>
    <w:rsid w:val="00F829B0"/>
    <w:rsid w:val="00F873FB"/>
    <w:rsid w:val="00F94D8A"/>
    <w:rsid w:val="00F955AD"/>
    <w:rsid w:val="00FA0079"/>
    <w:rsid w:val="00FA3E10"/>
    <w:rsid w:val="00FA43F9"/>
    <w:rsid w:val="00FA6AAE"/>
    <w:rsid w:val="00FB4F48"/>
    <w:rsid w:val="00FB6512"/>
    <w:rsid w:val="00FC2F51"/>
    <w:rsid w:val="00FC699B"/>
    <w:rsid w:val="00FD04D0"/>
    <w:rsid w:val="00FD44E9"/>
    <w:rsid w:val="00FD4B3C"/>
    <w:rsid w:val="00FD5C13"/>
    <w:rsid w:val="00FD7A9F"/>
    <w:rsid w:val="00FE01FD"/>
    <w:rsid w:val="00FE20D9"/>
    <w:rsid w:val="00FE3086"/>
    <w:rsid w:val="00FE7C88"/>
    <w:rsid w:val="00FF1445"/>
    <w:rsid w:val="00FF5C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A0C51"/>
  <w15:docId w15:val="{2D0BC6FB-BFF3-4FB7-BC31-C9B8C121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1A"/>
    <w:rPr>
      <w:sz w:val="20"/>
      <w:szCs w:val="20"/>
      <w:lang w:val="en-AU" w:eastAsia="en-US"/>
    </w:rPr>
  </w:style>
  <w:style w:type="paragraph" w:styleId="1">
    <w:name w:val="heading 1"/>
    <w:basedOn w:val="a"/>
    <w:next w:val="a"/>
    <w:link w:val="10"/>
    <w:uiPriority w:val="99"/>
    <w:qFormat/>
    <w:rsid w:val="009C001A"/>
    <w:pPr>
      <w:keepNext/>
      <w:shd w:val="pct15" w:color="auto" w:fill="FFFFFF"/>
      <w:tabs>
        <w:tab w:val="left" w:pos="1134"/>
      </w:tabs>
      <w:jc w:val="center"/>
      <w:outlineLvl w:val="0"/>
    </w:pPr>
    <w:rPr>
      <w:sz w:val="24"/>
      <w:lang w:val="bg-BG"/>
    </w:rPr>
  </w:style>
  <w:style w:type="paragraph" w:styleId="2">
    <w:name w:val="heading 2"/>
    <w:basedOn w:val="a"/>
    <w:next w:val="a"/>
    <w:link w:val="20"/>
    <w:uiPriority w:val="99"/>
    <w:qFormat/>
    <w:rsid w:val="009C001A"/>
    <w:pPr>
      <w:keepNext/>
      <w:tabs>
        <w:tab w:val="left" w:pos="1134"/>
      </w:tabs>
      <w:jc w:val="center"/>
      <w:outlineLvl w:val="1"/>
    </w:pPr>
    <w:rPr>
      <w:sz w:val="28"/>
      <w:lang w:val="bg-BG"/>
    </w:rPr>
  </w:style>
  <w:style w:type="paragraph" w:styleId="3">
    <w:name w:val="heading 3"/>
    <w:basedOn w:val="a"/>
    <w:next w:val="a"/>
    <w:link w:val="30"/>
    <w:uiPriority w:val="99"/>
    <w:qFormat/>
    <w:rsid w:val="009C001A"/>
    <w:pPr>
      <w:keepNext/>
      <w:ind w:left="3600"/>
      <w:jc w:val="both"/>
      <w:outlineLvl w:val="2"/>
    </w:pPr>
    <w:rPr>
      <w:rFonts w:ascii="Arial Narrow" w:hAnsi="Arial Narrow"/>
      <w:sz w:val="28"/>
      <w:lang w:val="bg-BG"/>
    </w:rPr>
  </w:style>
  <w:style w:type="paragraph" w:styleId="4">
    <w:name w:val="heading 4"/>
    <w:basedOn w:val="a"/>
    <w:next w:val="a"/>
    <w:link w:val="40"/>
    <w:uiPriority w:val="99"/>
    <w:qFormat/>
    <w:rsid w:val="009C001A"/>
    <w:pPr>
      <w:keepNext/>
      <w:ind w:left="4395"/>
      <w:jc w:val="both"/>
      <w:outlineLvl w:val="3"/>
    </w:pPr>
    <w:rPr>
      <w:rFonts w:ascii="Arial Narrow" w:hAnsi="Arial Narrow"/>
      <w:sz w:val="28"/>
      <w:lang w:val="bg-BG"/>
    </w:rPr>
  </w:style>
  <w:style w:type="paragraph" w:styleId="5">
    <w:name w:val="heading 5"/>
    <w:basedOn w:val="a"/>
    <w:next w:val="a"/>
    <w:link w:val="50"/>
    <w:uiPriority w:val="99"/>
    <w:qFormat/>
    <w:rsid w:val="009C001A"/>
    <w:pPr>
      <w:keepNext/>
      <w:outlineLvl w:val="4"/>
    </w:pPr>
    <w:rPr>
      <w:rFonts w:ascii="Arial Narrow" w:hAnsi="Arial Narrow"/>
      <w:sz w:val="28"/>
      <w:lang w:val="bg-BG"/>
    </w:rPr>
  </w:style>
  <w:style w:type="paragraph" w:styleId="6">
    <w:name w:val="heading 6"/>
    <w:basedOn w:val="a"/>
    <w:next w:val="a"/>
    <w:link w:val="60"/>
    <w:uiPriority w:val="99"/>
    <w:qFormat/>
    <w:rsid w:val="009C001A"/>
    <w:pPr>
      <w:keepNext/>
      <w:jc w:val="center"/>
      <w:outlineLvl w:val="5"/>
    </w:pPr>
    <w:rPr>
      <w:rFonts w:ascii="Arial Narrow" w:hAnsi="Arial Narrow"/>
      <w:b/>
      <w:sz w:val="28"/>
      <w:lang w:val="bg-BG"/>
    </w:rPr>
  </w:style>
  <w:style w:type="paragraph" w:styleId="7">
    <w:name w:val="heading 7"/>
    <w:basedOn w:val="a"/>
    <w:next w:val="a"/>
    <w:link w:val="70"/>
    <w:uiPriority w:val="99"/>
    <w:qFormat/>
    <w:rsid w:val="009C001A"/>
    <w:pPr>
      <w:keepNext/>
      <w:numPr>
        <w:numId w:val="1"/>
      </w:numPr>
      <w:jc w:val="both"/>
      <w:outlineLvl w:val="6"/>
    </w:pPr>
    <w:rPr>
      <w:rFonts w:ascii="Arial Narrow" w:hAnsi="Arial Narrow"/>
      <w:b/>
      <w:sz w:val="28"/>
      <w:lang w:val="bg-BG"/>
    </w:rPr>
  </w:style>
  <w:style w:type="paragraph" w:styleId="8">
    <w:name w:val="heading 8"/>
    <w:basedOn w:val="a"/>
    <w:next w:val="a"/>
    <w:link w:val="80"/>
    <w:uiPriority w:val="99"/>
    <w:qFormat/>
    <w:rsid w:val="009C001A"/>
    <w:pPr>
      <w:keepNext/>
      <w:jc w:val="center"/>
      <w:outlineLvl w:val="7"/>
    </w:pPr>
    <w:rPr>
      <w:rFonts w:ascii="Arial Narrow" w:hAnsi="Arial Narrow"/>
      <w:sz w:val="24"/>
      <w:lang w:val="bg-BG"/>
    </w:rPr>
  </w:style>
  <w:style w:type="paragraph" w:styleId="9">
    <w:name w:val="heading 9"/>
    <w:basedOn w:val="a"/>
    <w:next w:val="a"/>
    <w:link w:val="90"/>
    <w:uiPriority w:val="99"/>
    <w:qFormat/>
    <w:rsid w:val="009C001A"/>
    <w:pPr>
      <w:keepNext/>
      <w:outlineLvl w:val="8"/>
    </w:pPr>
    <w:rPr>
      <w:rFonts w:ascii="Arial Narrow" w:hAnsi="Arial Narrow"/>
      <w:b/>
      <w:sz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DC506A"/>
    <w:rPr>
      <w:rFonts w:cs="Times New Roman"/>
      <w:sz w:val="24"/>
      <w:shd w:val="pct15" w:color="auto" w:fill="FFFFFF"/>
      <w:lang w:eastAsia="en-US"/>
    </w:rPr>
  </w:style>
  <w:style w:type="character" w:customStyle="1" w:styleId="20">
    <w:name w:val="Заглавие 2 Знак"/>
    <w:basedOn w:val="a0"/>
    <w:link w:val="2"/>
    <w:uiPriority w:val="99"/>
    <w:locked/>
    <w:rsid w:val="00DC506A"/>
    <w:rPr>
      <w:rFonts w:cs="Times New Roman"/>
      <w:sz w:val="28"/>
      <w:lang w:eastAsia="en-US"/>
    </w:rPr>
  </w:style>
  <w:style w:type="character" w:customStyle="1" w:styleId="30">
    <w:name w:val="Заглавие 3 Знак"/>
    <w:basedOn w:val="a0"/>
    <w:link w:val="3"/>
    <w:uiPriority w:val="9"/>
    <w:semiHidden/>
    <w:rsid w:val="00B56871"/>
    <w:rPr>
      <w:rFonts w:asciiTheme="majorHAnsi" w:eastAsiaTheme="majorEastAsia" w:hAnsiTheme="majorHAnsi" w:cstheme="majorBidi"/>
      <w:b/>
      <w:bCs/>
      <w:sz w:val="26"/>
      <w:szCs w:val="26"/>
      <w:lang w:val="en-AU" w:eastAsia="en-US"/>
    </w:rPr>
  </w:style>
  <w:style w:type="character" w:customStyle="1" w:styleId="40">
    <w:name w:val="Заглавие 4 Знак"/>
    <w:basedOn w:val="a0"/>
    <w:link w:val="4"/>
    <w:uiPriority w:val="9"/>
    <w:semiHidden/>
    <w:rsid w:val="00B56871"/>
    <w:rPr>
      <w:rFonts w:asciiTheme="minorHAnsi" w:eastAsiaTheme="minorEastAsia" w:hAnsiTheme="minorHAnsi" w:cstheme="minorBidi"/>
      <w:b/>
      <w:bCs/>
      <w:sz w:val="28"/>
      <w:szCs w:val="28"/>
      <w:lang w:val="en-AU" w:eastAsia="en-US"/>
    </w:rPr>
  </w:style>
  <w:style w:type="character" w:customStyle="1" w:styleId="50">
    <w:name w:val="Заглавие 5 Знак"/>
    <w:basedOn w:val="a0"/>
    <w:link w:val="5"/>
    <w:uiPriority w:val="9"/>
    <w:semiHidden/>
    <w:rsid w:val="00B56871"/>
    <w:rPr>
      <w:rFonts w:asciiTheme="minorHAnsi" w:eastAsiaTheme="minorEastAsia" w:hAnsiTheme="minorHAnsi" w:cstheme="minorBidi"/>
      <w:b/>
      <w:bCs/>
      <w:i/>
      <w:iCs/>
      <w:sz w:val="26"/>
      <w:szCs w:val="26"/>
      <w:lang w:val="en-AU" w:eastAsia="en-US"/>
    </w:rPr>
  </w:style>
  <w:style w:type="character" w:customStyle="1" w:styleId="60">
    <w:name w:val="Заглавие 6 Знак"/>
    <w:basedOn w:val="a0"/>
    <w:link w:val="6"/>
    <w:uiPriority w:val="9"/>
    <w:semiHidden/>
    <w:rsid w:val="00B56871"/>
    <w:rPr>
      <w:rFonts w:asciiTheme="minorHAnsi" w:eastAsiaTheme="minorEastAsia" w:hAnsiTheme="minorHAnsi" w:cstheme="minorBidi"/>
      <w:b/>
      <w:bCs/>
      <w:lang w:val="en-AU" w:eastAsia="en-US"/>
    </w:rPr>
  </w:style>
  <w:style w:type="character" w:customStyle="1" w:styleId="70">
    <w:name w:val="Заглавие 7 Знак"/>
    <w:basedOn w:val="a0"/>
    <w:link w:val="7"/>
    <w:uiPriority w:val="9"/>
    <w:semiHidden/>
    <w:rsid w:val="00B56871"/>
    <w:rPr>
      <w:rFonts w:asciiTheme="minorHAnsi" w:eastAsiaTheme="minorEastAsia" w:hAnsiTheme="minorHAnsi" w:cstheme="minorBidi"/>
      <w:sz w:val="24"/>
      <w:szCs w:val="24"/>
      <w:lang w:val="en-AU" w:eastAsia="en-US"/>
    </w:rPr>
  </w:style>
  <w:style w:type="character" w:customStyle="1" w:styleId="80">
    <w:name w:val="Заглавие 8 Знак"/>
    <w:basedOn w:val="a0"/>
    <w:link w:val="8"/>
    <w:uiPriority w:val="9"/>
    <w:semiHidden/>
    <w:rsid w:val="00B56871"/>
    <w:rPr>
      <w:rFonts w:asciiTheme="minorHAnsi" w:eastAsiaTheme="minorEastAsia" w:hAnsiTheme="minorHAnsi" w:cstheme="minorBidi"/>
      <w:i/>
      <w:iCs/>
      <w:sz w:val="24"/>
      <w:szCs w:val="24"/>
      <w:lang w:val="en-AU" w:eastAsia="en-US"/>
    </w:rPr>
  </w:style>
  <w:style w:type="character" w:customStyle="1" w:styleId="90">
    <w:name w:val="Заглавие 9 Знак"/>
    <w:basedOn w:val="a0"/>
    <w:link w:val="9"/>
    <w:uiPriority w:val="9"/>
    <w:semiHidden/>
    <w:rsid w:val="00B56871"/>
    <w:rPr>
      <w:rFonts w:asciiTheme="majorHAnsi" w:eastAsiaTheme="majorEastAsia" w:hAnsiTheme="majorHAnsi" w:cstheme="majorBidi"/>
      <w:lang w:val="en-AU" w:eastAsia="en-US"/>
    </w:rPr>
  </w:style>
  <w:style w:type="paragraph" w:styleId="a3">
    <w:name w:val="Title"/>
    <w:basedOn w:val="a"/>
    <w:link w:val="a4"/>
    <w:uiPriority w:val="99"/>
    <w:qFormat/>
    <w:rsid w:val="009C001A"/>
    <w:pPr>
      <w:jc w:val="center"/>
    </w:pPr>
    <w:rPr>
      <w:b/>
      <w:spacing w:val="100"/>
      <w:sz w:val="28"/>
      <w:lang w:val="bg-BG"/>
    </w:rPr>
  </w:style>
  <w:style w:type="character" w:customStyle="1" w:styleId="a4">
    <w:name w:val="Заглавие Знак"/>
    <w:basedOn w:val="a0"/>
    <w:link w:val="a3"/>
    <w:uiPriority w:val="10"/>
    <w:rsid w:val="00B56871"/>
    <w:rPr>
      <w:rFonts w:asciiTheme="majorHAnsi" w:eastAsiaTheme="majorEastAsia" w:hAnsiTheme="majorHAnsi" w:cstheme="majorBidi"/>
      <w:b/>
      <w:bCs/>
      <w:kern w:val="28"/>
      <w:sz w:val="32"/>
      <w:szCs w:val="32"/>
      <w:lang w:val="en-AU" w:eastAsia="en-US"/>
    </w:rPr>
  </w:style>
  <w:style w:type="paragraph" w:styleId="a5">
    <w:name w:val="Subtitle"/>
    <w:basedOn w:val="a"/>
    <w:link w:val="a6"/>
    <w:uiPriority w:val="99"/>
    <w:qFormat/>
    <w:rsid w:val="009C001A"/>
    <w:pPr>
      <w:tabs>
        <w:tab w:val="left" w:pos="1134"/>
      </w:tabs>
      <w:jc w:val="center"/>
    </w:pPr>
    <w:rPr>
      <w:sz w:val="28"/>
      <w:lang w:val="bg-BG"/>
    </w:rPr>
  </w:style>
  <w:style w:type="character" w:customStyle="1" w:styleId="a6">
    <w:name w:val="Подзаглавие Знак"/>
    <w:basedOn w:val="a0"/>
    <w:link w:val="a5"/>
    <w:uiPriority w:val="11"/>
    <w:rsid w:val="00B56871"/>
    <w:rPr>
      <w:rFonts w:asciiTheme="majorHAnsi" w:eastAsiaTheme="majorEastAsia" w:hAnsiTheme="majorHAnsi" w:cstheme="majorBidi"/>
      <w:sz w:val="24"/>
      <w:szCs w:val="24"/>
      <w:lang w:val="en-AU" w:eastAsia="en-US"/>
    </w:rPr>
  </w:style>
  <w:style w:type="paragraph" w:styleId="a7">
    <w:name w:val="footer"/>
    <w:basedOn w:val="a"/>
    <w:link w:val="a8"/>
    <w:uiPriority w:val="99"/>
    <w:rsid w:val="009C001A"/>
    <w:pPr>
      <w:tabs>
        <w:tab w:val="center" w:pos="4320"/>
        <w:tab w:val="right" w:pos="8640"/>
      </w:tabs>
    </w:pPr>
  </w:style>
  <w:style w:type="character" w:customStyle="1" w:styleId="a8">
    <w:name w:val="Долен колонтитул Знак"/>
    <w:basedOn w:val="a0"/>
    <w:link w:val="a7"/>
    <w:uiPriority w:val="99"/>
    <w:locked/>
    <w:rsid w:val="00184858"/>
    <w:rPr>
      <w:rFonts w:cs="Times New Roman"/>
      <w:lang w:val="en-AU" w:eastAsia="en-US"/>
    </w:rPr>
  </w:style>
  <w:style w:type="character" w:styleId="a9">
    <w:name w:val="page number"/>
    <w:basedOn w:val="a0"/>
    <w:uiPriority w:val="99"/>
    <w:rsid w:val="009C001A"/>
    <w:rPr>
      <w:rFonts w:cs="Times New Roman"/>
    </w:rPr>
  </w:style>
  <w:style w:type="paragraph" w:styleId="aa">
    <w:name w:val="Body Text"/>
    <w:basedOn w:val="a"/>
    <w:link w:val="ab"/>
    <w:uiPriority w:val="99"/>
    <w:rsid w:val="009C001A"/>
    <w:pPr>
      <w:jc w:val="both"/>
    </w:pPr>
    <w:rPr>
      <w:rFonts w:ascii="Arial Narrow" w:hAnsi="Arial Narrow"/>
      <w:sz w:val="28"/>
      <w:lang w:val="bg-BG"/>
    </w:rPr>
  </w:style>
  <w:style w:type="character" w:customStyle="1" w:styleId="ab">
    <w:name w:val="Основен текст Знак"/>
    <w:basedOn w:val="a0"/>
    <w:link w:val="aa"/>
    <w:uiPriority w:val="99"/>
    <w:semiHidden/>
    <w:rsid w:val="00B56871"/>
    <w:rPr>
      <w:sz w:val="20"/>
      <w:szCs w:val="20"/>
      <w:lang w:val="en-AU" w:eastAsia="en-US"/>
    </w:rPr>
  </w:style>
  <w:style w:type="paragraph" w:styleId="ac">
    <w:name w:val="Body Text Indent"/>
    <w:basedOn w:val="a"/>
    <w:link w:val="ad"/>
    <w:uiPriority w:val="99"/>
    <w:rsid w:val="009C001A"/>
    <w:pPr>
      <w:ind w:firstLine="720"/>
    </w:pPr>
    <w:rPr>
      <w:rFonts w:ascii="Arial Narrow" w:hAnsi="Arial Narrow"/>
      <w:sz w:val="28"/>
      <w:lang w:val="bg-BG"/>
    </w:rPr>
  </w:style>
  <w:style w:type="character" w:customStyle="1" w:styleId="ad">
    <w:name w:val="Основен текст с отстъп Знак"/>
    <w:basedOn w:val="a0"/>
    <w:link w:val="ac"/>
    <w:uiPriority w:val="99"/>
    <w:semiHidden/>
    <w:rsid w:val="00B56871"/>
    <w:rPr>
      <w:sz w:val="20"/>
      <w:szCs w:val="20"/>
      <w:lang w:val="en-AU" w:eastAsia="en-US"/>
    </w:rPr>
  </w:style>
  <w:style w:type="paragraph" w:styleId="21">
    <w:name w:val="Body Text 2"/>
    <w:basedOn w:val="a"/>
    <w:link w:val="22"/>
    <w:uiPriority w:val="99"/>
    <w:rsid w:val="009C001A"/>
    <w:pPr>
      <w:jc w:val="center"/>
    </w:pPr>
    <w:rPr>
      <w:rFonts w:ascii="Arial Narrow" w:hAnsi="Arial Narrow"/>
      <w:sz w:val="28"/>
      <w:lang w:val="bg-BG"/>
    </w:rPr>
  </w:style>
  <w:style w:type="character" w:customStyle="1" w:styleId="22">
    <w:name w:val="Основен текст 2 Знак"/>
    <w:basedOn w:val="a0"/>
    <w:link w:val="21"/>
    <w:uiPriority w:val="99"/>
    <w:semiHidden/>
    <w:rsid w:val="00B56871"/>
    <w:rPr>
      <w:sz w:val="20"/>
      <w:szCs w:val="20"/>
      <w:lang w:val="en-AU" w:eastAsia="en-US"/>
    </w:rPr>
  </w:style>
  <w:style w:type="paragraph" w:styleId="23">
    <w:name w:val="Body Text Indent 2"/>
    <w:basedOn w:val="a"/>
    <w:link w:val="24"/>
    <w:uiPriority w:val="99"/>
    <w:rsid w:val="009C001A"/>
    <w:pPr>
      <w:ind w:firstLine="720"/>
      <w:jc w:val="both"/>
    </w:pPr>
    <w:rPr>
      <w:rFonts w:ascii="Arial Narrow" w:hAnsi="Arial Narrow"/>
      <w:sz w:val="28"/>
      <w:lang w:val="bg-BG"/>
    </w:rPr>
  </w:style>
  <w:style w:type="character" w:customStyle="1" w:styleId="24">
    <w:name w:val="Основен текст с отстъп 2 Знак"/>
    <w:basedOn w:val="a0"/>
    <w:link w:val="23"/>
    <w:uiPriority w:val="99"/>
    <w:semiHidden/>
    <w:rsid w:val="00B56871"/>
    <w:rPr>
      <w:sz w:val="20"/>
      <w:szCs w:val="20"/>
      <w:lang w:val="en-AU" w:eastAsia="en-US"/>
    </w:rPr>
  </w:style>
  <w:style w:type="paragraph" w:styleId="31">
    <w:name w:val="Body Text Indent 3"/>
    <w:basedOn w:val="a"/>
    <w:link w:val="32"/>
    <w:uiPriority w:val="99"/>
    <w:rsid w:val="009C001A"/>
    <w:pPr>
      <w:ind w:left="3828" w:hanging="3108"/>
      <w:jc w:val="both"/>
    </w:pPr>
    <w:rPr>
      <w:rFonts w:ascii="Arial Narrow" w:hAnsi="Arial Narrow"/>
      <w:sz w:val="28"/>
      <w:lang w:val="bg-BG"/>
    </w:rPr>
  </w:style>
  <w:style w:type="character" w:customStyle="1" w:styleId="32">
    <w:name w:val="Основен текст с отстъп 3 Знак"/>
    <w:basedOn w:val="a0"/>
    <w:link w:val="31"/>
    <w:uiPriority w:val="99"/>
    <w:semiHidden/>
    <w:rsid w:val="00B56871"/>
    <w:rPr>
      <w:sz w:val="16"/>
      <w:szCs w:val="16"/>
      <w:lang w:val="en-AU" w:eastAsia="en-US"/>
    </w:rPr>
  </w:style>
  <w:style w:type="character" w:styleId="ae">
    <w:name w:val="Hyperlink"/>
    <w:basedOn w:val="a0"/>
    <w:uiPriority w:val="99"/>
    <w:rsid w:val="009C001A"/>
    <w:rPr>
      <w:rFonts w:cs="Times New Roman"/>
      <w:color w:val="0000FF"/>
      <w:u w:val="single"/>
    </w:rPr>
  </w:style>
  <w:style w:type="paragraph" w:styleId="af">
    <w:name w:val="Document Map"/>
    <w:basedOn w:val="a"/>
    <w:link w:val="af0"/>
    <w:uiPriority w:val="99"/>
    <w:semiHidden/>
    <w:rsid w:val="009C001A"/>
    <w:pPr>
      <w:shd w:val="clear" w:color="auto" w:fill="000080"/>
    </w:pPr>
    <w:rPr>
      <w:rFonts w:ascii="Tahoma" w:hAnsi="Tahoma" w:cs="Tahoma"/>
    </w:rPr>
  </w:style>
  <w:style w:type="character" w:customStyle="1" w:styleId="af0">
    <w:name w:val="План на документа Знак"/>
    <w:basedOn w:val="a0"/>
    <w:link w:val="af"/>
    <w:uiPriority w:val="99"/>
    <w:semiHidden/>
    <w:rsid w:val="00B56871"/>
    <w:rPr>
      <w:sz w:val="0"/>
      <w:szCs w:val="0"/>
      <w:lang w:val="en-AU" w:eastAsia="en-US"/>
    </w:rPr>
  </w:style>
  <w:style w:type="paragraph" w:styleId="33">
    <w:name w:val="Body Text 3"/>
    <w:basedOn w:val="a"/>
    <w:link w:val="34"/>
    <w:uiPriority w:val="99"/>
    <w:rsid w:val="009C001A"/>
    <w:pPr>
      <w:ind w:right="-114"/>
      <w:jc w:val="both"/>
    </w:pPr>
    <w:rPr>
      <w:sz w:val="28"/>
      <w:lang w:val="bg-BG"/>
    </w:rPr>
  </w:style>
  <w:style w:type="character" w:customStyle="1" w:styleId="34">
    <w:name w:val="Основен текст 3 Знак"/>
    <w:basedOn w:val="a0"/>
    <w:link w:val="33"/>
    <w:uiPriority w:val="99"/>
    <w:semiHidden/>
    <w:rsid w:val="00B56871"/>
    <w:rPr>
      <w:sz w:val="16"/>
      <w:szCs w:val="16"/>
      <w:lang w:val="en-AU" w:eastAsia="en-US"/>
    </w:rPr>
  </w:style>
  <w:style w:type="paragraph" w:customStyle="1" w:styleId="Style">
    <w:name w:val="Style"/>
    <w:uiPriority w:val="99"/>
    <w:rsid w:val="009C001A"/>
    <w:pPr>
      <w:autoSpaceDE w:val="0"/>
      <w:autoSpaceDN w:val="0"/>
      <w:adjustRightInd w:val="0"/>
      <w:ind w:left="140" w:right="140" w:firstLine="840"/>
      <w:jc w:val="both"/>
    </w:pPr>
    <w:rPr>
      <w:sz w:val="24"/>
      <w:szCs w:val="24"/>
      <w:lang w:val="en-US" w:eastAsia="en-US"/>
    </w:rPr>
  </w:style>
  <w:style w:type="paragraph" w:styleId="af1">
    <w:name w:val="Normal (Web)"/>
    <w:basedOn w:val="a"/>
    <w:uiPriority w:val="99"/>
    <w:rsid w:val="00DD6920"/>
    <w:pPr>
      <w:spacing w:before="100" w:beforeAutospacing="1" w:after="100" w:afterAutospacing="1"/>
    </w:pPr>
    <w:rPr>
      <w:sz w:val="24"/>
      <w:szCs w:val="24"/>
      <w:lang w:val="bg-BG" w:eastAsia="bg-BG"/>
    </w:rPr>
  </w:style>
  <w:style w:type="paragraph" w:customStyle="1" w:styleId="BalloonText1">
    <w:name w:val="Balloon Text1"/>
    <w:basedOn w:val="a"/>
    <w:uiPriority w:val="99"/>
    <w:semiHidden/>
    <w:rsid w:val="009C001A"/>
    <w:rPr>
      <w:rFonts w:ascii="Tahoma" w:hAnsi="Tahoma" w:cs="Tahoma"/>
      <w:sz w:val="16"/>
      <w:szCs w:val="16"/>
    </w:rPr>
  </w:style>
  <w:style w:type="table" w:styleId="af2">
    <w:name w:val="Table Grid"/>
    <w:basedOn w:val="a1"/>
    <w:uiPriority w:val="99"/>
    <w:rsid w:val="001643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5D58EB"/>
    <w:rPr>
      <w:rFonts w:ascii="Tahoma" w:hAnsi="Tahoma" w:cs="Tahoma"/>
      <w:sz w:val="16"/>
      <w:szCs w:val="16"/>
    </w:rPr>
  </w:style>
  <w:style w:type="character" w:customStyle="1" w:styleId="af4">
    <w:name w:val="Изнесен текст Знак"/>
    <w:basedOn w:val="a0"/>
    <w:link w:val="af3"/>
    <w:uiPriority w:val="99"/>
    <w:semiHidden/>
    <w:rsid w:val="00B56871"/>
    <w:rPr>
      <w:sz w:val="0"/>
      <w:szCs w:val="0"/>
      <w:lang w:val="en-AU" w:eastAsia="en-US"/>
    </w:rPr>
  </w:style>
  <w:style w:type="paragraph" w:customStyle="1" w:styleId="af5">
    <w:name w:val="Стил"/>
    <w:uiPriority w:val="99"/>
    <w:rsid w:val="00F873FB"/>
    <w:pPr>
      <w:autoSpaceDE w:val="0"/>
      <w:autoSpaceDN w:val="0"/>
      <w:adjustRightInd w:val="0"/>
      <w:ind w:left="140" w:right="140" w:firstLine="840"/>
      <w:jc w:val="both"/>
    </w:pPr>
    <w:rPr>
      <w:sz w:val="24"/>
      <w:szCs w:val="24"/>
    </w:rPr>
  </w:style>
  <w:style w:type="paragraph" w:customStyle="1" w:styleId="ListParagraph1">
    <w:name w:val="List Paragraph1"/>
    <w:basedOn w:val="a"/>
    <w:uiPriority w:val="99"/>
    <w:rsid w:val="00F104B9"/>
    <w:pPr>
      <w:ind w:left="708"/>
    </w:pPr>
  </w:style>
  <w:style w:type="character" w:styleId="af6">
    <w:name w:val="Strong"/>
    <w:basedOn w:val="a0"/>
    <w:uiPriority w:val="99"/>
    <w:qFormat/>
    <w:rsid w:val="00EC167E"/>
    <w:rPr>
      <w:rFonts w:cs="Times New Roman"/>
      <w:b/>
      <w:bCs/>
    </w:rPr>
  </w:style>
  <w:style w:type="character" w:styleId="af7">
    <w:name w:val="Emphasis"/>
    <w:basedOn w:val="a0"/>
    <w:uiPriority w:val="99"/>
    <w:qFormat/>
    <w:rsid w:val="00B36811"/>
    <w:rPr>
      <w:rFonts w:cs="Times New Roman"/>
      <w:i/>
      <w:iCs/>
    </w:rPr>
  </w:style>
  <w:style w:type="paragraph" w:styleId="af8">
    <w:name w:val="header"/>
    <w:basedOn w:val="a"/>
    <w:link w:val="af9"/>
    <w:uiPriority w:val="99"/>
    <w:rsid w:val="00184858"/>
    <w:pPr>
      <w:tabs>
        <w:tab w:val="center" w:pos="4536"/>
        <w:tab w:val="right" w:pos="9072"/>
      </w:tabs>
    </w:pPr>
  </w:style>
  <w:style w:type="character" w:customStyle="1" w:styleId="af9">
    <w:name w:val="Горен колонтитул Знак"/>
    <w:basedOn w:val="a0"/>
    <w:link w:val="af8"/>
    <w:uiPriority w:val="99"/>
    <w:locked/>
    <w:rsid w:val="00184858"/>
    <w:rPr>
      <w:rFonts w:cs="Times New Roman"/>
      <w:lang w:val="en-AU" w:eastAsia="en-US"/>
    </w:rPr>
  </w:style>
  <w:style w:type="character" w:styleId="afa">
    <w:name w:val="FollowedHyperlink"/>
    <w:basedOn w:val="a0"/>
    <w:uiPriority w:val="99"/>
    <w:rsid w:val="00DC506A"/>
    <w:rPr>
      <w:rFonts w:cs="Times New Roman"/>
      <w:color w:val="800080"/>
      <w:u w:val="single"/>
    </w:rPr>
  </w:style>
  <w:style w:type="paragraph" w:customStyle="1" w:styleId="CharChar2">
    <w:name w:val="Char Char2"/>
    <w:basedOn w:val="a"/>
    <w:uiPriority w:val="99"/>
    <w:rsid w:val="00E164EA"/>
    <w:pPr>
      <w:tabs>
        <w:tab w:val="left" w:pos="709"/>
      </w:tabs>
    </w:pPr>
    <w:rPr>
      <w:rFonts w:ascii="Tahoma" w:hAnsi="Tahoma"/>
      <w:sz w:val="24"/>
      <w:szCs w:val="24"/>
      <w:lang w:val="pl-PL" w:eastAsia="pl-PL"/>
    </w:rPr>
  </w:style>
  <w:style w:type="character" w:customStyle="1" w:styleId="samedocreference">
    <w:name w:val="samedocreference"/>
    <w:basedOn w:val="a0"/>
    <w:uiPriority w:val="99"/>
    <w:rsid w:val="00994AEF"/>
    <w:rPr>
      <w:rFonts w:cs="Times New Roman"/>
    </w:rPr>
  </w:style>
  <w:style w:type="character" w:customStyle="1" w:styleId="googqs-tidbit-0">
    <w:name w:val="goog_qs-tidbit-0"/>
    <w:basedOn w:val="a0"/>
    <w:uiPriority w:val="99"/>
    <w:rsid w:val="008D205F"/>
    <w:rPr>
      <w:rFonts w:cs="Times New Roman"/>
    </w:rPr>
  </w:style>
  <w:style w:type="character" w:customStyle="1" w:styleId="googqs-tidbitgoogqs-tidbit-0">
    <w:name w:val="goog_qs-tidbit goog_qs-tidbit-0"/>
    <w:basedOn w:val="a0"/>
    <w:uiPriority w:val="99"/>
    <w:rsid w:val="00861B76"/>
    <w:rPr>
      <w:rFonts w:cs="Times New Roman"/>
    </w:rPr>
  </w:style>
  <w:style w:type="paragraph" w:customStyle="1" w:styleId="style0">
    <w:name w:val="style"/>
    <w:basedOn w:val="a"/>
    <w:uiPriority w:val="99"/>
    <w:rsid w:val="005F636C"/>
    <w:pPr>
      <w:spacing w:before="100" w:beforeAutospacing="1" w:after="100" w:afterAutospacing="1"/>
    </w:pPr>
    <w:rPr>
      <w:sz w:val="24"/>
      <w:szCs w:val="24"/>
      <w:lang w:val="en-US"/>
    </w:rPr>
  </w:style>
  <w:style w:type="character" w:styleId="HTML">
    <w:name w:val="HTML Typewriter"/>
    <w:basedOn w:val="a0"/>
    <w:uiPriority w:val="99"/>
    <w:rsid w:val="00491DDE"/>
    <w:rPr>
      <w:rFonts w:ascii="Courier New" w:hAnsi="Courier New" w:cs="Courier New"/>
      <w:sz w:val="20"/>
      <w:szCs w:val="20"/>
    </w:rPr>
  </w:style>
  <w:style w:type="character" w:customStyle="1" w:styleId="newdocreference">
    <w:name w:val="newdocreference"/>
    <w:basedOn w:val="a0"/>
    <w:uiPriority w:val="99"/>
    <w:rsid w:val="00E67469"/>
    <w:rPr>
      <w:rFonts w:cs="Times New Roman"/>
    </w:rPr>
  </w:style>
  <w:style w:type="paragraph" w:styleId="afb">
    <w:name w:val="List Paragraph"/>
    <w:basedOn w:val="a"/>
    <w:uiPriority w:val="99"/>
    <w:qFormat/>
    <w:rsid w:val="00624A60"/>
    <w:pPr>
      <w:ind w:left="708"/>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7779">
      <w:bodyDiv w:val="1"/>
      <w:marLeft w:val="0"/>
      <w:marRight w:val="0"/>
      <w:marTop w:val="0"/>
      <w:marBottom w:val="0"/>
      <w:divBdr>
        <w:top w:val="none" w:sz="0" w:space="0" w:color="auto"/>
        <w:left w:val="none" w:sz="0" w:space="0" w:color="auto"/>
        <w:bottom w:val="none" w:sz="0" w:space="0" w:color="auto"/>
        <w:right w:val="none" w:sz="0" w:space="0" w:color="auto"/>
      </w:divBdr>
    </w:div>
    <w:div w:id="1551570343">
      <w:marLeft w:val="0"/>
      <w:marRight w:val="0"/>
      <w:marTop w:val="0"/>
      <w:marBottom w:val="0"/>
      <w:divBdr>
        <w:top w:val="none" w:sz="0" w:space="0" w:color="auto"/>
        <w:left w:val="none" w:sz="0" w:space="0" w:color="auto"/>
        <w:bottom w:val="none" w:sz="0" w:space="0" w:color="auto"/>
        <w:right w:val="none" w:sz="0" w:space="0" w:color="auto"/>
      </w:divBdr>
      <w:divsChild>
        <w:div w:id="1551570398">
          <w:marLeft w:val="0"/>
          <w:marRight w:val="0"/>
          <w:marTop w:val="0"/>
          <w:marBottom w:val="0"/>
          <w:divBdr>
            <w:top w:val="none" w:sz="0" w:space="0" w:color="auto"/>
            <w:left w:val="none" w:sz="0" w:space="0" w:color="auto"/>
            <w:bottom w:val="none" w:sz="0" w:space="0" w:color="auto"/>
            <w:right w:val="none" w:sz="0" w:space="0" w:color="auto"/>
          </w:divBdr>
          <w:divsChild>
            <w:div w:id="1551570358">
              <w:marLeft w:val="0"/>
              <w:marRight w:val="0"/>
              <w:marTop w:val="0"/>
              <w:marBottom w:val="0"/>
              <w:divBdr>
                <w:top w:val="none" w:sz="0" w:space="0" w:color="auto"/>
                <w:left w:val="none" w:sz="0" w:space="0" w:color="auto"/>
                <w:bottom w:val="none" w:sz="0" w:space="0" w:color="auto"/>
                <w:right w:val="none" w:sz="0" w:space="0" w:color="auto"/>
              </w:divBdr>
              <w:divsChild>
                <w:div w:id="1551570366">
                  <w:marLeft w:val="0"/>
                  <w:marRight w:val="0"/>
                  <w:marTop w:val="0"/>
                  <w:marBottom w:val="0"/>
                  <w:divBdr>
                    <w:top w:val="none" w:sz="0" w:space="0" w:color="auto"/>
                    <w:left w:val="none" w:sz="0" w:space="0" w:color="auto"/>
                    <w:bottom w:val="none" w:sz="0" w:space="0" w:color="auto"/>
                    <w:right w:val="none" w:sz="0" w:space="0" w:color="auto"/>
                  </w:divBdr>
                  <w:divsChild>
                    <w:div w:id="1551570405">
                      <w:marLeft w:val="0"/>
                      <w:marRight w:val="0"/>
                      <w:marTop w:val="0"/>
                      <w:marBottom w:val="0"/>
                      <w:divBdr>
                        <w:top w:val="none" w:sz="0" w:space="0" w:color="auto"/>
                        <w:left w:val="none" w:sz="0" w:space="0" w:color="auto"/>
                        <w:bottom w:val="none" w:sz="0" w:space="0" w:color="auto"/>
                        <w:right w:val="none" w:sz="0" w:space="0" w:color="auto"/>
                      </w:divBdr>
                      <w:divsChild>
                        <w:div w:id="1551570413">
                          <w:marLeft w:val="0"/>
                          <w:marRight w:val="0"/>
                          <w:marTop w:val="0"/>
                          <w:marBottom w:val="0"/>
                          <w:divBdr>
                            <w:top w:val="none" w:sz="0" w:space="0" w:color="auto"/>
                            <w:left w:val="none" w:sz="0" w:space="0" w:color="auto"/>
                            <w:bottom w:val="none" w:sz="0" w:space="0" w:color="auto"/>
                            <w:right w:val="none" w:sz="0" w:space="0" w:color="auto"/>
                          </w:divBdr>
                          <w:divsChild>
                            <w:div w:id="1551570415">
                              <w:marLeft w:val="0"/>
                              <w:marRight w:val="0"/>
                              <w:marTop w:val="0"/>
                              <w:marBottom w:val="0"/>
                              <w:divBdr>
                                <w:top w:val="none" w:sz="0" w:space="0" w:color="auto"/>
                                <w:left w:val="none" w:sz="0" w:space="0" w:color="auto"/>
                                <w:bottom w:val="none" w:sz="0" w:space="0" w:color="auto"/>
                                <w:right w:val="none" w:sz="0" w:space="0" w:color="auto"/>
                              </w:divBdr>
                              <w:divsChild>
                                <w:div w:id="1551570397">
                                  <w:marLeft w:val="0"/>
                                  <w:marRight w:val="0"/>
                                  <w:marTop w:val="0"/>
                                  <w:marBottom w:val="0"/>
                                  <w:divBdr>
                                    <w:top w:val="none" w:sz="0" w:space="0" w:color="auto"/>
                                    <w:left w:val="none" w:sz="0" w:space="0" w:color="auto"/>
                                    <w:bottom w:val="none" w:sz="0" w:space="0" w:color="auto"/>
                                    <w:right w:val="none" w:sz="0" w:space="0" w:color="auto"/>
                                  </w:divBdr>
                                  <w:divsChild>
                                    <w:div w:id="15515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570344">
      <w:marLeft w:val="0"/>
      <w:marRight w:val="0"/>
      <w:marTop w:val="0"/>
      <w:marBottom w:val="0"/>
      <w:divBdr>
        <w:top w:val="none" w:sz="0" w:space="0" w:color="auto"/>
        <w:left w:val="none" w:sz="0" w:space="0" w:color="auto"/>
        <w:bottom w:val="none" w:sz="0" w:space="0" w:color="auto"/>
        <w:right w:val="none" w:sz="0" w:space="0" w:color="auto"/>
      </w:divBdr>
      <w:divsChild>
        <w:div w:id="1551570360">
          <w:marLeft w:val="0"/>
          <w:marRight w:val="0"/>
          <w:marTop w:val="150"/>
          <w:marBottom w:val="0"/>
          <w:divBdr>
            <w:top w:val="none" w:sz="0" w:space="0" w:color="auto"/>
            <w:left w:val="none" w:sz="0" w:space="0" w:color="auto"/>
            <w:bottom w:val="none" w:sz="0" w:space="0" w:color="auto"/>
            <w:right w:val="none" w:sz="0" w:space="0" w:color="auto"/>
          </w:divBdr>
          <w:divsChild>
            <w:div w:id="1551570389">
              <w:marLeft w:val="0"/>
              <w:marRight w:val="0"/>
              <w:marTop w:val="0"/>
              <w:marBottom w:val="120"/>
              <w:divBdr>
                <w:top w:val="none" w:sz="0" w:space="0" w:color="auto"/>
                <w:left w:val="none" w:sz="0" w:space="0" w:color="auto"/>
                <w:bottom w:val="none" w:sz="0" w:space="0" w:color="auto"/>
                <w:right w:val="none" w:sz="0" w:space="0" w:color="auto"/>
              </w:divBdr>
              <w:divsChild>
                <w:div w:id="1551570353">
                  <w:marLeft w:val="0"/>
                  <w:marRight w:val="0"/>
                  <w:marTop w:val="0"/>
                  <w:marBottom w:val="0"/>
                  <w:divBdr>
                    <w:top w:val="none" w:sz="0" w:space="0" w:color="auto"/>
                    <w:left w:val="none" w:sz="0" w:space="0" w:color="auto"/>
                    <w:bottom w:val="none" w:sz="0" w:space="0" w:color="auto"/>
                    <w:right w:val="none" w:sz="0" w:space="0" w:color="auto"/>
                  </w:divBdr>
                </w:div>
                <w:div w:id="1551570376">
                  <w:marLeft w:val="0"/>
                  <w:marRight w:val="0"/>
                  <w:marTop w:val="0"/>
                  <w:marBottom w:val="0"/>
                  <w:divBdr>
                    <w:top w:val="none" w:sz="0" w:space="0" w:color="auto"/>
                    <w:left w:val="none" w:sz="0" w:space="0" w:color="auto"/>
                    <w:bottom w:val="none" w:sz="0" w:space="0" w:color="auto"/>
                    <w:right w:val="none" w:sz="0" w:space="0" w:color="auto"/>
                  </w:divBdr>
                </w:div>
                <w:div w:id="1551570400">
                  <w:marLeft w:val="0"/>
                  <w:marRight w:val="0"/>
                  <w:marTop w:val="0"/>
                  <w:marBottom w:val="0"/>
                  <w:divBdr>
                    <w:top w:val="none" w:sz="0" w:space="0" w:color="auto"/>
                    <w:left w:val="none" w:sz="0" w:space="0" w:color="auto"/>
                    <w:bottom w:val="none" w:sz="0" w:space="0" w:color="auto"/>
                    <w:right w:val="none" w:sz="0" w:space="0" w:color="auto"/>
                  </w:divBdr>
                </w:div>
                <w:div w:id="15515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0345">
      <w:marLeft w:val="0"/>
      <w:marRight w:val="0"/>
      <w:marTop w:val="0"/>
      <w:marBottom w:val="0"/>
      <w:divBdr>
        <w:top w:val="none" w:sz="0" w:space="0" w:color="auto"/>
        <w:left w:val="none" w:sz="0" w:space="0" w:color="auto"/>
        <w:bottom w:val="none" w:sz="0" w:space="0" w:color="auto"/>
        <w:right w:val="none" w:sz="0" w:space="0" w:color="auto"/>
      </w:divBdr>
      <w:divsChild>
        <w:div w:id="1551570368">
          <w:marLeft w:val="0"/>
          <w:marRight w:val="0"/>
          <w:marTop w:val="0"/>
          <w:marBottom w:val="0"/>
          <w:divBdr>
            <w:top w:val="none" w:sz="0" w:space="0" w:color="auto"/>
            <w:left w:val="none" w:sz="0" w:space="0" w:color="auto"/>
            <w:bottom w:val="none" w:sz="0" w:space="0" w:color="auto"/>
            <w:right w:val="none" w:sz="0" w:space="0" w:color="auto"/>
          </w:divBdr>
          <w:divsChild>
            <w:div w:id="1551570395">
              <w:marLeft w:val="0"/>
              <w:marRight w:val="0"/>
              <w:marTop w:val="0"/>
              <w:marBottom w:val="0"/>
              <w:divBdr>
                <w:top w:val="none" w:sz="0" w:space="0" w:color="auto"/>
                <w:left w:val="none" w:sz="0" w:space="0" w:color="auto"/>
                <w:bottom w:val="none" w:sz="0" w:space="0" w:color="auto"/>
                <w:right w:val="none" w:sz="0" w:space="0" w:color="auto"/>
              </w:divBdr>
              <w:divsChild>
                <w:div w:id="1551570359">
                  <w:marLeft w:val="0"/>
                  <w:marRight w:val="0"/>
                  <w:marTop w:val="0"/>
                  <w:marBottom w:val="0"/>
                  <w:divBdr>
                    <w:top w:val="none" w:sz="0" w:space="0" w:color="auto"/>
                    <w:left w:val="none" w:sz="0" w:space="0" w:color="auto"/>
                    <w:bottom w:val="none" w:sz="0" w:space="0" w:color="auto"/>
                    <w:right w:val="none" w:sz="0" w:space="0" w:color="auto"/>
                  </w:divBdr>
                  <w:divsChild>
                    <w:div w:id="1551570424">
                      <w:marLeft w:val="0"/>
                      <w:marRight w:val="0"/>
                      <w:marTop w:val="0"/>
                      <w:marBottom w:val="150"/>
                      <w:divBdr>
                        <w:top w:val="none" w:sz="0" w:space="0" w:color="auto"/>
                        <w:left w:val="none" w:sz="0" w:space="0" w:color="auto"/>
                        <w:bottom w:val="none" w:sz="0" w:space="0" w:color="auto"/>
                        <w:right w:val="none" w:sz="0" w:space="0" w:color="auto"/>
                      </w:divBdr>
                      <w:divsChild>
                        <w:div w:id="1551570394">
                          <w:marLeft w:val="0"/>
                          <w:marRight w:val="0"/>
                          <w:marTop w:val="0"/>
                          <w:marBottom w:val="0"/>
                          <w:divBdr>
                            <w:top w:val="none" w:sz="0" w:space="0" w:color="auto"/>
                            <w:left w:val="none" w:sz="0" w:space="0" w:color="auto"/>
                            <w:bottom w:val="none" w:sz="0" w:space="0" w:color="auto"/>
                            <w:right w:val="none" w:sz="0" w:space="0" w:color="auto"/>
                          </w:divBdr>
                          <w:divsChild>
                            <w:div w:id="1551570403">
                              <w:marLeft w:val="30"/>
                              <w:marRight w:val="30"/>
                              <w:marTop w:val="30"/>
                              <w:marBottom w:val="30"/>
                              <w:divBdr>
                                <w:top w:val="none" w:sz="0" w:space="0" w:color="auto"/>
                                <w:left w:val="none" w:sz="0" w:space="0" w:color="auto"/>
                                <w:bottom w:val="none" w:sz="0" w:space="0" w:color="auto"/>
                                <w:right w:val="none" w:sz="0" w:space="0" w:color="auto"/>
                              </w:divBdr>
                              <w:divsChild>
                                <w:div w:id="1551570426">
                                  <w:marLeft w:val="0"/>
                                  <w:marRight w:val="0"/>
                                  <w:marTop w:val="0"/>
                                  <w:marBottom w:val="0"/>
                                  <w:divBdr>
                                    <w:top w:val="none" w:sz="0" w:space="0" w:color="auto"/>
                                    <w:left w:val="none" w:sz="0" w:space="0" w:color="auto"/>
                                    <w:bottom w:val="none" w:sz="0" w:space="0" w:color="auto"/>
                                    <w:right w:val="none" w:sz="0" w:space="0" w:color="auto"/>
                                  </w:divBdr>
                                  <w:divsChild>
                                    <w:div w:id="1551570346">
                                      <w:marLeft w:val="0"/>
                                      <w:marRight w:val="0"/>
                                      <w:marTop w:val="0"/>
                                      <w:marBottom w:val="0"/>
                                      <w:divBdr>
                                        <w:top w:val="none" w:sz="0" w:space="0" w:color="auto"/>
                                        <w:left w:val="none" w:sz="0" w:space="0" w:color="auto"/>
                                        <w:bottom w:val="none" w:sz="0" w:space="0" w:color="auto"/>
                                        <w:right w:val="none" w:sz="0" w:space="0" w:color="auto"/>
                                      </w:divBdr>
                                      <w:divsChild>
                                        <w:div w:id="15515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70350">
      <w:marLeft w:val="0"/>
      <w:marRight w:val="0"/>
      <w:marTop w:val="0"/>
      <w:marBottom w:val="0"/>
      <w:divBdr>
        <w:top w:val="none" w:sz="0" w:space="0" w:color="auto"/>
        <w:left w:val="none" w:sz="0" w:space="0" w:color="auto"/>
        <w:bottom w:val="none" w:sz="0" w:space="0" w:color="auto"/>
        <w:right w:val="none" w:sz="0" w:space="0" w:color="auto"/>
      </w:divBdr>
      <w:divsChild>
        <w:div w:id="1551570402">
          <w:marLeft w:val="0"/>
          <w:marRight w:val="0"/>
          <w:marTop w:val="0"/>
          <w:marBottom w:val="0"/>
          <w:divBdr>
            <w:top w:val="none" w:sz="0" w:space="0" w:color="auto"/>
            <w:left w:val="none" w:sz="0" w:space="0" w:color="auto"/>
            <w:bottom w:val="none" w:sz="0" w:space="0" w:color="auto"/>
            <w:right w:val="none" w:sz="0" w:space="0" w:color="auto"/>
          </w:divBdr>
          <w:divsChild>
            <w:div w:id="1551570392">
              <w:marLeft w:val="0"/>
              <w:marRight w:val="0"/>
              <w:marTop w:val="0"/>
              <w:marBottom w:val="0"/>
              <w:divBdr>
                <w:top w:val="none" w:sz="0" w:space="0" w:color="auto"/>
                <w:left w:val="none" w:sz="0" w:space="0" w:color="auto"/>
                <w:bottom w:val="none" w:sz="0" w:space="0" w:color="auto"/>
                <w:right w:val="none" w:sz="0" w:space="0" w:color="auto"/>
              </w:divBdr>
              <w:divsChild>
                <w:div w:id="1551570393">
                  <w:marLeft w:val="0"/>
                  <w:marRight w:val="0"/>
                  <w:marTop w:val="0"/>
                  <w:marBottom w:val="0"/>
                  <w:divBdr>
                    <w:top w:val="none" w:sz="0" w:space="0" w:color="auto"/>
                    <w:left w:val="none" w:sz="0" w:space="0" w:color="auto"/>
                    <w:bottom w:val="none" w:sz="0" w:space="0" w:color="auto"/>
                    <w:right w:val="none" w:sz="0" w:space="0" w:color="auto"/>
                  </w:divBdr>
                  <w:divsChild>
                    <w:div w:id="1551570379">
                      <w:marLeft w:val="0"/>
                      <w:marRight w:val="0"/>
                      <w:marTop w:val="0"/>
                      <w:marBottom w:val="0"/>
                      <w:divBdr>
                        <w:top w:val="none" w:sz="0" w:space="0" w:color="auto"/>
                        <w:left w:val="none" w:sz="0" w:space="0" w:color="auto"/>
                        <w:bottom w:val="none" w:sz="0" w:space="0" w:color="auto"/>
                        <w:right w:val="none" w:sz="0" w:space="0" w:color="auto"/>
                      </w:divBdr>
                      <w:divsChild>
                        <w:div w:id="1551570370">
                          <w:marLeft w:val="0"/>
                          <w:marRight w:val="0"/>
                          <w:marTop w:val="0"/>
                          <w:marBottom w:val="0"/>
                          <w:divBdr>
                            <w:top w:val="none" w:sz="0" w:space="0" w:color="auto"/>
                            <w:left w:val="none" w:sz="0" w:space="0" w:color="auto"/>
                            <w:bottom w:val="none" w:sz="0" w:space="0" w:color="auto"/>
                            <w:right w:val="none" w:sz="0" w:space="0" w:color="auto"/>
                          </w:divBdr>
                          <w:divsChild>
                            <w:div w:id="1551570383">
                              <w:marLeft w:val="0"/>
                              <w:marRight w:val="0"/>
                              <w:marTop w:val="0"/>
                              <w:marBottom w:val="0"/>
                              <w:divBdr>
                                <w:top w:val="none" w:sz="0" w:space="0" w:color="auto"/>
                                <w:left w:val="none" w:sz="0" w:space="0" w:color="auto"/>
                                <w:bottom w:val="none" w:sz="0" w:space="0" w:color="auto"/>
                                <w:right w:val="none" w:sz="0" w:space="0" w:color="auto"/>
                              </w:divBdr>
                              <w:divsChild>
                                <w:div w:id="1551570365">
                                  <w:marLeft w:val="0"/>
                                  <w:marRight w:val="0"/>
                                  <w:marTop w:val="0"/>
                                  <w:marBottom w:val="0"/>
                                  <w:divBdr>
                                    <w:top w:val="none" w:sz="0" w:space="0" w:color="auto"/>
                                    <w:left w:val="none" w:sz="0" w:space="0" w:color="auto"/>
                                    <w:bottom w:val="none" w:sz="0" w:space="0" w:color="auto"/>
                                    <w:right w:val="none" w:sz="0" w:space="0" w:color="auto"/>
                                  </w:divBdr>
                                  <w:divsChild>
                                    <w:div w:id="1551570377">
                                      <w:marLeft w:val="0"/>
                                      <w:marRight w:val="0"/>
                                      <w:marTop w:val="0"/>
                                      <w:marBottom w:val="0"/>
                                      <w:divBdr>
                                        <w:top w:val="none" w:sz="0" w:space="0" w:color="auto"/>
                                        <w:left w:val="none" w:sz="0" w:space="0" w:color="auto"/>
                                        <w:bottom w:val="none" w:sz="0" w:space="0" w:color="auto"/>
                                        <w:right w:val="none" w:sz="0" w:space="0" w:color="auto"/>
                                      </w:divBdr>
                                      <w:divsChild>
                                        <w:div w:id="1551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70352">
      <w:marLeft w:val="0"/>
      <w:marRight w:val="0"/>
      <w:marTop w:val="0"/>
      <w:marBottom w:val="0"/>
      <w:divBdr>
        <w:top w:val="none" w:sz="0" w:space="0" w:color="auto"/>
        <w:left w:val="none" w:sz="0" w:space="0" w:color="auto"/>
        <w:bottom w:val="none" w:sz="0" w:space="0" w:color="auto"/>
        <w:right w:val="none" w:sz="0" w:space="0" w:color="auto"/>
      </w:divBdr>
      <w:divsChild>
        <w:div w:id="1551570349">
          <w:marLeft w:val="0"/>
          <w:marRight w:val="0"/>
          <w:marTop w:val="0"/>
          <w:marBottom w:val="0"/>
          <w:divBdr>
            <w:top w:val="none" w:sz="0" w:space="0" w:color="auto"/>
            <w:left w:val="none" w:sz="0" w:space="0" w:color="auto"/>
            <w:bottom w:val="none" w:sz="0" w:space="0" w:color="auto"/>
            <w:right w:val="none" w:sz="0" w:space="0" w:color="auto"/>
          </w:divBdr>
          <w:divsChild>
            <w:div w:id="1551570396">
              <w:marLeft w:val="0"/>
              <w:marRight w:val="0"/>
              <w:marTop w:val="0"/>
              <w:marBottom w:val="0"/>
              <w:divBdr>
                <w:top w:val="none" w:sz="0" w:space="0" w:color="auto"/>
                <w:left w:val="none" w:sz="0" w:space="0" w:color="auto"/>
                <w:bottom w:val="none" w:sz="0" w:space="0" w:color="auto"/>
                <w:right w:val="none" w:sz="0" w:space="0" w:color="auto"/>
              </w:divBdr>
              <w:divsChild>
                <w:div w:id="1551570375">
                  <w:marLeft w:val="0"/>
                  <w:marRight w:val="0"/>
                  <w:marTop w:val="0"/>
                  <w:marBottom w:val="0"/>
                  <w:divBdr>
                    <w:top w:val="none" w:sz="0" w:space="0" w:color="auto"/>
                    <w:left w:val="none" w:sz="0" w:space="0" w:color="auto"/>
                    <w:bottom w:val="none" w:sz="0" w:space="0" w:color="auto"/>
                    <w:right w:val="none" w:sz="0" w:space="0" w:color="auto"/>
                  </w:divBdr>
                  <w:divsChild>
                    <w:div w:id="1551570410">
                      <w:marLeft w:val="0"/>
                      <w:marRight w:val="0"/>
                      <w:marTop w:val="0"/>
                      <w:marBottom w:val="150"/>
                      <w:divBdr>
                        <w:top w:val="none" w:sz="0" w:space="0" w:color="auto"/>
                        <w:left w:val="none" w:sz="0" w:space="0" w:color="auto"/>
                        <w:bottom w:val="none" w:sz="0" w:space="0" w:color="auto"/>
                        <w:right w:val="none" w:sz="0" w:space="0" w:color="auto"/>
                      </w:divBdr>
                      <w:divsChild>
                        <w:div w:id="1551570372">
                          <w:marLeft w:val="0"/>
                          <w:marRight w:val="0"/>
                          <w:marTop w:val="0"/>
                          <w:marBottom w:val="0"/>
                          <w:divBdr>
                            <w:top w:val="none" w:sz="0" w:space="0" w:color="auto"/>
                            <w:left w:val="none" w:sz="0" w:space="0" w:color="auto"/>
                            <w:bottom w:val="none" w:sz="0" w:space="0" w:color="auto"/>
                            <w:right w:val="none" w:sz="0" w:space="0" w:color="auto"/>
                          </w:divBdr>
                          <w:divsChild>
                            <w:div w:id="1551570428">
                              <w:marLeft w:val="30"/>
                              <w:marRight w:val="30"/>
                              <w:marTop w:val="30"/>
                              <w:marBottom w:val="30"/>
                              <w:divBdr>
                                <w:top w:val="none" w:sz="0" w:space="0" w:color="auto"/>
                                <w:left w:val="none" w:sz="0" w:space="0" w:color="auto"/>
                                <w:bottom w:val="none" w:sz="0" w:space="0" w:color="auto"/>
                                <w:right w:val="none" w:sz="0" w:space="0" w:color="auto"/>
                              </w:divBdr>
                              <w:divsChild>
                                <w:div w:id="1551570355">
                                  <w:marLeft w:val="0"/>
                                  <w:marRight w:val="0"/>
                                  <w:marTop w:val="0"/>
                                  <w:marBottom w:val="0"/>
                                  <w:divBdr>
                                    <w:top w:val="none" w:sz="0" w:space="0" w:color="auto"/>
                                    <w:left w:val="none" w:sz="0" w:space="0" w:color="auto"/>
                                    <w:bottom w:val="none" w:sz="0" w:space="0" w:color="auto"/>
                                    <w:right w:val="none" w:sz="0" w:space="0" w:color="auto"/>
                                  </w:divBdr>
                                  <w:divsChild>
                                    <w:div w:id="1551570367">
                                      <w:marLeft w:val="0"/>
                                      <w:marRight w:val="0"/>
                                      <w:marTop w:val="0"/>
                                      <w:marBottom w:val="0"/>
                                      <w:divBdr>
                                        <w:top w:val="none" w:sz="0" w:space="0" w:color="auto"/>
                                        <w:left w:val="none" w:sz="0" w:space="0" w:color="auto"/>
                                        <w:bottom w:val="none" w:sz="0" w:space="0" w:color="auto"/>
                                        <w:right w:val="none" w:sz="0" w:space="0" w:color="auto"/>
                                      </w:divBdr>
                                      <w:divsChild>
                                        <w:div w:id="15515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70356">
      <w:marLeft w:val="0"/>
      <w:marRight w:val="0"/>
      <w:marTop w:val="0"/>
      <w:marBottom w:val="0"/>
      <w:divBdr>
        <w:top w:val="none" w:sz="0" w:space="0" w:color="auto"/>
        <w:left w:val="none" w:sz="0" w:space="0" w:color="auto"/>
        <w:bottom w:val="none" w:sz="0" w:space="0" w:color="auto"/>
        <w:right w:val="none" w:sz="0" w:space="0" w:color="auto"/>
      </w:divBdr>
    </w:div>
    <w:div w:id="1551570361">
      <w:marLeft w:val="0"/>
      <w:marRight w:val="0"/>
      <w:marTop w:val="0"/>
      <w:marBottom w:val="0"/>
      <w:divBdr>
        <w:top w:val="none" w:sz="0" w:space="0" w:color="auto"/>
        <w:left w:val="none" w:sz="0" w:space="0" w:color="auto"/>
        <w:bottom w:val="none" w:sz="0" w:space="0" w:color="auto"/>
        <w:right w:val="none" w:sz="0" w:space="0" w:color="auto"/>
      </w:divBdr>
      <w:divsChild>
        <w:div w:id="1551570354">
          <w:marLeft w:val="0"/>
          <w:marRight w:val="0"/>
          <w:marTop w:val="0"/>
          <w:marBottom w:val="0"/>
          <w:divBdr>
            <w:top w:val="none" w:sz="0" w:space="0" w:color="auto"/>
            <w:left w:val="none" w:sz="0" w:space="0" w:color="auto"/>
            <w:bottom w:val="none" w:sz="0" w:space="0" w:color="auto"/>
            <w:right w:val="none" w:sz="0" w:space="0" w:color="auto"/>
          </w:divBdr>
          <w:divsChild>
            <w:div w:id="1551570386">
              <w:marLeft w:val="0"/>
              <w:marRight w:val="0"/>
              <w:marTop w:val="0"/>
              <w:marBottom w:val="0"/>
              <w:divBdr>
                <w:top w:val="none" w:sz="0" w:space="0" w:color="auto"/>
                <w:left w:val="none" w:sz="0" w:space="0" w:color="auto"/>
                <w:bottom w:val="none" w:sz="0" w:space="0" w:color="auto"/>
                <w:right w:val="none" w:sz="0" w:space="0" w:color="auto"/>
              </w:divBdr>
              <w:divsChild>
                <w:div w:id="1551570357">
                  <w:marLeft w:val="0"/>
                  <w:marRight w:val="0"/>
                  <w:marTop w:val="0"/>
                  <w:marBottom w:val="0"/>
                  <w:divBdr>
                    <w:top w:val="none" w:sz="0" w:space="0" w:color="auto"/>
                    <w:left w:val="none" w:sz="0" w:space="0" w:color="auto"/>
                    <w:bottom w:val="none" w:sz="0" w:space="0" w:color="auto"/>
                    <w:right w:val="none" w:sz="0" w:space="0" w:color="auto"/>
                  </w:divBdr>
                  <w:divsChild>
                    <w:div w:id="1551570407">
                      <w:marLeft w:val="0"/>
                      <w:marRight w:val="0"/>
                      <w:marTop w:val="0"/>
                      <w:marBottom w:val="0"/>
                      <w:divBdr>
                        <w:top w:val="none" w:sz="0" w:space="0" w:color="auto"/>
                        <w:left w:val="none" w:sz="0" w:space="0" w:color="auto"/>
                        <w:bottom w:val="none" w:sz="0" w:space="0" w:color="auto"/>
                        <w:right w:val="none" w:sz="0" w:space="0" w:color="auto"/>
                      </w:divBdr>
                      <w:divsChild>
                        <w:div w:id="1551570371">
                          <w:marLeft w:val="0"/>
                          <w:marRight w:val="0"/>
                          <w:marTop w:val="0"/>
                          <w:marBottom w:val="0"/>
                          <w:divBdr>
                            <w:top w:val="none" w:sz="0" w:space="0" w:color="auto"/>
                            <w:left w:val="none" w:sz="0" w:space="0" w:color="auto"/>
                            <w:bottom w:val="none" w:sz="0" w:space="0" w:color="auto"/>
                            <w:right w:val="none" w:sz="0" w:space="0" w:color="auto"/>
                          </w:divBdr>
                          <w:divsChild>
                            <w:div w:id="1551570351">
                              <w:marLeft w:val="0"/>
                              <w:marRight w:val="0"/>
                              <w:marTop w:val="0"/>
                              <w:marBottom w:val="0"/>
                              <w:divBdr>
                                <w:top w:val="none" w:sz="0" w:space="0" w:color="auto"/>
                                <w:left w:val="none" w:sz="0" w:space="0" w:color="auto"/>
                                <w:bottom w:val="none" w:sz="0" w:space="0" w:color="auto"/>
                                <w:right w:val="none" w:sz="0" w:space="0" w:color="auto"/>
                              </w:divBdr>
                              <w:divsChild>
                                <w:div w:id="1551570399">
                                  <w:marLeft w:val="0"/>
                                  <w:marRight w:val="0"/>
                                  <w:marTop w:val="0"/>
                                  <w:marBottom w:val="0"/>
                                  <w:divBdr>
                                    <w:top w:val="none" w:sz="0" w:space="0" w:color="auto"/>
                                    <w:left w:val="none" w:sz="0" w:space="0" w:color="auto"/>
                                    <w:bottom w:val="none" w:sz="0" w:space="0" w:color="auto"/>
                                    <w:right w:val="none" w:sz="0" w:space="0" w:color="auto"/>
                                  </w:divBdr>
                                  <w:divsChild>
                                    <w:div w:id="1551570422">
                                      <w:marLeft w:val="0"/>
                                      <w:marRight w:val="0"/>
                                      <w:marTop w:val="0"/>
                                      <w:marBottom w:val="0"/>
                                      <w:divBdr>
                                        <w:top w:val="none" w:sz="0" w:space="0" w:color="auto"/>
                                        <w:left w:val="none" w:sz="0" w:space="0" w:color="auto"/>
                                        <w:bottom w:val="none" w:sz="0" w:space="0" w:color="auto"/>
                                        <w:right w:val="none" w:sz="0" w:space="0" w:color="auto"/>
                                      </w:divBdr>
                                      <w:divsChild>
                                        <w:div w:id="15515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70373">
      <w:marLeft w:val="0"/>
      <w:marRight w:val="0"/>
      <w:marTop w:val="0"/>
      <w:marBottom w:val="0"/>
      <w:divBdr>
        <w:top w:val="none" w:sz="0" w:space="0" w:color="auto"/>
        <w:left w:val="none" w:sz="0" w:space="0" w:color="auto"/>
        <w:bottom w:val="none" w:sz="0" w:space="0" w:color="auto"/>
        <w:right w:val="none" w:sz="0" w:space="0" w:color="auto"/>
      </w:divBdr>
    </w:div>
    <w:div w:id="1551570378">
      <w:marLeft w:val="0"/>
      <w:marRight w:val="0"/>
      <w:marTop w:val="0"/>
      <w:marBottom w:val="0"/>
      <w:divBdr>
        <w:top w:val="none" w:sz="0" w:space="0" w:color="auto"/>
        <w:left w:val="none" w:sz="0" w:space="0" w:color="auto"/>
        <w:bottom w:val="none" w:sz="0" w:space="0" w:color="auto"/>
        <w:right w:val="none" w:sz="0" w:space="0" w:color="auto"/>
      </w:divBdr>
    </w:div>
    <w:div w:id="1551570387">
      <w:marLeft w:val="0"/>
      <w:marRight w:val="0"/>
      <w:marTop w:val="0"/>
      <w:marBottom w:val="0"/>
      <w:divBdr>
        <w:top w:val="none" w:sz="0" w:space="0" w:color="auto"/>
        <w:left w:val="none" w:sz="0" w:space="0" w:color="auto"/>
        <w:bottom w:val="none" w:sz="0" w:space="0" w:color="auto"/>
        <w:right w:val="none" w:sz="0" w:space="0" w:color="auto"/>
      </w:divBdr>
      <w:divsChild>
        <w:div w:id="1551570418">
          <w:marLeft w:val="0"/>
          <w:marRight w:val="0"/>
          <w:marTop w:val="0"/>
          <w:marBottom w:val="0"/>
          <w:divBdr>
            <w:top w:val="none" w:sz="0" w:space="0" w:color="auto"/>
            <w:left w:val="none" w:sz="0" w:space="0" w:color="auto"/>
            <w:bottom w:val="none" w:sz="0" w:space="0" w:color="auto"/>
            <w:right w:val="none" w:sz="0" w:space="0" w:color="auto"/>
          </w:divBdr>
          <w:divsChild>
            <w:div w:id="1551570401">
              <w:marLeft w:val="0"/>
              <w:marRight w:val="0"/>
              <w:marTop w:val="0"/>
              <w:marBottom w:val="0"/>
              <w:divBdr>
                <w:top w:val="none" w:sz="0" w:space="0" w:color="auto"/>
                <w:left w:val="none" w:sz="0" w:space="0" w:color="auto"/>
                <w:bottom w:val="none" w:sz="0" w:space="0" w:color="auto"/>
                <w:right w:val="none" w:sz="0" w:space="0" w:color="auto"/>
              </w:divBdr>
              <w:divsChild>
                <w:div w:id="1551570420">
                  <w:marLeft w:val="0"/>
                  <w:marRight w:val="0"/>
                  <w:marTop w:val="0"/>
                  <w:marBottom w:val="0"/>
                  <w:divBdr>
                    <w:top w:val="none" w:sz="0" w:space="0" w:color="auto"/>
                    <w:left w:val="none" w:sz="0" w:space="0" w:color="auto"/>
                    <w:bottom w:val="none" w:sz="0" w:space="0" w:color="auto"/>
                    <w:right w:val="none" w:sz="0" w:space="0" w:color="auto"/>
                  </w:divBdr>
                  <w:divsChild>
                    <w:div w:id="1551570409">
                      <w:marLeft w:val="0"/>
                      <w:marRight w:val="0"/>
                      <w:marTop w:val="0"/>
                      <w:marBottom w:val="0"/>
                      <w:divBdr>
                        <w:top w:val="none" w:sz="0" w:space="0" w:color="auto"/>
                        <w:left w:val="none" w:sz="0" w:space="0" w:color="auto"/>
                        <w:bottom w:val="none" w:sz="0" w:space="0" w:color="auto"/>
                        <w:right w:val="none" w:sz="0" w:space="0" w:color="auto"/>
                      </w:divBdr>
                      <w:divsChild>
                        <w:div w:id="1551570363">
                          <w:marLeft w:val="0"/>
                          <w:marRight w:val="0"/>
                          <w:marTop w:val="0"/>
                          <w:marBottom w:val="0"/>
                          <w:divBdr>
                            <w:top w:val="none" w:sz="0" w:space="0" w:color="auto"/>
                            <w:left w:val="none" w:sz="0" w:space="0" w:color="auto"/>
                            <w:bottom w:val="none" w:sz="0" w:space="0" w:color="auto"/>
                            <w:right w:val="none" w:sz="0" w:space="0" w:color="auto"/>
                          </w:divBdr>
                          <w:divsChild>
                            <w:div w:id="1551570425">
                              <w:marLeft w:val="0"/>
                              <w:marRight w:val="0"/>
                              <w:marTop w:val="0"/>
                              <w:marBottom w:val="0"/>
                              <w:divBdr>
                                <w:top w:val="none" w:sz="0" w:space="0" w:color="auto"/>
                                <w:left w:val="none" w:sz="0" w:space="0" w:color="auto"/>
                                <w:bottom w:val="none" w:sz="0" w:space="0" w:color="auto"/>
                                <w:right w:val="none" w:sz="0" w:space="0" w:color="auto"/>
                              </w:divBdr>
                              <w:divsChild>
                                <w:div w:id="1551570408">
                                  <w:marLeft w:val="0"/>
                                  <w:marRight w:val="0"/>
                                  <w:marTop w:val="0"/>
                                  <w:marBottom w:val="0"/>
                                  <w:divBdr>
                                    <w:top w:val="none" w:sz="0" w:space="0" w:color="auto"/>
                                    <w:left w:val="none" w:sz="0" w:space="0" w:color="auto"/>
                                    <w:bottom w:val="none" w:sz="0" w:space="0" w:color="auto"/>
                                    <w:right w:val="none" w:sz="0" w:space="0" w:color="auto"/>
                                  </w:divBdr>
                                  <w:divsChild>
                                    <w:div w:id="1551570388">
                                      <w:marLeft w:val="0"/>
                                      <w:marRight w:val="0"/>
                                      <w:marTop w:val="0"/>
                                      <w:marBottom w:val="0"/>
                                      <w:divBdr>
                                        <w:top w:val="none" w:sz="0" w:space="0" w:color="auto"/>
                                        <w:left w:val="none" w:sz="0" w:space="0" w:color="auto"/>
                                        <w:bottom w:val="none" w:sz="0" w:space="0" w:color="auto"/>
                                        <w:right w:val="none" w:sz="0" w:space="0" w:color="auto"/>
                                      </w:divBdr>
                                      <w:divsChild>
                                        <w:div w:id="15515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70390">
      <w:marLeft w:val="0"/>
      <w:marRight w:val="0"/>
      <w:marTop w:val="0"/>
      <w:marBottom w:val="0"/>
      <w:divBdr>
        <w:top w:val="none" w:sz="0" w:space="0" w:color="auto"/>
        <w:left w:val="none" w:sz="0" w:space="0" w:color="auto"/>
        <w:bottom w:val="none" w:sz="0" w:space="0" w:color="auto"/>
        <w:right w:val="none" w:sz="0" w:space="0" w:color="auto"/>
      </w:divBdr>
    </w:div>
    <w:div w:id="1551570406">
      <w:marLeft w:val="0"/>
      <w:marRight w:val="0"/>
      <w:marTop w:val="0"/>
      <w:marBottom w:val="0"/>
      <w:divBdr>
        <w:top w:val="none" w:sz="0" w:space="0" w:color="auto"/>
        <w:left w:val="none" w:sz="0" w:space="0" w:color="auto"/>
        <w:bottom w:val="none" w:sz="0" w:space="0" w:color="auto"/>
        <w:right w:val="none" w:sz="0" w:space="0" w:color="auto"/>
      </w:divBdr>
    </w:div>
    <w:div w:id="1551570416">
      <w:marLeft w:val="0"/>
      <w:marRight w:val="0"/>
      <w:marTop w:val="0"/>
      <w:marBottom w:val="0"/>
      <w:divBdr>
        <w:top w:val="none" w:sz="0" w:space="0" w:color="auto"/>
        <w:left w:val="none" w:sz="0" w:space="0" w:color="auto"/>
        <w:bottom w:val="none" w:sz="0" w:space="0" w:color="auto"/>
        <w:right w:val="none" w:sz="0" w:space="0" w:color="auto"/>
      </w:divBdr>
    </w:div>
    <w:div w:id="1551570417">
      <w:marLeft w:val="0"/>
      <w:marRight w:val="0"/>
      <w:marTop w:val="0"/>
      <w:marBottom w:val="0"/>
      <w:divBdr>
        <w:top w:val="none" w:sz="0" w:space="0" w:color="auto"/>
        <w:left w:val="none" w:sz="0" w:space="0" w:color="auto"/>
        <w:bottom w:val="none" w:sz="0" w:space="0" w:color="auto"/>
        <w:right w:val="none" w:sz="0" w:space="0" w:color="auto"/>
      </w:divBdr>
    </w:div>
    <w:div w:id="1551570419">
      <w:marLeft w:val="0"/>
      <w:marRight w:val="0"/>
      <w:marTop w:val="0"/>
      <w:marBottom w:val="0"/>
      <w:divBdr>
        <w:top w:val="none" w:sz="0" w:space="0" w:color="auto"/>
        <w:left w:val="none" w:sz="0" w:space="0" w:color="auto"/>
        <w:bottom w:val="none" w:sz="0" w:space="0" w:color="auto"/>
        <w:right w:val="none" w:sz="0" w:space="0" w:color="auto"/>
      </w:divBdr>
    </w:div>
    <w:div w:id="1551570421">
      <w:marLeft w:val="0"/>
      <w:marRight w:val="0"/>
      <w:marTop w:val="0"/>
      <w:marBottom w:val="0"/>
      <w:divBdr>
        <w:top w:val="none" w:sz="0" w:space="0" w:color="auto"/>
        <w:left w:val="none" w:sz="0" w:space="0" w:color="auto"/>
        <w:bottom w:val="none" w:sz="0" w:space="0" w:color="auto"/>
        <w:right w:val="none" w:sz="0" w:space="0" w:color="auto"/>
      </w:divBdr>
      <w:divsChild>
        <w:div w:id="1551570347">
          <w:marLeft w:val="0"/>
          <w:marRight w:val="0"/>
          <w:marTop w:val="0"/>
          <w:marBottom w:val="0"/>
          <w:divBdr>
            <w:top w:val="none" w:sz="0" w:space="0" w:color="auto"/>
            <w:left w:val="none" w:sz="0" w:space="0" w:color="auto"/>
            <w:bottom w:val="none" w:sz="0" w:space="0" w:color="auto"/>
            <w:right w:val="none" w:sz="0" w:space="0" w:color="auto"/>
          </w:divBdr>
          <w:divsChild>
            <w:div w:id="1551570385">
              <w:marLeft w:val="0"/>
              <w:marRight w:val="0"/>
              <w:marTop w:val="0"/>
              <w:marBottom w:val="0"/>
              <w:divBdr>
                <w:top w:val="none" w:sz="0" w:space="0" w:color="auto"/>
                <w:left w:val="none" w:sz="0" w:space="0" w:color="auto"/>
                <w:bottom w:val="none" w:sz="0" w:space="0" w:color="auto"/>
                <w:right w:val="none" w:sz="0" w:space="0" w:color="auto"/>
              </w:divBdr>
              <w:divsChild>
                <w:div w:id="1551570404">
                  <w:marLeft w:val="0"/>
                  <w:marRight w:val="0"/>
                  <w:marTop w:val="0"/>
                  <w:marBottom w:val="0"/>
                  <w:divBdr>
                    <w:top w:val="none" w:sz="0" w:space="0" w:color="auto"/>
                    <w:left w:val="none" w:sz="0" w:space="0" w:color="auto"/>
                    <w:bottom w:val="none" w:sz="0" w:space="0" w:color="auto"/>
                    <w:right w:val="none" w:sz="0" w:space="0" w:color="auto"/>
                  </w:divBdr>
                  <w:divsChild>
                    <w:div w:id="1551570382">
                      <w:marLeft w:val="0"/>
                      <w:marRight w:val="0"/>
                      <w:marTop w:val="0"/>
                      <w:marBottom w:val="150"/>
                      <w:divBdr>
                        <w:top w:val="none" w:sz="0" w:space="0" w:color="auto"/>
                        <w:left w:val="none" w:sz="0" w:space="0" w:color="auto"/>
                        <w:bottom w:val="none" w:sz="0" w:space="0" w:color="auto"/>
                        <w:right w:val="none" w:sz="0" w:space="0" w:color="auto"/>
                      </w:divBdr>
                      <w:divsChild>
                        <w:div w:id="1551570391">
                          <w:marLeft w:val="0"/>
                          <w:marRight w:val="0"/>
                          <w:marTop w:val="0"/>
                          <w:marBottom w:val="0"/>
                          <w:divBdr>
                            <w:top w:val="none" w:sz="0" w:space="0" w:color="auto"/>
                            <w:left w:val="none" w:sz="0" w:space="0" w:color="auto"/>
                            <w:bottom w:val="none" w:sz="0" w:space="0" w:color="auto"/>
                            <w:right w:val="none" w:sz="0" w:space="0" w:color="auto"/>
                          </w:divBdr>
                          <w:divsChild>
                            <w:div w:id="1551570380">
                              <w:marLeft w:val="30"/>
                              <w:marRight w:val="30"/>
                              <w:marTop w:val="30"/>
                              <w:marBottom w:val="30"/>
                              <w:divBdr>
                                <w:top w:val="none" w:sz="0" w:space="0" w:color="auto"/>
                                <w:left w:val="none" w:sz="0" w:space="0" w:color="auto"/>
                                <w:bottom w:val="none" w:sz="0" w:space="0" w:color="auto"/>
                                <w:right w:val="none" w:sz="0" w:space="0" w:color="auto"/>
                              </w:divBdr>
                              <w:divsChild>
                                <w:div w:id="1551570369">
                                  <w:marLeft w:val="0"/>
                                  <w:marRight w:val="0"/>
                                  <w:marTop w:val="0"/>
                                  <w:marBottom w:val="0"/>
                                  <w:divBdr>
                                    <w:top w:val="none" w:sz="0" w:space="0" w:color="auto"/>
                                    <w:left w:val="none" w:sz="0" w:space="0" w:color="auto"/>
                                    <w:bottom w:val="none" w:sz="0" w:space="0" w:color="auto"/>
                                    <w:right w:val="none" w:sz="0" w:space="0" w:color="auto"/>
                                  </w:divBdr>
                                  <w:divsChild>
                                    <w:div w:id="1551570374">
                                      <w:marLeft w:val="0"/>
                                      <w:marRight w:val="0"/>
                                      <w:marTop w:val="0"/>
                                      <w:marBottom w:val="0"/>
                                      <w:divBdr>
                                        <w:top w:val="none" w:sz="0" w:space="0" w:color="auto"/>
                                        <w:left w:val="none" w:sz="0" w:space="0" w:color="auto"/>
                                        <w:bottom w:val="none" w:sz="0" w:space="0" w:color="auto"/>
                                        <w:right w:val="none" w:sz="0" w:space="0" w:color="auto"/>
                                      </w:divBdr>
                                      <w:divsChild>
                                        <w:div w:id="15515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70423">
      <w:marLeft w:val="0"/>
      <w:marRight w:val="0"/>
      <w:marTop w:val="0"/>
      <w:marBottom w:val="0"/>
      <w:divBdr>
        <w:top w:val="none" w:sz="0" w:space="0" w:color="auto"/>
        <w:left w:val="none" w:sz="0" w:space="0" w:color="auto"/>
        <w:bottom w:val="none" w:sz="0" w:space="0" w:color="auto"/>
        <w:right w:val="none" w:sz="0" w:space="0" w:color="auto"/>
      </w:divBdr>
    </w:div>
    <w:div w:id="1551570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rzi@rzi-vrat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i@rzi-vrat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zi@rzi-vratsa.com" TargetMode="External"/><Relationship Id="rId4" Type="http://schemas.openxmlformats.org/officeDocument/2006/relationships/webSettings" Target="webSettings.xml"/><Relationship Id="rId9" Type="http://schemas.openxmlformats.org/officeDocument/2006/relationships/hyperlink" Target="mailto:rzi@rzi-vratsa.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2368</Words>
  <Characters>13500</Characters>
  <Application>Microsoft Office Word</Application>
  <DocSecurity>0</DocSecurity>
  <Lines>112</Lines>
  <Paragraphs>31</Paragraphs>
  <ScaleCrop>false</ScaleCrop>
  <HeadingPairs>
    <vt:vector size="4" baseType="variant">
      <vt:variant>
        <vt:lpstr>Заглавие</vt:lpstr>
      </vt:variant>
      <vt:variant>
        <vt:i4>1</vt:i4>
      </vt:variant>
      <vt:variant>
        <vt:lpstr>Заглавия</vt:lpstr>
      </vt:variant>
      <vt:variant>
        <vt:i4>4</vt:i4>
      </vt:variant>
    </vt:vector>
  </HeadingPairs>
  <TitlesOfParts>
    <vt:vector size="5" baseType="lpstr">
      <vt:lpstr>РЕПУБЛИКА БЪЛГАРИЯ</vt:lpstr>
      <vt:lpstr>//                      Р Е П У Б Л И К А    Б Ъ Л ГА Р И Я</vt:lpstr>
      <vt:lpstr>МИНИСТЕРСТВО  НА  ЗДРАВЕОПАЗВАНЕТО</vt:lpstr>
      <vt:lpstr>    РЕГИОНАЛНА  ЗДРАВНА  ИНСПЕКЦИЯ – ВРАЦА</vt:lpstr>
      <vt:lpstr>    </vt:lpstr>
    </vt:vector>
  </TitlesOfParts>
  <Company>Grizli777</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Ministry of Health</dc:creator>
  <cp:lastModifiedBy>PC-3</cp:lastModifiedBy>
  <cp:revision>2</cp:revision>
  <cp:lastPrinted>2012-08-21T08:12:00Z</cp:lastPrinted>
  <dcterms:created xsi:type="dcterms:W3CDTF">2022-11-28T14:02:00Z</dcterms:created>
  <dcterms:modified xsi:type="dcterms:W3CDTF">2022-11-28T14:02:00Z</dcterms:modified>
</cp:coreProperties>
</file>