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15A" w:rsidRPr="006E215A" w:rsidRDefault="006E215A" w:rsidP="006E215A">
      <w:pPr>
        <w:keepNext/>
        <w:jc w:val="center"/>
        <w:outlineLvl w:val="0"/>
        <w:rPr>
          <w:b/>
          <w:lang w:eastAsia="en-US"/>
        </w:rPr>
      </w:pPr>
      <w:bookmarkStart w:id="0" w:name="_GoBack"/>
      <w:bookmarkEnd w:id="0"/>
      <w:r w:rsidRPr="006E215A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332AB2B" wp14:editId="79DD882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2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4F81BD">
                            <a:tint val="66000"/>
                            <a:satMod val="160000"/>
                          </a:srgbClr>
                        </a:gs>
                        <a:gs pos="50000">
                          <a:srgbClr val="4F81BD">
                            <a:tint val="44500"/>
                            <a:satMod val="160000"/>
                          </a:srgbClr>
                        </a:gs>
                        <a:gs pos="100000">
                          <a:srgbClr val="4F81BD">
                            <a:tint val="23500"/>
                            <a:satMod val="160000"/>
                          </a:srgb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215A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42BC4F67" wp14:editId="4D3EEE2C">
            <wp:simplePos x="0" y="0"/>
            <wp:positionH relativeFrom="margin">
              <wp:posOffset>394278</wp:posOffset>
            </wp:positionH>
            <wp:positionV relativeFrom="paragraph">
              <wp:posOffset>-142866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E215A">
        <w:rPr>
          <w:b/>
          <w:bCs/>
          <w:lang w:eastAsia="en-US"/>
        </w:rPr>
        <w:t xml:space="preserve">                      Р</w:t>
      </w:r>
      <w:r w:rsidRPr="006E215A">
        <w:rPr>
          <w:b/>
          <w:bCs/>
          <w:lang w:val="ru-RU" w:eastAsia="en-US"/>
        </w:rPr>
        <w:t xml:space="preserve"> </w:t>
      </w:r>
      <w:r w:rsidRPr="006E215A">
        <w:rPr>
          <w:b/>
          <w:bCs/>
          <w:lang w:eastAsia="en-US"/>
        </w:rPr>
        <w:t>Е</w:t>
      </w:r>
      <w:r w:rsidRPr="006E215A">
        <w:rPr>
          <w:b/>
          <w:bCs/>
          <w:lang w:val="ru-RU" w:eastAsia="en-US"/>
        </w:rPr>
        <w:t xml:space="preserve"> </w:t>
      </w:r>
      <w:r w:rsidRPr="006E215A">
        <w:rPr>
          <w:b/>
          <w:bCs/>
          <w:lang w:eastAsia="en-US"/>
        </w:rPr>
        <w:t>П</w:t>
      </w:r>
      <w:r w:rsidRPr="006E215A">
        <w:rPr>
          <w:b/>
          <w:bCs/>
          <w:lang w:val="ru-RU" w:eastAsia="en-US"/>
        </w:rPr>
        <w:t xml:space="preserve"> </w:t>
      </w:r>
      <w:r w:rsidRPr="006E215A">
        <w:rPr>
          <w:b/>
          <w:bCs/>
          <w:lang w:eastAsia="en-US"/>
        </w:rPr>
        <w:t>У</w:t>
      </w:r>
      <w:r w:rsidRPr="006E215A">
        <w:rPr>
          <w:b/>
          <w:bCs/>
          <w:lang w:val="ru-RU" w:eastAsia="en-US"/>
        </w:rPr>
        <w:t xml:space="preserve"> </w:t>
      </w:r>
      <w:r w:rsidRPr="006E215A">
        <w:rPr>
          <w:b/>
          <w:bCs/>
          <w:lang w:eastAsia="en-US"/>
        </w:rPr>
        <w:t>Б</w:t>
      </w:r>
      <w:r w:rsidRPr="006E215A">
        <w:rPr>
          <w:b/>
          <w:bCs/>
          <w:lang w:val="ru-RU" w:eastAsia="en-US"/>
        </w:rPr>
        <w:t xml:space="preserve"> </w:t>
      </w:r>
      <w:r w:rsidRPr="006E215A">
        <w:rPr>
          <w:b/>
          <w:bCs/>
          <w:lang w:eastAsia="en-US"/>
        </w:rPr>
        <w:t>Л</w:t>
      </w:r>
      <w:r w:rsidRPr="006E215A">
        <w:rPr>
          <w:b/>
          <w:bCs/>
          <w:lang w:val="ru-RU" w:eastAsia="en-US"/>
        </w:rPr>
        <w:t xml:space="preserve"> </w:t>
      </w:r>
      <w:r w:rsidRPr="006E215A">
        <w:rPr>
          <w:b/>
          <w:bCs/>
          <w:lang w:eastAsia="en-US"/>
        </w:rPr>
        <w:t>И</w:t>
      </w:r>
      <w:r w:rsidRPr="006E215A">
        <w:rPr>
          <w:b/>
          <w:bCs/>
          <w:lang w:val="ru-RU" w:eastAsia="en-US"/>
        </w:rPr>
        <w:t xml:space="preserve"> </w:t>
      </w:r>
      <w:r w:rsidRPr="006E215A">
        <w:rPr>
          <w:b/>
          <w:bCs/>
          <w:lang w:eastAsia="en-US"/>
        </w:rPr>
        <w:t>К</w:t>
      </w:r>
      <w:r w:rsidRPr="006E215A">
        <w:rPr>
          <w:b/>
          <w:bCs/>
          <w:lang w:val="ru-RU" w:eastAsia="en-US"/>
        </w:rPr>
        <w:t xml:space="preserve"> </w:t>
      </w:r>
      <w:r w:rsidRPr="006E215A">
        <w:rPr>
          <w:b/>
          <w:bCs/>
          <w:lang w:eastAsia="en-US"/>
        </w:rPr>
        <w:t>А</w:t>
      </w:r>
      <w:r w:rsidRPr="006E215A">
        <w:rPr>
          <w:b/>
          <w:bCs/>
          <w:lang w:val="ru-RU" w:eastAsia="en-US"/>
        </w:rPr>
        <w:t xml:space="preserve">   </w:t>
      </w:r>
      <w:r w:rsidRPr="006E215A">
        <w:rPr>
          <w:b/>
          <w:bCs/>
          <w:lang w:eastAsia="en-US"/>
        </w:rPr>
        <w:t xml:space="preserve"> Б</w:t>
      </w:r>
      <w:r w:rsidRPr="006E215A">
        <w:rPr>
          <w:b/>
          <w:bCs/>
          <w:lang w:val="ru-RU" w:eastAsia="en-US"/>
        </w:rPr>
        <w:t xml:space="preserve"> </w:t>
      </w:r>
      <w:r w:rsidRPr="006E215A">
        <w:rPr>
          <w:b/>
          <w:bCs/>
          <w:lang w:eastAsia="en-US"/>
        </w:rPr>
        <w:t>Ъ</w:t>
      </w:r>
      <w:r w:rsidRPr="006E215A">
        <w:rPr>
          <w:b/>
          <w:bCs/>
          <w:lang w:val="ru-RU" w:eastAsia="en-US"/>
        </w:rPr>
        <w:t xml:space="preserve"> </w:t>
      </w:r>
      <w:r w:rsidRPr="006E215A">
        <w:rPr>
          <w:b/>
          <w:bCs/>
          <w:lang w:eastAsia="en-US"/>
        </w:rPr>
        <w:t>Л</w:t>
      </w:r>
      <w:r w:rsidRPr="006E215A">
        <w:rPr>
          <w:b/>
          <w:bCs/>
          <w:lang w:val="ru-RU" w:eastAsia="en-US"/>
        </w:rPr>
        <w:t xml:space="preserve"> </w:t>
      </w:r>
      <w:r w:rsidRPr="006E215A">
        <w:rPr>
          <w:b/>
          <w:bCs/>
          <w:lang w:eastAsia="en-US"/>
        </w:rPr>
        <w:t>ГА</w:t>
      </w:r>
      <w:r w:rsidRPr="006E215A">
        <w:rPr>
          <w:b/>
          <w:bCs/>
          <w:lang w:val="ru-RU" w:eastAsia="en-US"/>
        </w:rPr>
        <w:t xml:space="preserve"> </w:t>
      </w:r>
      <w:r w:rsidRPr="006E215A">
        <w:rPr>
          <w:b/>
          <w:bCs/>
          <w:lang w:eastAsia="en-US"/>
        </w:rPr>
        <w:t>Р</w:t>
      </w:r>
      <w:r w:rsidRPr="006E215A">
        <w:rPr>
          <w:b/>
          <w:bCs/>
          <w:lang w:val="ru-RU" w:eastAsia="en-US"/>
        </w:rPr>
        <w:t xml:space="preserve"> </w:t>
      </w:r>
      <w:r w:rsidRPr="006E215A">
        <w:rPr>
          <w:b/>
          <w:bCs/>
          <w:lang w:eastAsia="en-US"/>
        </w:rPr>
        <w:t>И</w:t>
      </w:r>
      <w:r w:rsidRPr="006E215A">
        <w:rPr>
          <w:b/>
          <w:bCs/>
          <w:lang w:val="ru-RU" w:eastAsia="en-US"/>
        </w:rPr>
        <w:t xml:space="preserve"> </w:t>
      </w:r>
      <w:r w:rsidRPr="006E215A">
        <w:rPr>
          <w:b/>
          <w:bCs/>
          <w:lang w:eastAsia="en-US"/>
        </w:rPr>
        <w:t>Я</w:t>
      </w:r>
    </w:p>
    <w:p w:rsidR="006E215A" w:rsidRPr="006E215A" w:rsidRDefault="006E215A" w:rsidP="006E215A">
      <w:pPr>
        <w:keepNext/>
        <w:jc w:val="center"/>
        <w:outlineLvl w:val="0"/>
        <w:rPr>
          <w:b/>
          <w:lang w:eastAsia="en-US"/>
        </w:rPr>
      </w:pPr>
      <w:r w:rsidRPr="006E215A">
        <w:rPr>
          <w:b/>
          <w:lang w:eastAsia="en-US"/>
        </w:rPr>
        <w:t xml:space="preserve">                            МИНИСТЕРСТВО  НА  ЗДРАВЕОПАЗВАНЕТО</w:t>
      </w:r>
    </w:p>
    <w:p w:rsidR="006E215A" w:rsidRPr="006E215A" w:rsidRDefault="006E215A" w:rsidP="006E215A">
      <w:pPr>
        <w:jc w:val="center"/>
        <w:rPr>
          <w:lang w:eastAsia="en-US"/>
        </w:rPr>
      </w:pPr>
    </w:p>
    <w:p w:rsidR="006E215A" w:rsidRDefault="006E215A" w:rsidP="006E215A">
      <w:pPr>
        <w:keepNext/>
        <w:jc w:val="center"/>
        <w:outlineLvl w:val="1"/>
        <w:rPr>
          <w:b/>
          <w:lang w:eastAsia="en-US"/>
        </w:rPr>
      </w:pPr>
      <w:r w:rsidRPr="006E215A">
        <w:rPr>
          <w:b/>
          <w:lang w:eastAsia="en-US"/>
        </w:rPr>
        <w:t xml:space="preserve">                          РЕГИОНАЛНА  ЗДРАВНА  ИНСПЕКЦИЯ – ВРАЦА</w:t>
      </w:r>
    </w:p>
    <w:p w:rsidR="00550672" w:rsidRPr="006E215A" w:rsidRDefault="00550672" w:rsidP="006E215A">
      <w:pPr>
        <w:keepNext/>
        <w:jc w:val="center"/>
        <w:outlineLvl w:val="1"/>
        <w:rPr>
          <w:b/>
          <w:lang w:eastAsia="en-US"/>
        </w:rPr>
      </w:pPr>
    </w:p>
    <w:p w:rsidR="006E215A" w:rsidRPr="006E215A" w:rsidRDefault="006E215A" w:rsidP="006E215A">
      <w:pPr>
        <w:rPr>
          <w:sz w:val="10"/>
          <w:szCs w:val="10"/>
          <w:lang w:eastAsia="en-US"/>
        </w:rPr>
      </w:pPr>
    </w:p>
    <w:p w:rsidR="00E05A8B" w:rsidRPr="006E215A" w:rsidRDefault="006E215A" w:rsidP="006E215A">
      <w:pPr>
        <w:shd w:val="clear" w:color="auto" w:fill="C0C0C0"/>
        <w:jc w:val="center"/>
        <w:rPr>
          <w:b/>
          <w:color w:val="0000FF"/>
          <w:sz w:val="18"/>
          <w:szCs w:val="18"/>
          <w:lang w:eastAsia="en-US"/>
        </w:rPr>
      </w:pPr>
      <w:r w:rsidRPr="006E215A">
        <w:rPr>
          <w:b/>
          <w:sz w:val="18"/>
          <w:szCs w:val="18"/>
          <w:lang w:eastAsia="en-US"/>
        </w:rPr>
        <w:t>гр. Враца 3000      ул. „Черни Дрин” № 2</w:t>
      </w:r>
      <w:r w:rsidRPr="006E215A">
        <w:rPr>
          <w:b/>
          <w:sz w:val="18"/>
          <w:szCs w:val="18"/>
          <w:lang w:eastAsia="en-US"/>
        </w:rPr>
        <w:tab/>
        <w:t xml:space="preserve">  тел/факс: 092/ 66 50 61     тел: 092/62 63 77    e-mail: </w:t>
      </w:r>
      <w:hyperlink r:id="rId9" w:history="1">
        <w:r w:rsidRPr="006E215A">
          <w:rPr>
            <w:b/>
            <w:color w:val="0000FF"/>
            <w:sz w:val="18"/>
            <w:szCs w:val="18"/>
            <w:u w:val="single"/>
            <w:lang w:eastAsia="en-US"/>
          </w:rPr>
          <w:t>rzi@rzi-vratsa.com</w:t>
        </w:r>
      </w:hyperlink>
      <w:r w:rsidRPr="006E215A">
        <w:rPr>
          <w:b/>
          <w:sz w:val="18"/>
          <w:szCs w:val="18"/>
          <w:lang w:eastAsia="en-US"/>
        </w:rPr>
        <w:t xml:space="preserve">   </w:t>
      </w:r>
    </w:p>
    <w:p w:rsidR="00AB1303" w:rsidRDefault="00AB1303" w:rsidP="00AB1303">
      <w:pPr>
        <w:pStyle w:val="Header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</w:p>
    <w:p w:rsidR="00AB1303" w:rsidRDefault="00AB1303" w:rsidP="00AB1303">
      <w:pPr>
        <w:pStyle w:val="Header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УТВЪРЖДАВАМ:</w:t>
      </w:r>
    </w:p>
    <w:p w:rsidR="00AB1303" w:rsidRDefault="00AB1303" w:rsidP="00AB1303">
      <w:pPr>
        <w:pStyle w:val="Header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Д-Р  Т. ТОДОРОВА</w:t>
      </w:r>
    </w:p>
    <w:p w:rsidR="00AB1303" w:rsidRDefault="00AB1303" w:rsidP="00AB1303">
      <w:pPr>
        <w:pStyle w:val="Header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Главен секретар на РЗИ - Враца</w:t>
      </w:r>
    </w:p>
    <w:p w:rsidR="00AB1303" w:rsidRDefault="00AB1303" w:rsidP="00AB1303">
      <w:pPr>
        <w:pStyle w:val="Header"/>
        <w:tabs>
          <w:tab w:val="clear" w:pos="4153"/>
          <w:tab w:val="clear" w:pos="8306"/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02.08.2022 г.</w:t>
      </w:r>
    </w:p>
    <w:p w:rsidR="003C787D" w:rsidRPr="00E05A8B" w:rsidRDefault="00E05A8B" w:rsidP="00E05A8B">
      <w:pPr>
        <w:pStyle w:val="Heading4"/>
        <w:jc w:val="center"/>
        <w:rPr>
          <w:sz w:val="24"/>
          <w:szCs w:val="24"/>
        </w:rPr>
      </w:pPr>
      <w:r w:rsidRPr="00E05A8B">
        <w:rPr>
          <w:sz w:val="24"/>
          <w:szCs w:val="24"/>
        </w:rPr>
        <w:t xml:space="preserve">  </w:t>
      </w:r>
      <w:r w:rsidR="00A43C46">
        <w:rPr>
          <w:sz w:val="24"/>
          <w:szCs w:val="24"/>
        </w:rPr>
        <w:t xml:space="preserve">37.(1102) </w:t>
      </w:r>
      <w:r w:rsidRPr="00E05A8B">
        <w:rPr>
          <w:sz w:val="24"/>
          <w:szCs w:val="24"/>
        </w:rPr>
        <w:t>РЕГИСТРА</w:t>
      </w:r>
      <w:r w:rsidR="003C4274">
        <w:rPr>
          <w:sz w:val="24"/>
          <w:szCs w:val="24"/>
        </w:rPr>
        <w:t xml:space="preserve">ЦИЯ  И  ЗАВЕРКА </w:t>
      </w:r>
      <w:r w:rsidRPr="00E05A8B">
        <w:rPr>
          <w:sz w:val="24"/>
          <w:szCs w:val="24"/>
        </w:rPr>
        <w:t xml:space="preserve"> НА </w:t>
      </w:r>
      <w:r w:rsidR="003C4274">
        <w:rPr>
          <w:sz w:val="24"/>
          <w:szCs w:val="24"/>
        </w:rPr>
        <w:t xml:space="preserve"> ЛИЧНА  </w:t>
      </w:r>
      <w:r w:rsidRPr="00E05A8B">
        <w:rPr>
          <w:sz w:val="24"/>
          <w:szCs w:val="24"/>
        </w:rPr>
        <w:t>ЗДРАВН</w:t>
      </w:r>
      <w:r w:rsidR="003C4274">
        <w:rPr>
          <w:sz w:val="24"/>
          <w:szCs w:val="24"/>
        </w:rPr>
        <w:t xml:space="preserve">А </w:t>
      </w:r>
      <w:r w:rsidRPr="00E05A8B">
        <w:rPr>
          <w:sz w:val="24"/>
          <w:szCs w:val="24"/>
        </w:rPr>
        <w:t xml:space="preserve"> КНИЖК</w:t>
      </w:r>
      <w:r w:rsidR="003C4274">
        <w:rPr>
          <w:sz w:val="24"/>
          <w:szCs w:val="24"/>
        </w:rPr>
        <w:t>А</w:t>
      </w:r>
    </w:p>
    <w:tbl>
      <w:tblPr>
        <w:tblW w:w="100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058"/>
        <w:gridCol w:w="4950"/>
      </w:tblGrid>
      <w:tr w:rsidR="00B56E99" w:rsidRPr="00DF480A" w:rsidTr="00D777B1">
        <w:tc>
          <w:tcPr>
            <w:tcW w:w="5058" w:type="dxa"/>
            <w:shd w:val="clear" w:color="auto" w:fill="auto"/>
          </w:tcPr>
          <w:p w:rsidR="00B56E99" w:rsidRPr="00DF480A" w:rsidRDefault="00B56E99" w:rsidP="00D777B1">
            <w:pPr>
              <w:jc w:val="both"/>
              <w:rPr>
                <w:b/>
                <w:caps/>
              </w:rPr>
            </w:pPr>
            <w:r w:rsidRPr="00DF480A">
              <w:rPr>
                <w:b/>
                <w:caps/>
              </w:rPr>
              <w:t>Административно обслужване – “фронт” офис</w:t>
            </w:r>
          </w:p>
        </w:tc>
        <w:tc>
          <w:tcPr>
            <w:tcW w:w="4950" w:type="dxa"/>
            <w:shd w:val="clear" w:color="auto" w:fill="auto"/>
          </w:tcPr>
          <w:p w:rsidR="00B56E99" w:rsidRPr="00DF480A" w:rsidRDefault="00B56E99" w:rsidP="00D777B1">
            <w:pPr>
              <w:jc w:val="center"/>
              <w:rPr>
                <w:b/>
                <w:caps/>
              </w:rPr>
            </w:pPr>
            <w:r w:rsidRPr="00DF480A">
              <w:rPr>
                <w:b/>
                <w:bCs/>
                <w:caps/>
              </w:rPr>
              <w:t>Административни звена, обслужващи издаването на акта – “бек” офис</w:t>
            </w:r>
          </w:p>
        </w:tc>
      </w:tr>
      <w:tr w:rsidR="00B56E99" w:rsidRPr="00DF480A" w:rsidTr="00D777B1">
        <w:tc>
          <w:tcPr>
            <w:tcW w:w="5058" w:type="dxa"/>
            <w:shd w:val="clear" w:color="auto" w:fill="auto"/>
          </w:tcPr>
          <w:p w:rsidR="00B56E99" w:rsidRPr="00DF480A" w:rsidRDefault="00B56E99" w:rsidP="00D777B1">
            <w:pPr>
              <w:jc w:val="both"/>
              <w:rPr>
                <w:b/>
                <w:caps/>
                <w:color w:val="003366"/>
              </w:rPr>
            </w:pPr>
          </w:p>
        </w:tc>
        <w:tc>
          <w:tcPr>
            <w:tcW w:w="4950" w:type="dxa"/>
            <w:shd w:val="clear" w:color="auto" w:fill="auto"/>
          </w:tcPr>
          <w:p w:rsidR="00B56E99" w:rsidRPr="00DF480A" w:rsidRDefault="00B56E99" w:rsidP="00D777B1">
            <w:pPr>
              <w:jc w:val="both"/>
              <w:rPr>
                <w:b/>
                <w:bCs/>
                <w:caps/>
                <w:color w:val="003366"/>
              </w:rPr>
            </w:pPr>
          </w:p>
        </w:tc>
      </w:tr>
      <w:tr w:rsidR="00B56E99" w:rsidRPr="00DF480A" w:rsidTr="00D777B1">
        <w:tc>
          <w:tcPr>
            <w:tcW w:w="5058" w:type="dxa"/>
            <w:shd w:val="clear" w:color="auto" w:fill="auto"/>
          </w:tcPr>
          <w:p w:rsidR="00B56E99" w:rsidRPr="00DF480A" w:rsidRDefault="00B56E99" w:rsidP="00D777B1">
            <w:pPr>
              <w:rPr>
                <w:b/>
                <w:bCs/>
              </w:rPr>
            </w:pPr>
            <w:r w:rsidRPr="00DF480A">
              <w:rPr>
                <w:b/>
                <w:bCs/>
              </w:rPr>
              <w:t>Дирекция “Административно-правно, финансово и стопанско обслужване”</w:t>
            </w:r>
          </w:p>
          <w:p w:rsidR="00B56E99" w:rsidRPr="00DF480A" w:rsidRDefault="00B56E99" w:rsidP="00D777B1">
            <w:pPr>
              <w:rPr>
                <w:b/>
                <w:bCs/>
              </w:rPr>
            </w:pPr>
            <w:r w:rsidRPr="00DF480A">
              <w:rPr>
                <w:b/>
                <w:bCs/>
              </w:rPr>
              <w:t>Център за административно обслужване</w:t>
            </w:r>
          </w:p>
          <w:p w:rsidR="00B56E99" w:rsidRPr="00DF480A" w:rsidRDefault="00B56E99" w:rsidP="00D777B1">
            <w:r w:rsidRPr="00DF480A">
              <w:t>Главен специалист</w:t>
            </w:r>
          </w:p>
          <w:p w:rsidR="00B56E99" w:rsidRPr="00DF480A" w:rsidRDefault="00B56E99" w:rsidP="00D777B1">
            <w:pPr>
              <w:rPr>
                <w:bCs/>
                <w:lang w:val="en-AU"/>
              </w:rPr>
            </w:pPr>
            <w:r w:rsidRPr="00DF480A">
              <w:rPr>
                <w:b/>
                <w:bCs/>
              </w:rPr>
              <w:t xml:space="preserve">телефон: </w:t>
            </w:r>
            <w:r w:rsidRPr="00DF480A">
              <w:rPr>
                <w:bCs/>
              </w:rPr>
              <w:t>09</w:t>
            </w:r>
            <w:r w:rsidRPr="00DF480A">
              <w:rPr>
                <w:bCs/>
                <w:lang w:val="en-US"/>
              </w:rPr>
              <w:t>2</w:t>
            </w:r>
            <w:r w:rsidRPr="00DF480A">
              <w:rPr>
                <w:bCs/>
              </w:rPr>
              <w:t>/</w:t>
            </w:r>
            <w:r w:rsidRPr="00DF480A">
              <w:rPr>
                <w:bCs/>
                <w:lang w:val="en-US"/>
              </w:rPr>
              <w:t>62</w:t>
            </w:r>
            <w:r w:rsidRPr="00DF480A">
              <w:rPr>
                <w:bCs/>
              </w:rPr>
              <w:t>-</w:t>
            </w:r>
            <w:r w:rsidRPr="00DF480A">
              <w:rPr>
                <w:bCs/>
                <w:lang w:val="en-US"/>
              </w:rPr>
              <w:t>63</w:t>
            </w:r>
            <w:r w:rsidRPr="00DF480A">
              <w:rPr>
                <w:bCs/>
              </w:rPr>
              <w:t>-</w:t>
            </w:r>
            <w:r w:rsidRPr="00DF480A">
              <w:rPr>
                <w:bCs/>
                <w:lang w:val="en-US"/>
              </w:rPr>
              <w:t>77</w:t>
            </w:r>
            <w:r w:rsidRPr="00DF480A">
              <w:rPr>
                <w:bCs/>
              </w:rPr>
              <w:t xml:space="preserve"> /Стационарен телефон.</w:t>
            </w:r>
            <w:r w:rsidRPr="00DF480A">
              <w:rPr>
                <w:lang w:val="en-AU"/>
              </w:rPr>
              <w:t xml:space="preserve"> </w:t>
            </w:r>
            <w:r w:rsidRPr="00DF480A">
              <w:rPr>
                <w:bCs/>
              </w:rPr>
              <w:t xml:space="preserve">Цената е колкото на един градски разговор или съгласно Вашия тарифен план./ </w:t>
            </w:r>
          </w:p>
          <w:p w:rsidR="00B56E99" w:rsidRPr="00DF480A" w:rsidRDefault="00B56E99" w:rsidP="00D777B1">
            <w:pPr>
              <w:rPr>
                <w:lang w:val="en-AU"/>
              </w:rPr>
            </w:pPr>
            <w:r w:rsidRPr="00DF480A">
              <w:rPr>
                <w:b/>
                <w:bCs/>
              </w:rPr>
              <w:t xml:space="preserve">адрес: </w:t>
            </w:r>
            <w:r w:rsidRPr="00DF480A">
              <w:t xml:space="preserve">гр. Враца, </w:t>
            </w:r>
            <w:r w:rsidRPr="00DF480A">
              <w:rPr>
                <w:lang w:val="en-AU"/>
              </w:rPr>
              <w:t>ул."Черни Дрин" №</w:t>
            </w:r>
            <w:r w:rsidRPr="00DF480A">
              <w:t xml:space="preserve"> </w:t>
            </w:r>
            <w:r w:rsidRPr="00DF480A">
              <w:rPr>
                <w:lang w:val="en-AU"/>
              </w:rPr>
              <w:t>2</w:t>
            </w:r>
          </w:p>
          <w:p w:rsidR="00B56E99" w:rsidRPr="00DF480A" w:rsidRDefault="00B56E99" w:rsidP="00D777B1">
            <w:pPr>
              <w:rPr>
                <w:b/>
                <w:bCs/>
              </w:rPr>
            </w:pPr>
            <w:r w:rsidRPr="00DF480A">
              <w:rPr>
                <w:b/>
                <w:bCs/>
              </w:rPr>
              <w:t xml:space="preserve">e-mail: </w:t>
            </w:r>
            <w:r w:rsidRPr="00DF480A">
              <w:rPr>
                <w:lang w:val="en-AU"/>
              </w:rPr>
              <w:t>rzi@rzi-vratsa.com</w:t>
            </w:r>
          </w:p>
          <w:p w:rsidR="00B56E99" w:rsidRPr="00DF480A" w:rsidRDefault="00B56E99" w:rsidP="00D777B1">
            <w:r w:rsidRPr="00DF480A">
              <w:rPr>
                <w:b/>
                <w:bCs/>
              </w:rPr>
              <w:t xml:space="preserve">работно време: </w:t>
            </w:r>
            <w:r w:rsidRPr="00DF480A">
              <w:t>всеки работен ден</w:t>
            </w:r>
          </w:p>
          <w:p w:rsidR="00B56E99" w:rsidRPr="00DF480A" w:rsidRDefault="00B56E99" w:rsidP="00D777B1">
            <w:pPr>
              <w:rPr>
                <w:color w:val="003366"/>
              </w:rPr>
            </w:pPr>
            <w:r w:rsidRPr="00DF480A">
              <w:t>8:30 – 17:00 ч.</w:t>
            </w:r>
          </w:p>
        </w:tc>
        <w:tc>
          <w:tcPr>
            <w:tcW w:w="4950" w:type="dxa"/>
            <w:shd w:val="clear" w:color="auto" w:fill="auto"/>
          </w:tcPr>
          <w:p w:rsidR="00B56E99" w:rsidRPr="00DF480A" w:rsidRDefault="00B56E99" w:rsidP="00B56E99">
            <w:pPr>
              <w:rPr>
                <w:b/>
                <w:bCs/>
              </w:rPr>
            </w:pPr>
            <w:r w:rsidRPr="00DF480A">
              <w:rPr>
                <w:b/>
                <w:bCs/>
              </w:rPr>
              <w:t>Дирекция “Административно-правно, финансово и стопанско обслужване”</w:t>
            </w:r>
            <w:r w:rsidRPr="00DF480A">
              <w:rPr>
                <w:b/>
                <w:bCs/>
                <w:lang w:val="en-US"/>
              </w:rPr>
              <w:t xml:space="preserve"> </w:t>
            </w:r>
            <w:r w:rsidRPr="00DF480A">
              <w:rPr>
                <w:b/>
                <w:bCs/>
              </w:rPr>
              <w:t>лице за контакт: директор</w:t>
            </w:r>
          </w:p>
          <w:p w:rsidR="00B56E99" w:rsidRPr="00DF480A" w:rsidRDefault="00B56E99" w:rsidP="00D777B1">
            <w:pPr>
              <w:rPr>
                <w:bCs/>
                <w:lang w:val="en-AU"/>
              </w:rPr>
            </w:pPr>
            <w:r w:rsidRPr="00DF480A">
              <w:rPr>
                <w:b/>
                <w:bCs/>
              </w:rPr>
              <w:t>телефон:</w:t>
            </w:r>
            <w:r w:rsidRPr="00DF480A">
              <w:rPr>
                <w:bCs/>
              </w:rPr>
              <w:t xml:space="preserve"> 09</w:t>
            </w:r>
            <w:r w:rsidRPr="00DF480A">
              <w:rPr>
                <w:bCs/>
                <w:lang w:val="en-US"/>
              </w:rPr>
              <w:t>2</w:t>
            </w:r>
            <w:r w:rsidRPr="00DF480A">
              <w:rPr>
                <w:bCs/>
              </w:rPr>
              <w:t>/</w:t>
            </w:r>
            <w:r w:rsidRPr="00DF480A">
              <w:rPr>
                <w:bCs/>
                <w:lang w:val="en-US"/>
              </w:rPr>
              <w:t>62</w:t>
            </w:r>
            <w:r w:rsidRPr="00DF480A">
              <w:rPr>
                <w:bCs/>
              </w:rPr>
              <w:t>-</w:t>
            </w:r>
            <w:r w:rsidRPr="00DF480A">
              <w:rPr>
                <w:bCs/>
                <w:lang w:val="en-US"/>
              </w:rPr>
              <w:t>63</w:t>
            </w:r>
            <w:r w:rsidRPr="00DF480A">
              <w:rPr>
                <w:bCs/>
              </w:rPr>
              <w:t>-</w:t>
            </w:r>
            <w:r w:rsidRPr="00DF480A">
              <w:rPr>
                <w:bCs/>
                <w:lang w:val="en-US"/>
              </w:rPr>
              <w:t>77</w:t>
            </w:r>
            <w:r w:rsidRPr="00DF480A">
              <w:rPr>
                <w:bCs/>
              </w:rPr>
              <w:t xml:space="preserve"> /Стационарен телефон.</w:t>
            </w:r>
            <w:r w:rsidRPr="00DF480A">
              <w:rPr>
                <w:lang w:val="en-AU"/>
              </w:rPr>
              <w:t xml:space="preserve"> </w:t>
            </w:r>
            <w:r w:rsidRPr="00DF480A">
              <w:rPr>
                <w:bCs/>
              </w:rPr>
              <w:t>Цената е колкото на един градски разговор или съгласно Вашия тарифен план./</w:t>
            </w:r>
          </w:p>
          <w:p w:rsidR="00B56E99" w:rsidRPr="00DF480A" w:rsidRDefault="00B56E99" w:rsidP="00D777B1">
            <w:pPr>
              <w:rPr>
                <w:b/>
                <w:bCs/>
              </w:rPr>
            </w:pPr>
            <w:r w:rsidRPr="00DF480A">
              <w:rPr>
                <w:b/>
                <w:bCs/>
              </w:rPr>
              <w:t xml:space="preserve">адрес: </w:t>
            </w:r>
            <w:r w:rsidRPr="00DF480A">
              <w:t xml:space="preserve">гр. Враца, </w:t>
            </w:r>
            <w:r w:rsidRPr="00DF480A">
              <w:rPr>
                <w:lang w:val="en-AU"/>
              </w:rPr>
              <w:t>ул."Черни Дрин" №</w:t>
            </w:r>
            <w:r w:rsidRPr="00DF480A">
              <w:t xml:space="preserve"> </w:t>
            </w:r>
            <w:r w:rsidRPr="00DF480A">
              <w:rPr>
                <w:lang w:val="en-AU"/>
              </w:rPr>
              <w:t>2</w:t>
            </w:r>
          </w:p>
          <w:p w:rsidR="00B56E99" w:rsidRPr="00DF480A" w:rsidRDefault="00B56E99" w:rsidP="00D777B1">
            <w:pPr>
              <w:rPr>
                <w:b/>
                <w:bCs/>
              </w:rPr>
            </w:pPr>
            <w:r w:rsidRPr="00DF480A">
              <w:rPr>
                <w:b/>
                <w:bCs/>
              </w:rPr>
              <w:t xml:space="preserve">e-mail: </w:t>
            </w:r>
            <w:r w:rsidRPr="00DF480A">
              <w:rPr>
                <w:lang w:val="en-AU"/>
              </w:rPr>
              <w:t>rzi@rzi-vratsa.com</w:t>
            </w:r>
          </w:p>
          <w:p w:rsidR="00B56E99" w:rsidRPr="00DF480A" w:rsidRDefault="00B56E99" w:rsidP="00D777B1">
            <w:r w:rsidRPr="00DF480A">
              <w:rPr>
                <w:b/>
                <w:bCs/>
              </w:rPr>
              <w:t xml:space="preserve">работно време: </w:t>
            </w:r>
            <w:r w:rsidRPr="00DF480A">
              <w:t>всеки работен ден</w:t>
            </w:r>
          </w:p>
          <w:p w:rsidR="00B56E99" w:rsidRPr="00DF480A" w:rsidRDefault="00B56E99" w:rsidP="00D777B1">
            <w:r w:rsidRPr="00DF480A">
              <w:t>8:30 – 17:00 ч.</w:t>
            </w:r>
          </w:p>
        </w:tc>
      </w:tr>
    </w:tbl>
    <w:p w:rsidR="00E05A8B" w:rsidRDefault="00E05A8B" w:rsidP="003C787D">
      <w:pPr>
        <w:jc w:val="center"/>
        <w:outlineLvl w:val="0"/>
        <w:rPr>
          <w:b/>
          <w:lang w:val="ru-RU"/>
        </w:rPr>
      </w:pPr>
    </w:p>
    <w:p w:rsidR="00D03119" w:rsidRDefault="00D03119" w:rsidP="00E05A8B">
      <w:pPr>
        <w:outlineLvl w:val="0"/>
        <w:rPr>
          <w:b/>
        </w:rPr>
      </w:pPr>
    </w:p>
    <w:p w:rsidR="003C787D" w:rsidRPr="00C96A4E" w:rsidRDefault="00E05A8B" w:rsidP="00E05A8B">
      <w:pPr>
        <w:outlineLvl w:val="0"/>
        <w:rPr>
          <w:b/>
        </w:rPr>
      </w:pPr>
      <w:r w:rsidRPr="00C96A4E">
        <w:rPr>
          <w:b/>
        </w:rPr>
        <w:t>Общи  положения:</w:t>
      </w:r>
    </w:p>
    <w:p w:rsidR="003C787D" w:rsidRPr="002F18DC" w:rsidRDefault="002F18DC" w:rsidP="00C417FF">
      <w:pPr>
        <w:ind w:firstLine="708"/>
        <w:jc w:val="both"/>
        <w:outlineLvl w:val="0"/>
        <w:rPr>
          <w:rStyle w:val="historyitemselected1"/>
          <w:bCs w:val="0"/>
          <w:color w:val="auto"/>
        </w:rPr>
      </w:pPr>
      <w:r>
        <w:t>1.</w:t>
      </w:r>
      <w:r w:rsidR="00A34AE0" w:rsidRPr="00A34AE0">
        <w:t>П</w:t>
      </w:r>
      <w:r w:rsidR="003C787D" w:rsidRPr="002C5045">
        <w:t xml:space="preserve">роцедура  се </w:t>
      </w:r>
      <w:r w:rsidR="001271A0" w:rsidRPr="002C5045">
        <w:t>приема  на  основание  чл. 9,</w:t>
      </w:r>
      <w:r w:rsidR="00CB2237">
        <w:t xml:space="preserve"> </w:t>
      </w:r>
      <w:r w:rsidR="001271A0" w:rsidRPr="002C5045">
        <w:t>т</w:t>
      </w:r>
      <w:r w:rsidR="003C787D" w:rsidRPr="002C5045">
        <w:t xml:space="preserve">.1 от </w:t>
      </w:r>
      <w:r w:rsidR="001271A0" w:rsidRPr="002C5045">
        <w:t>Устройствен</w:t>
      </w:r>
      <w:r w:rsidR="00176DBA">
        <w:t>ия</w:t>
      </w:r>
      <w:r w:rsidR="001271A0" w:rsidRPr="002C5045">
        <w:t xml:space="preserve"> правилник на</w:t>
      </w:r>
      <w:r>
        <w:t xml:space="preserve"> регионалните здравни инспекции  и </w:t>
      </w:r>
      <w:r w:rsidRPr="0031498D">
        <w:t>чл.</w:t>
      </w:r>
      <w:r>
        <w:t xml:space="preserve"> </w:t>
      </w:r>
      <w:r w:rsidRPr="0031498D">
        <w:t>11</w:t>
      </w:r>
      <w:r>
        <w:t>, ал.1</w:t>
      </w:r>
      <w:r w:rsidRPr="0031498D">
        <w:t xml:space="preserve"> от </w:t>
      </w:r>
      <w:r w:rsidRPr="005D06F8">
        <w:t>Наредба № 15</w:t>
      </w:r>
      <w:r w:rsidRPr="002F18DC">
        <w:rPr>
          <w:lang w:val="ru-RU"/>
        </w:rPr>
        <w:t xml:space="preserve"> </w:t>
      </w:r>
      <w:r w:rsidRPr="005D06F8">
        <w:t xml:space="preserve">от </w:t>
      </w:r>
      <w:r>
        <w:t xml:space="preserve">27 юни 2006 г. за здравните изисквания към лицата, работещи в детските заведения, специализираните институции за деца и възрастни, водоснабдителните обекти, предприятията, които произвеждат </w:t>
      </w:r>
      <w:r w:rsidRPr="00B236FF">
        <w:t>и търгуват с храни, бръснарските, фризьорските и козметичните салони.</w:t>
      </w:r>
      <w:r>
        <w:t xml:space="preserve"> (</w:t>
      </w:r>
      <w:r w:rsidRPr="002F18DC">
        <w:rPr>
          <w:iCs/>
          <w:lang w:val="ru-RU"/>
        </w:rPr>
        <w:t>Издадена от Министерството на здравеопазването</w:t>
      </w:r>
      <w:r w:rsidRPr="002F18DC">
        <w:rPr>
          <w:iCs/>
        </w:rPr>
        <w:t xml:space="preserve"> и </w:t>
      </w:r>
      <w:r w:rsidRPr="002F18DC">
        <w:rPr>
          <w:rStyle w:val="historyitem"/>
          <w:lang w:val="ru-RU"/>
        </w:rPr>
        <w:t>обн</w:t>
      </w:r>
      <w:r w:rsidRPr="00B236FF">
        <w:rPr>
          <w:rStyle w:val="historyitem"/>
        </w:rPr>
        <w:t xml:space="preserve">ародвана в </w:t>
      </w:r>
      <w:r w:rsidRPr="002F18DC">
        <w:rPr>
          <w:rStyle w:val="historyitem"/>
          <w:lang w:val="ru-RU"/>
        </w:rPr>
        <w:t xml:space="preserve"> ДВ. бр. </w:t>
      </w:r>
      <w:r w:rsidRPr="002F18DC">
        <w:rPr>
          <w:bCs/>
          <w:iCs/>
          <w:lang w:val="ru-RU"/>
        </w:rPr>
        <w:t>57</w:t>
      </w:r>
      <w:r w:rsidRPr="002F18DC">
        <w:rPr>
          <w:rStyle w:val="historyitem"/>
          <w:lang w:val="ru-RU"/>
        </w:rPr>
        <w:t xml:space="preserve"> от 14 Юли 2006 г.</w:t>
      </w:r>
      <w:r w:rsidRPr="002F18DC">
        <w:rPr>
          <w:lang w:val="ru-RU"/>
        </w:rPr>
        <w:t xml:space="preserve"> </w:t>
      </w:r>
      <w:r w:rsidRPr="002F18DC">
        <w:rPr>
          <w:rStyle w:val="historyitemselected1"/>
          <w:b w:val="0"/>
          <w:color w:val="auto"/>
          <w:lang w:val="ru-RU"/>
        </w:rPr>
        <w:t>изм. и доп. ДВ. бр. 87 от 31 Октомври 2017 г.)</w:t>
      </w:r>
      <w:r>
        <w:rPr>
          <w:rStyle w:val="historyitemselected1"/>
          <w:b w:val="0"/>
          <w:color w:val="auto"/>
          <w:lang w:val="ru-RU"/>
        </w:rPr>
        <w:t>.</w:t>
      </w:r>
    </w:p>
    <w:p w:rsidR="002F18DC" w:rsidRPr="002F18DC" w:rsidRDefault="002F18DC" w:rsidP="002F18DC">
      <w:pPr>
        <w:jc w:val="both"/>
        <w:outlineLvl w:val="0"/>
        <w:rPr>
          <w:b/>
        </w:rPr>
      </w:pPr>
    </w:p>
    <w:p w:rsidR="003C787D" w:rsidRPr="00C96A4E" w:rsidRDefault="00E05A8B" w:rsidP="00E05A8B">
      <w:pPr>
        <w:outlineLvl w:val="0"/>
        <w:rPr>
          <w:b/>
        </w:rPr>
      </w:pPr>
      <w:r w:rsidRPr="00C96A4E">
        <w:rPr>
          <w:b/>
        </w:rPr>
        <w:t>Принципи:</w:t>
      </w:r>
    </w:p>
    <w:p w:rsidR="003C787D" w:rsidRPr="0031498D" w:rsidRDefault="003C787D" w:rsidP="0031498D">
      <w:pPr>
        <w:jc w:val="both"/>
        <w:outlineLvl w:val="0"/>
      </w:pPr>
    </w:p>
    <w:p w:rsidR="003C787D" w:rsidRPr="0031498D" w:rsidRDefault="002F18DC" w:rsidP="00C417FF">
      <w:pPr>
        <w:ind w:firstLine="708"/>
        <w:jc w:val="both"/>
        <w:outlineLvl w:val="0"/>
      </w:pPr>
      <w:r>
        <w:t>2.</w:t>
      </w:r>
      <w:r w:rsidR="003C787D" w:rsidRPr="0031498D">
        <w:t>Спазването на визираните  принципи е абсолютно задължите</w:t>
      </w:r>
      <w:r w:rsidR="001271A0" w:rsidRPr="0031498D">
        <w:t>лно за всички служители на Р</w:t>
      </w:r>
      <w:r w:rsidR="003C787D" w:rsidRPr="0031498D">
        <w:t>З</w:t>
      </w:r>
      <w:r w:rsidR="001271A0" w:rsidRPr="0031498D">
        <w:t>И</w:t>
      </w:r>
      <w:r w:rsidR="003C787D" w:rsidRPr="0031498D">
        <w:t>-Враца.</w:t>
      </w:r>
    </w:p>
    <w:p w:rsidR="003C787D" w:rsidRPr="0031498D" w:rsidRDefault="003C787D" w:rsidP="0031498D">
      <w:pPr>
        <w:jc w:val="both"/>
        <w:outlineLvl w:val="0"/>
      </w:pPr>
    </w:p>
    <w:p w:rsidR="003C787D" w:rsidRPr="0031498D" w:rsidRDefault="002F18DC" w:rsidP="00C417FF">
      <w:pPr>
        <w:ind w:firstLine="708"/>
        <w:jc w:val="both"/>
        <w:outlineLvl w:val="0"/>
      </w:pPr>
      <w:r>
        <w:t>3.</w:t>
      </w:r>
      <w:r w:rsidR="003C787D" w:rsidRPr="0031498D">
        <w:t>Основни принципи</w:t>
      </w:r>
      <w:r w:rsidR="000F3B6D" w:rsidRPr="000F3B6D">
        <w:rPr>
          <w:lang w:val="ru-RU"/>
        </w:rPr>
        <w:t xml:space="preserve">, </w:t>
      </w:r>
      <w:r w:rsidR="003C787D" w:rsidRPr="0031498D">
        <w:t xml:space="preserve"> регламентиращи дейността са :</w:t>
      </w:r>
    </w:p>
    <w:p w:rsidR="003C787D" w:rsidRPr="0031498D" w:rsidRDefault="00FE6F91" w:rsidP="000B793C">
      <w:pPr>
        <w:jc w:val="both"/>
        <w:outlineLvl w:val="0"/>
      </w:pPr>
      <w:r>
        <w:tab/>
      </w:r>
      <w:r w:rsidR="000B793C">
        <w:t>3.1.</w:t>
      </w:r>
      <w:r w:rsidR="00CB2237">
        <w:t xml:space="preserve"> </w:t>
      </w:r>
      <w:r w:rsidR="003C787D" w:rsidRPr="0031498D">
        <w:t>Законност – всички действия на служителите се подчиняват на регламентираното  в нормативни  актове .</w:t>
      </w:r>
    </w:p>
    <w:p w:rsidR="003C787D" w:rsidRPr="0031498D" w:rsidRDefault="00FE6F91" w:rsidP="000B793C">
      <w:pPr>
        <w:jc w:val="both"/>
        <w:outlineLvl w:val="0"/>
      </w:pPr>
      <w:r>
        <w:tab/>
      </w:r>
      <w:r w:rsidR="000B793C">
        <w:t>3.2.</w:t>
      </w:r>
      <w:r w:rsidR="00CB2237">
        <w:t xml:space="preserve"> </w:t>
      </w:r>
      <w:r w:rsidR="003C787D" w:rsidRPr="0031498D">
        <w:t>Прозрачност – всички действия на служители</w:t>
      </w:r>
      <w:r w:rsidR="00CB2237">
        <w:t>те  са  прозрачни за гражданите</w:t>
      </w:r>
      <w:r w:rsidR="003C787D" w:rsidRPr="0031498D">
        <w:t>.</w:t>
      </w:r>
    </w:p>
    <w:p w:rsidR="003C787D" w:rsidRPr="0031498D" w:rsidRDefault="00FE6F91" w:rsidP="000B793C">
      <w:pPr>
        <w:jc w:val="both"/>
        <w:outlineLvl w:val="0"/>
      </w:pPr>
      <w:r>
        <w:tab/>
      </w:r>
      <w:r w:rsidR="000B793C">
        <w:t>3.3.</w:t>
      </w:r>
      <w:r w:rsidR="00CB2237">
        <w:t xml:space="preserve"> </w:t>
      </w:r>
      <w:r w:rsidR="003C787D" w:rsidRPr="0031498D">
        <w:t>Точност – всички действия</w:t>
      </w:r>
      <w:r w:rsidR="001138A3" w:rsidRPr="0031498D">
        <w:t>,</w:t>
      </w:r>
      <w:r w:rsidR="003C787D" w:rsidRPr="0031498D">
        <w:t xml:space="preserve">  свързани с изготвянето и вписването на документа  се извършват точно</w:t>
      </w:r>
      <w:r w:rsidR="001138A3" w:rsidRPr="0031498D">
        <w:t>,</w:t>
      </w:r>
      <w:r w:rsidR="003C787D" w:rsidRPr="0031498D">
        <w:t xml:space="preserve"> отговорно</w:t>
      </w:r>
      <w:r w:rsidR="001138A3" w:rsidRPr="0031498D">
        <w:t>,</w:t>
      </w:r>
      <w:r w:rsidR="003C787D" w:rsidRPr="0031498D">
        <w:t xml:space="preserve">  съгласно регламентираното в настоящата процедура.</w:t>
      </w:r>
    </w:p>
    <w:p w:rsidR="003C787D" w:rsidRDefault="00FE6F91" w:rsidP="000B793C">
      <w:pPr>
        <w:jc w:val="both"/>
        <w:outlineLvl w:val="0"/>
      </w:pPr>
      <w:r>
        <w:tab/>
      </w:r>
      <w:r w:rsidR="000B793C">
        <w:t>3.4.</w:t>
      </w:r>
      <w:r w:rsidR="00CB2237">
        <w:t xml:space="preserve"> </w:t>
      </w:r>
      <w:r w:rsidR="003C787D" w:rsidRPr="0031498D">
        <w:t>Бързина – всички действия</w:t>
      </w:r>
      <w:r w:rsidR="000F3B6D">
        <w:t>,</w:t>
      </w:r>
      <w:r w:rsidR="003C787D" w:rsidRPr="0031498D">
        <w:t xml:space="preserve"> касаещи конкретната дейност се извършват в срокове</w:t>
      </w:r>
      <w:r w:rsidR="002C5045">
        <w:t>,</w:t>
      </w:r>
      <w:r w:rsidR="003C787D" w:rsidRPr="0031498D">
        <w:t xml:space="preserve"> не по–дълги </w:t>
      </w:r>
      <w:r w:rsidR="002C5045">
        <w:t>от нормативно регламентираните или изискуеми</w:t>
      </w:r>
      <w:r w:rsidR="003C787D" w:rsidRPr="0031498D">
        <w:t xml:space="preserve"> съгласно прилаганите медицински  методики.</w:t>
      </w:r>
    </w:p>
    <w:p w:rsidR="003C787D" w:rsidRPr="0031498D" w:rsidRDefault="003C787D" w:rsidP="00A0056B">
      <w:pPr>
        <w:jc w:val="center"/>
        <w:outlineLvl w:val="0"/>
      </w:pPr>
    </w:p>
    <w:p w:rsidR="003C787D" w:rsidRDefault="00E05A8B" w:rsidP="00AA5B99">
      <w:pPr>
        <w:ind w:firstLine="708"/>
        <w:outlineLvl w:val="0"/>
        <w:rPr>
          <w:b/>
        </w:rPr>
      </w:pPr>
      <w:r w:rsidRPr="002C5045">
        <w:rPr>
          <w:b/>
        </w:rPr>
        <w:t>Ред за</w:t>
      </w:r>
      <w:r>
        <w:rPr>
          <w:b/>
        </w:rPr>
        <w:t xml:space="preserve"> </w:t>
      </w:r>
      <w:r w:rsidRPr="002C5045">
        <w:rPr>
          <w:b/>
        </w:rPr>
        <w:t>регламентиране дейността по издаване и вписване</w:t>
      </w:r>
      <w:r w:rsidR="00CB2237">
        <w:rPr>
          <w:b/>
        </w:rPr>
        <w:t xml:space="preserve"> в регистъра на здравните книжки.</w:t>
      </w:r>
    </w:p>
    <w:p w:rsidR="003C787D" w:rsidRPr="0031498D" w:rsidRDefault="003C787D" w:rsidP="0031498D">
      <w:pPr>
        <w:jc w:val="both"/>
        <w:outlineLvl w:val="0"/>
      </w:pPr>
    </w:p>
    <w:p w:rsidR="005D06F8" w:rsidRDefault="002F18DC" w:rsidP="00C417FF">
      <w:pPr>
        <w:ind w:firstLine="708"/>
        <w:jc w:val="both"/>
        <w:outlineLvl w:val="0"/>
      </w:pPr>
      <w:r>
        <w:t>4.</w:t>
      </w:r>
      <w:r w:rsidR="00261B7B" w:rsidRPr="0031498D">
        <w:t>Гражданите</w:t>
      </w:r>
      <w:r w:rsidR="001138A3" w:rsidRPr="0031498D">
        <w:t>,</w:t>
      </w:r>
      <w:r w:rsidR="00261B7B" w:rsidRPr="0031498D">
        <w:t xml:space="preserve"> </w:t>
      </w:r>
      <w:r w:rsidR="00E640EA">
        <w:t xml:space="preserve">следва </w:t>
      </w:r>
      <w:r w:rsidR="00261B7B" w:rsidRPr="0031498D">
        <w:t>да приведат</w:t>
      </w:r>
      <w:r w:rsidR="00E640EA">
        <w:t xml:space="preserve"> здравн</w:t>
      </w:r>
      <w:r w:rsidR="000B793C">
        <w:t>ите си</w:t>
      </w:r>
      <w:r w:rsidR="00E640EA">
        <w:t xml:space="preserve"> книжки</w:t>
      </w:r>
      <w:r w:rsidR="00261B7B" w:rsidRPr="0031498D">
        <w:t xml:space="preserve"> </w:t>
      </w:r>
      <w:r w:rsidR="00F84F63" w:rsidRPr="0031498D">
        <w:t>съгласно</w:t>
      </w:r>
      <w:r w:rsidR="00261B7B" w:rsidRPr="0031498D">
        <w:t xml:space="preserve"> нормативните  изисквания</w:t>
      </w:r>
      <w:r w:rsidR="000B793C">
        <w:t>:</w:t>
      </w:r>
    </w:p>
    <w:p w:rsidR="00CB2237" w:rsidRPr="00CB2237" w:rsidRDefault="00FE6F91" w:rsidP="00CB2237">
      <w:pPr>
        <w:jc w:val="both"/>
        <w:outlineLvl w:val="0"/>
        <w:rPr>
          <w:rStyle w:val="historyitemselected1"/>
          <w:b w:val="0"/>
          <w:bCs w:val="0"/>
          <w:color w:val="auto"/>
        </w:rPr>
      </w:pPr>
      <w:r>
        <w:tab/>
      </w:r>
      <w:r w:rsidR="000B793C" w:rsidRPr="005D06F8">
        <w:t>4.1.</w:t>
      </w:r>
      <w:r w:rsidR="00CB2237">
        <w:t xml:space="preserve"> </w:t>
      </w:r>
      <w:r w:rsidR="000B793C" w:rsidRPr="005D06F8">
        <w:t>Д</w:t>
      </w:r>
      <w:r w:rsidR="001138A3" w:rsidRPr="005D06F8">
        <w:t xml:space="preserve">а направят </w:t>
      </w:r>
      <w:r w:rsidR="00007A2B" w:rsidRPr="005D06F8">
        <w:t>съответните изследвания</w:t>
      </w:r>
      <w:r w:rsidR="00FE305D">
        <w:t>,</w:t>
      </w:r>
      <w:r w:rsidR="00007A2B" w:rsidRPr="005D06F8">
        <w:t xml:space="preserve"> визирани </w:t>
      </w:r>
      <w:r w:rsidR="00483F88" w:rsidRPr="005D06F8">
        <w:t>в Наредба № 15</w:t>
      </w:r>
      <w:r w:rsidR="00B73C2A" w:rsidRPr="00A0056B">
        <w:rPr>
          <w:lang w:val="ru-RU"/>
        </w:rPr>
        <w:t xml:space="preserve"> </w:t>
      </w:r>
      <w:r w:rsidR="00B73C2A" w:rsidRPr="005D06F8">
        <w:t xml:space="preserve">от </w:t>
      </w:r>
      <w:r w:rsidR="005D06F8">
        <w:t>27 юни 2006</w:t>
      </w:r>
      <w:r w:rsidR="00CB2237">
        <w:t xml:space="preserve"> </w:t>
      </w:r>
      <w:r w:rsidR="005D06F8">
        <w:t>г</w:t>
      </w:r>
      <w:r w:rsidR="00FE305D">
        <w:t>.</w:t>
      </w:r>
      <w:r w:rsidR="005D06F8">
        <w:t xml:space="preserve"> за здравните изисквания към лицата, работещи в детските заведения, специализираните институции за деца и възрастни, водоснабдителните обекти, предприятията, които произвеждат </w:t>
      </w:r>
      <w:r w:rsidR="005D06F8" w:rsidRPr="00B236FF">
        <w:t>и търгуват с храни, бръснарските, фризьорските и козметичните салони.</w:t>
      </w:r>
      <w:r w:rsidR="00CB2237">
        <w:t xml:space="preserve"> (</w:t>
      </w:r>
      <w:r w:rsidR="00B73C2A" w:rsidRPr="00CB2237">
        <w:rPr>
          <w:iCs/>
          <w:lang w:val="ru-RU"/>
        </w:rPr>
        <w:t>Издадена от Министерството на здравеопазването</w:t>
      </w:r>
      <w:r w:rsidR="005D06F8" w:rsidRPr="00CB2237">
        <w:rPr>
          <w:iCs/>
        </w:rPr>
        <w:t xml:space="preserve"> и </w:t>
      </w:r>
      <w:r w:rsidR="00A25D60">
        <w:rPr>
          <w:rStyle w:val="historyitem"/>
          <w:lang w:val="ru-RU"/>
        </w:rPr>
        <w:t>о</w:t>
      </w:r>
      <w:r w:rsidR="005D06F8" w:rsidRPr="00B236FF">
        <w:rPr>
          <w:rStyle w:val="historyitem"/>
          <w:lang w:val="ru-RU"/>
        </w:rPr>
        <w:t>бн</w:t>
      </w:r>
      <w:r w:rsidR="005D06F8" w:rsidRPr="00B236FF">
        <w:rPr>
          <w:rStyle w:val="historyitem"/>
        </w:rPr>
        <w:t xml:space="preserve">ародвана в </w:t>
      </w:r>
      <w:r w:rsidR="00B73C2A" w:rsidRPr="00B236FF">
        <w:rPr>
          <w:rStyle w:val="historyitem"/>
          <w:lang w:val="ru-RU"/>
        </w:rPr>
        <w:t xml:space="preserve"> ДВ</w:t>
      </w:r>
      <w:r w:rsidR="00B73C2A" w:rsidRPr="00CB2237">
        <w:rPr>
          <w:rStyle w:val="historyitem"/>
          <w:lang w:val="ru-RU"/>
        </w:rPr>
        <w:t>. бр.</w:t>
      </w:r>
      <w:r w:rsidR="00CB2237">
        <w:rPr>
          <w:rStyle w:val="historyitem"/>
          <w:lang w:val="ru-RU"/>
        </w:rPr>
        <w:t xml:space="preserve"> </w:t>
      </w:r>
      <w:r w:rsidR="00B73C2A" w:rsidRPr="00CB2237">
        <w:rPr>
          <w:bCs/>
          <w:iCs/>
          <w:lang w:val="ru-RU"/>
        </w:rPr>
        <w:t>57</w:t>
      </w:r>
      <w:r w:rsidR="00B73C2A" w:rsidRPr="00CB2237">
        <w:rPr>
          <w:rStyle w:val="historyitem"/>
          <w:lang w:val="ru-RU"/>
        </w:rPr>
        <w:t xml:space="preserve"> от 14 Юли 2006</w:t>
      </w:r>
      <w:r w:rsidR="00CB2237">
        <w:rPr>
          <w:rStyle w:val="historyitem"/>
          <w:lang w:val="ru-RU"/>
        </w:rPr>
        <w:t xml:space="preserve"> </w:t>
      </w:r>
      <w:r w:rsidR="00B73C2A" w:rsidRPr="00CB2237">
        <w:rPr>
          <w:rStyle w:val="historyitem"/>
          <w:lang w:val="ru-RU"/>
        </w:rPr>
        <w:t>г</w:t>
      </w:r>
      <w:r w:rsidR="00A25D60">
        <w:rPr>
          <w:rStyle w:val="historyitem"/>
          <w:lang w:val="ru-RU"/>
        </w:rPr>
        <w:t>.</w:t>
      </w:r>
      <w:r w:rsidR="00B73C2A" w:rsidRPr="00CB2237">
        <w:rPr>
          <w:lang w:val="ru-RU"/>
        </w:rPr>
        <w:t xml:space="preserve"> </w:t>
      </w:r>
      <w:r w:rsidR="00CB2237" w:rsidRPr="00CB2237">
        <w:rPr>
          <w:rStyle w:val="historyitemselected1"/>
          <w:b w:val="0"/>
          <w:color w:val="auto"/>
          <w:lang w:val="ru-RU"/>
        </w:rPr>
        <w:t>изм. и доп. ДВ. бр.</w:t>
      </w:r>
      <w:r w:rsidR="00CB2237">
        <w:rPr>
          <w:rStyle w:val="historyitemselected1"/>
          <w:b w:val="0"/>
          <w:color w:val="auto"/>
          <w:lang w:val="ru-RU"/>
        </w:rPr>
        <w:t xml:space="preserve"> </w:t>
      </w:r>
      <w:r w:rsidR="00CB2237" w:rsidRPr="00CB2237">
        <w:rPr>
          <w:rStyle w:val="historyitemselected1"/>
          <w:b w:val="0"/>
          <w:color w:val="auto"/>
          <w:lang w:val="ru-RU"/>
        </w:rPr>
        <w:t>87 от 31 Октомври 2017</w:t>
      </w:r>
      <w:r w:rsidR="00CB2237">
        <w:rPr>
          <w:rStyle w:val="historyitemselected1"/>
          <w:b w:val="0"/>
          <w:color w:val="auto"/>
          <w:lang w:val="ru-RU"/>
        </w:rPr>
        <w:t xml:space="preserve"> </w:t>
      </w:r>
      <w:r w:rsidR="00CB2237" w:rsidRPr="00CB2237">
        <w:rPr>
          <w:rStyle w:val="historyitemselected1"/>
          <w:b w:val="0"/>
          <w:color w:val="auto"/>
          <w:lang w:val="ru-RU"/>
        </w:rPr>
        <w:t>г.</w:t>
      </w:r>
      <w:r w:rsidR="00CB2237">
        <w:rPr>
          <w:rStyle w:val="historyitemselected1"/>
          <w:b w:val="0"/>
          <w:color w:val="auto"/>
          <w:lang w:val="ru-RU"/>
        </w:rPr>
        <w:t>)</w:t>
      </w:r>
    </w:p>
    <w:p w:rsidR="000B793C" w:rsidRPr="00B236FF" w:rsidRDefault="00CB2237" w:rsidP="00CB2237">
      <w:pPr>
        <w:ind w:left="709"/>
        <w:textAlignment w:val="center"/>
      </w:pPr>
      <w:r w:rsidRPr="00CB2237">
        <w:rPr>
          <w:rStyle w:val="historyitemselected1"/>
          <w:color w:val="auto"/>
          <w:lang w:val="ru-RU"/>
        </w:rPr>
        <w:t xml:space="preserve"> </w:t>
      </w:r>
      <w:r w:rsidR="00006AE0" w:rsidRPr="00B236FF">
        <w:t>4.2</w:t>
      </w:r>
      <w:r w:rsidR="000B793C" w:rsidRPr="00B236FF">
        <w:t>.</w:t>
      </w:r>
      <w:r>
        <w:t xml:space="preserve"> </w:t>
      </w:r>
      <w:r w:rsidR="000B793C" w:rsidRPr="00B236FF">
        <w:t>Да направят изискуемите прегледи  от ОПЛ и/или при необходимост и от други специалисти.</w:t>
      </w:r>
    </w:p>
    <w:p w:rsidR="00261B7B" w:rsidRPr="0031498D" w:rsidRDefault="00261B7B" w:rsidP="0031498D">
      <w:pPr>
        <w:jc w:val="both"/>
        <w:outlineLvl w:val="0"/>
      </w:pPr>
    </w:p>
    <w:p w:rsidR="00E46C54" w:rsidRDefault="00CB2237" w:rsidP="00C417FF">
      <w:pPr>
        <w:ind w:firstLine="708"/>
        <w:jc w:val="both"/>
        <w:outlineLvl w:val="0"/>
      </w:pPr>
      <w:r>
        <w:t>5.</w:t>
      </w:r>
      <w:r w:rsidR="00261B7B" w:rsidRPr="0031498D">
        <w:t>Лицата</w:t>
      </w:r>
      <w:r w:rsidR="001138A3" w:rsidRPr="0031498D">
        <w:t>,</w:t>
      </w:r>
      <w:r w:rsidR="00261B7B" w:rsidRPr="0031498D">
        <w:t xml:space="preserve"> желаещи да направят изследван</w:t>
      </w:r>
      <w:r w:rsidR="001271A0" w:rsidRPr="0031498D">
        <w:t>ията си в лабораториите на Р</w:t>
      </w:r>
      <w:r w:rsidR="00261B7B" w:rsidRPr="0031498D">
        <w:t>З</w:t>
      </w:r>
      <w:r w:rsidR="001271A0" w:rsidRPr="0031498D">
        <w:t>И</w:t>
      </w:r>
      <w:r w:rsidR="00261B7B" w:rsidRPr="0031498D">
        <w:t xml:space="preserve">–Враца  </w:t>
      </w:r>
      <w:r w:rsidR="005D06F8">
        <w:t xml:space="preserve">подават заявление по утвърден образец </w:t>
      </w:r>
      <w:r w:rsidR="00B56E99">
        <w:t>в Центъра за административно обслужване</w:t>
      </w:r>
      <w:r w:rsidR="005D06F8">
        <w:t xml:space="preserve"> и </w:t>
      </w:r>
      <w:r w:rsidR="00261B7B" w:rsidRPr="0031498D">
        <w:t>заплащат  съ</w:t>
      </w:r>
      <w:r w:rsidR="005D06F8">
        <w:t xml:space="preserve">щите по  утвърдени  от МЗ  цени: </w:t>
      </w:r>
      <w:r>
        <w:t>(1 фактура за каса, 2 фактура</w:t>
      </w:r>
      <w:r w:rsidR="005D06F8">
        <w:t xml:space="preserve"> за приемен сектор и оригинал на фактурата за лицето</w:t>
      </w:r>
      <w:r>
        <w:t>)</w:t>
      </w:r>
      <w:r w:rsidR="005D06F8">
        <w:t>.</w:t>
      </w:r>
      <w:r w:rsidR="00261B7B" w:rsidRPr="0031498D">
        <w:t xml:space="preserve"> </w:t>
      </w:r>
    </w:p>
    <w:p w:rsidR="00E46C54" w:rsidRPr="0031498D" w:rsidRDefault="00E866C1" w:rsidP="00C417FF">
      <w:pPr>
        <w:ind w:firstLine="708"/>
        <w:jc w:val="both"/>
        <w:outlineLvl w:val="0"/>
      </w:pPr>
      <w:r>
        <w:t>6.</w:t>
      </w:r>
      <w:r w:rsidR="001138A3" w:rsidRPr="0031498D">
        <w:t>Лицето,  заедно с  един брой</w:t>
      </w:r>
      <w:r w:rsidR="00261B7B" w:rsidRPr="0031498D">
        <w:t xml:space="preserve"> здравна книжка</w:t>
      </w:r>
      <w:r w:rsidR="00007A2B" w:rsidRPr="0031498D">
        <w:t>, актуална</w:t>
      </w:r>
      <w:r w:rsidR="00261B7B" w:rsidRPr="0031498D">
        <w:t xml:space="preserve"> снимка</w:t>
      </w:r>
      <w:r w:rsidR="004D04C3">
        <w:t xml:space="preserve"> </w:t>
      </w:r>
      <w:r>
        <w:t xml:space="preserve">и </w:t>
      </w:r>
      <w:r w:rsidR="005D06F8">
        <w:t xml:space="preserve">2 екземпляра от </w:t>
      </w:r>
      <w:r w:rsidR="00261B7B" w:rsidRPr="0031498D">
        <w:t>фактура</w:t>
      </w:r>
      <w:r w:rsidR="005D06F8">
        <w:t xml:space="preserve">та за платените изследвания и заявлението с вх.№ </w:t>
      </w:r>
      <w:r w:rsidR="00261B7B" w:rsidRPr="0031498D">
        <w:t xml:space="preserve">се отправя в Приемния сектор на </w:t>
      </w:r>
      <w:r w:rsidR="00483892" w:rsidRPr="0031498D">
        <w:t>лабораториите</w:t>
      </w:r>
      <w:r w:rsidR="00261B7B" w:rsidRPr="0031498D">
        <w:t xml:space="preserve"> за предоставяне на  съответния </w:t>
      </w:r>
      <w:r w:rsidR="00007A2B" w:rsidRPr="0031498D">
        <w:t xml:space="preserve"> биологичен материал </w:t>
      </w:r>
      <w:r w:rsidR="00261B7B" w:rsidRPr="0031498D">
        <w:t>за изследване.</w:t>
      </w:r>
    </w:p>
    <w:p w:rsidR="00F84F63" w:rsidRDefault="002F18DC" w:rsidP="00C417FF">
      <w:pPr>
        <w:ind w:firstLine="708"/>
        <w:jc w:val="both"/>
        <w:outlineLvl w:val="0"/>
      </w:pPr>
      <w:r>
        <w:t>7.</w:t>
      </w:r>
      <w:r w:rsidR="00261B7B" w:rsidRPr="0031498D">
        <w:t>В</w:t>
      </w:r>
      <w:r w:rsidR="00E640EA">
        <w:t xml:space="preserve"> п</w:t>
      </w:r>
      <w:r w:rsidR="00261B7B" w:rsidRPr="0031498D">
        <w:t>риемния  сектор  се вписват имената на лицето и  материалите</w:t>
      </w:r>
      <w:r w:rsidR="001138A3" w:rsidRPr="0031498D">
        <w:t>,</w:t>
      </w:r>
      <w:r w:rsidR="00261B7B" w:rsidRPr="0031498D">
        <w:t xml:space="preserve"> подлежащи на изследване, където лицето остава здравн</w:t>
      </w:r>
      <w:r w:rsidR="005D06F8">
        <w:t>ата книжка</w:t>
      </w:r>
      <w:r w:rsidR="004D04C3">
        <w:t>,</w:t>
      </w:r>
      <w:r w:rsidR="00866303">
        <w:t xml:space="preserve"> </w:t>
      </w:r>
      <w:r w:rsidR="005D06F8">
        <w:t>придружена с фактури за заплатени изследвания</w:t>
      </w:r>
      <w:r w:rsidR="00261B7B" w:rsidRPr="0031498D">
        <w:t xml:space="preserve"> за всяка една от лабораториите</w:t>
      </w:r>
      <w:r w:rsidR="00A73A53">
        <w:t xml:space="preserve"> и биологичния материал</w:t>
      </w:r>
      <w:r w:rsidR="005D06F8">
        <w:t>.</w:t>
      </w:r>
      <w:r w:rsidR="00261B7B" w:rsidRPr="0031498D">
        <w:t xml:space="preserve"> </w:t>
      </w:r>
    </w:p>
    <w:p w:rsidR="00E46C54" w:rsidRPr="00A0056B" w:rsidRDefault="00866303" w:rsidP="00C417FF">
      <w:pPr>
        <w:ind w:firstLine="708"/>
        <w:jc w:val="both"/>
        <w:outlineLvl w:val="0"/>
        <w:rPr>
          <w:lang w:val="ru-RU"/>
        </w:rPr>
      </w:pPr>
      <w:r>
        <w:t>8.</w:t>
      </w:r>
      <w:r w:rsidR="00261B7B" w:rsidRPr="0031498D">
        <w:t>Служителят</w:t>
      </w:r>
      <w:r>
        <w:t xml:space="preserve"> на приемния сектор предоставя материалите за изследвания </w:t>
      </w:r>
      <w:r w:rsidR="00FE305D">
        <w:t>за</w:t>
      </w:r>
      <w:r w:rsidR="00261B7B" w:rsidRPr="0031498D">
        <w:t xml:space="preserve">едно с  финансовия документ за заплатено изследване на </w:t>
      </w:r>
      <w:r w:rsidR="00483F88" w:rsidRPr="0031498D">
        <w:t>лекарите</w:t>
      </w:r>
      <w:r w:rsidR="00261B7B" w:rsidRPr="0031498D">
        <w:t xml:space="preserve"> в конкретната лаборатория  и/или на  служител  за стартиране на медицинското изследване.</w:t>
      </w:r>
    </w:p>
    <w:p w:rsidR="00E46C54" w:rsidRPr="0031498D" w:rsidRDefault="00866303" w:rsidP="00C417FF">
      <w:pPr>
        <w:ind w:firstLine="708"/>
        <w:jc w:val="both"/>
        <w:outlineLvl w:val="0"/>
      </w:pPr>
      <w:r>
        <w:t>9.</w:t>
      </w:r>
      <w:r w:rsidR="00261B7B" w:rsidRPr="0031498D">
        <w:t>Дейността по</w:t>
      </w:r>
      <w:r w:rsidR="00E640EA">
        <w:t xml:space="preserve"> извършените медицински изследвания</w:t>
      </w:r>
      <w:r w:rsidR="00261B7B" w:rsidRPr="0031498D">
        <w:t xml:space="preserve"> в лабораторията са обективирани в Процедури</w:t>
      </w:r>
      <w:r w:rsidR="001138A3" w:rsidRPr="0031498D">
        <w:t>,</w:t>
      </w:r>
      <w:r w:rsidR="00261B7B" w:rsidRPr="0031498D">
        <w:t xml:space="preserve"> регламентиращи дейността на съответната лаборатория</w:t>
      </w:r>
      <w:r w:rsidR="00E640EA">
        <w:t xml:space="preserve"> и медицинските стандарти утвърдени от МЗ</w:t>
      </w:r>
      <w:r w:rsidR="00261B7B" w:rsidRPr="0031498D">
        <w:t xml:space="preserve">. Спазването </w:t>
      </w:r>
      <w:r w:rsidR="00E640EA">
        <w:t>им е  абсолютно задължително</w:t>
      </w:r>
      <w:r w:rsidR="00261B7B" w:rsidRPr="0031498D">
        <w:t>.</w:t>
      </w:r>
    </w:p>
    <w:p w:rsidR="00261B7B" w:rsidRDefault="00866303" w:rsidP="00C417FF">
      <w:pPr>
        <w:ind w:firstLine="708"/>
        <w:jc w:val="both"/>
        <w:outlineLvl w:val="0"/>
      </w:pPr>
      <w:r>
        <w:t>10.</w:t>
      </w:r>
      <w:r w:rsidR="00261B7B" w:rsidRPr="0031498D">
        <w:t>Резултатите</w:t>
      </w:r>
      <w:r w:rsidR="001138A3" w:rsidRPr="0031498D">
        <w:t>,</w:t>
      </w:r>
      <w:r w:rsidR="00261B7B" w:rsidRPr="0031498D">
        <w:t xml:space="preserve"> получен</w:t>
      </w:r>
      <w:r w:rsidR="00E12B2C">
        <w:t xml:space="preserve">и </w:t>
      </w:r>
      <w:r w:rsidR="004D04C3">
        <w:t>от</w:t>
      </w:r>
      <w:r w:rsidR="00E12B2C">
        <w:t xml:space="preserve"> проведените медицински изследвания</w:t>
      </w:r>
      <w:r w:rsidR="001138A3" w:rsidRPr="0031498D">
        <w:t>,</w:t>
      </w:r>
      <w:r w:rsidR="00261B7B" w:rsidRPr="0031498D">
        <w:t xml:space="preserve"> се о</w:t>
      </w:r>
      <w:r>
        <w:t xml:space="preserve">тразяват от оторизираното лице - лекар в здравната книжка вярно </w:t>
      </w:r>
      <w:r w:rsidR="00261B7B" w:rsidRPr="0031498D">
        <w:t>и точно. Резултатите  се подпечатват с печата на съответната лаборатория</w:t>
      </w:r>
      <w:r w:rsidR="001138A3" w:rsidRPr="0031498D">
        <w:t>,</w:t>
      </w:r>
      <w:r>
        <w:t xml:space="preserve"> </w:t>
      </w:r>
      <w:r w:rsidR="00261B7B" w:rsidRPr="0031498D">
        <w:t>където  заверяващия</w:t>
      </w:r>
      <w:r w:rsidR="00FE305D">
        <w:t xml:space="preserve">т </w:t>
      </w:r>
      <w:r w:rsidR="00261B7B" w:rsidRPr="0031498D">
        <w:t xml:space="preserve"> лекар вписва името си и се подписва.</w:t>
      </w:r>
    </w:p>
    <w:p w:rsidR="00E46C54" w:rsidRPr="0031498D" w:rsidRDefault="00866303" w:rsidP="00C417FF">
      <w:pPr>
        <w:ind w:firstLine="708"/>
        <w:jc w:val="both"/>
        <w:outlineLvl w:val="0"/>
      </w:pPr>
      <w:r>
        <w:t>11.</w:t>
      </w:r>
      <w:r w:rsidR="00E12B2C">
        <w:t xml:space="preserve">Личните здравни </w:t>
      </w:r>
      <w:r>
        <w:t xml:space="preserve">книжки с отразените в тях медицински </w:t>
      </w:r>
      <w:r w:rsidR="00715D25" w:rsidRPr="00A0056B">
        <w:rPr>
          <w:lang w:val="ru-RU"/>
        </w:rPr>
        <w:t>и</w:t>
      </w:r>
      <w:r w:rsidR="00E12B2C">
        <w:t>зследвания с Протокол се предават</w:t>
      </w:r>
      <w:r w:rsidR="00B56E99">
        <w:t xml:space="preserve"> в Центъра за административно обслужване</w:t>
      </w:r>
      <w:r w:rsidR="00E12B2C">
        <w:t xml:space="preserve"> за получаване от  клиентите.</w:t>
      </w:r>
    </w:p>
    <w:p w:rsidR="00E46C54" w:rsidRDefault="00866303" w:rsidP="00C417FF">
      <w:pPr>
        <w:ind w:firstLine="708"/>
        <w:jc w:val="both"/>
        <w:outlineLvl w:val="0"/>
      </w:pPr>
      <w:r>
        <w:t>12.Лицето подава Заявление</w:t>
      </w:r>
      <w:r w:rsidR="00D74382">
        <w:t xml:space="preserve"> по утвърден </w:t>
      </w:r>
      <w:r w:rsidR="000B793C">
        <w:t>с настоящата процедура</w:t>
      </w:r>
      <w:r w:rsidR="00715D25">
        <w:t xml:space="preserve"> образец</w:t>
      </w:r>
      <w:r w:rsidR="00D74382">
        <w:t xml:space="preserve"> </w:t>
      </w:r>
      <w:r w:rsidR="000B793C">
        <w:t>за вписване в регистъра</w:t>
      </w:r>
      <w:r w:rsidR="00E12B2C">
        <w:t xml:space="preserve"> на</w:t>
      </w:r>
      <w:r w:rsidR="00D74382">
        <w:t xml:space="preserve"> </w:t>
      </w:r>
      <w:r w:rsidR="00CD230F" w:rsidRPr="0031498D">
        <w:t>Здравните книжки</w:t>
      </w:r>
      <w:r w:rsidR="00E12B2C">
        <w:t>.</w:t>
      </w:r>
    </w:p>
    <w:p w:rsidR="000B793C" w:rsidRDefault="00866303" w:rsidP="00C417FF">
      <w:pPr>
        <w:ind w:firstLine="708"/>
        <w:jc w:val="both"/>
        <w:outlineLvl w:val="0"/>
      </w:pPr>
      <w:r>
        <w:t>13.</w:t>
      </w:r>
      <w:r w:rsidR="00CD230F" w:rsidRPr="0031498D">
        <w:t>В регистъра</w:t>
      </w:r>
      <w:r w:rsidR="0031498D" w:rsidRPr="0031498D">
        <w:t xml:space="preserve"> по чл.</w:t>
      </w:r>
      <w:r>
        <w:t xml:space="preserve"> </w:t>
      </w:r>
      <w:r w:rsidR="0031498D" w:rsidRPr="0031498D">
        <w:t>11</w:t>
      </w:r>
      <w:r w:rsidR="00176DBA">
        <w:t>, ал.1</w:t>
      </w:r>
      <w:r w:rsidR="0031498D" w:rsidRPr="0031498D">
        <w:t xml:space="preserve"> от </w:t>
      </w:r>
      <w:r w:rsidRPr="005D06F8">
        <w:t>Наредба № 15</w:t>
      </w:r>
      <w:r w:rsidRPr="00A0056B">
        <w:rPr>
          <w:lang w:val="ru-RU"/>
        </w:rPr>
        <w:t xml:space="preserve"> </w:t>
      </w:r>
      <w:r w:rsidRPr="005D06F8">
        <w:t xml:space="preserve">от </w:t>
      </w:r>
      <w:r>
        <w:t xml:space="preserve">27 юни 2006 г. за здравните изисквания към лицата, работещи в детските заведения, специализираните институции за деца и възрастни, водоснабдителните обекти, предприятията, които произвеждат </w:t>
      </w:r>
      <w:r w:rsidRPr="00B236FF">
        <w:t>и търгуват с храни, бръснарските, фризьорските и козметичните салони.</w:t>
      </w:r>
      <w:r>
        <w:t xml:space="preserve"> (</w:t>
      </w:r>
      <w:r w:rsidRPr="00CB2237">
        <w:rPr>
          <w:iCs/>
          <w:lang w:val="ru-RU"/>
        </w:rPr>
        <w:t>Издадена от Министерството на здравеопазването</w:t>
      </w:r>
      <w:r w:rsidRPr="00CB2237">
        <w:rPr>
          <w:iCs/>
        </w:rPr>
        <w:t xml:space="preserve"> и </w:t>
      </w:r>
      <w:r>
        <w:rPr>
          <w:rStyle w:val="historyitem"/>
          <w:lang w:val="ru-RU"/>
        </w:rPr>
        <w:t>о</w:t>
      </w:r>
      <w:r w:rsidRPr="00B236FF">
        <w:rPr>
          <w:rStyle w:val="historyitem"/>
          <w:lang w:val="ru-RU"/>
        </w:rPr>
        <w:t>бн</w:t>
      </w:r>
      <w:r w:rsidRPr="00B236FF">
        <w:rPr>
          <w:rStyle w:val="historyitem"/>
        </w:rPr>
        <w:t xml:space="preserve">ародвана в </w:t>
      </w:r>
      <w:r w:rsidRPr="00B236FF">
        <w:rPr>
          <w:rStyle w:val="historyitem"/>
          <w:lang w:val="ru-RU"/>
        </w:rPr>
        <w:t xml:space="preserve"> ДВ</w:t>
      </w:r>
      <w:r w:rsidRPr="00CB2237">
        <w:rPr>
          <w:rStyle w:val="historyitem"/>
          <w:lang w:val="ru-RU"/>
        </w:rPr>
        <w:t>. бр.</w:t>
      </w:r>
      <w:r>
        <w:rPr>
          <w:rStyle w:val="historyitem"/>
          <w:lang w:val="ru-RU"/>
        </w:rPr>
        <w:t xml:space="preserve"> </w:t>
      </w:r>
      <w:r w:rsidRPr="00CB2237">
        <w:rPr>
          <w:bCs/>
          <w:iCs/>
          <w:lang w:val="ru-RU"/>
        </w:rPr>
        <w:t>57</w:t>
      </w:r>
      <w:r w:rsidRPr="00CB2237">
        <w:rPr>
          <w:rStyle w:val="historyitem"/>
          <w:lang w:val="ru-RU"/>
        </w:rPr>
        <w:t xml:space="preserve"> от 14 Юли 2006</w:t>
      </w:r>
      <w:r>
        <w:rPr>
          <w:rStyle w:val="historyitem"/>
          <w:lang w:val="ru-RU"/>
        </w:rPr>
        <w:t xml:space="preserve"> </w:t>
      </w:r>
      <w:r w:rsidRPr="00CB2237">
        <w:rPr>
          <w:rStyle w:val="historyitem"/>
          <w:lang w:val="ru-RU"/>
        </w:rPr>
        <w:t>г</w:t>
      </w:r>
      <w:r>
        <w:rPr>
          <w:rStyle w:val="historyitem"/>
          <w:lang w:val="ru-RU"/>
        </w:rPr>
        <w:t>.</w:t>
      </w:r>
      <w:r w:rsidRPr="00CB2237">
        <w:rPr>
          <w:lang w:val="ru-RU"/>
        </w:rPr>
        <w:t xml:space="preserve"> </w:t>
      </w:r>
      <w:r w:rsidRPr="00CB2237">
        <w:rPr>
          <w:rStyle w:val="historyitemselected1"/>
          <w:b w:val="0"/>
          <w:color w:val="auto"/>
          <w:lang w:val="ru-RU"/>
        </w:rPr>
        <w:t>изм. и доп. ДВ. бр.</w:t>
      </w:r>
      <w:r>
        <w:rPr>
          <w:rStyle w:val="historyitemselected1"/>
          <w:b w:val="0"/>
          <w:color w:val="auto"/>
          <w:lang w:val="ru-RU"/>
        </w:rPr>
        <w:t xml:space="preserve"> </w:t>
      </w:r>
      <w:r w:rsidRPr="00CB2237">
        <w:rPr>
          <w:rStyle w:val="historyitemselected1"/>
          <w:b w:val="0"/>
          <w:color w:val="auto"/>
          <w:lang w:val="ru-RU"/>
        </w:rPr>
        <w:t>87 от 31 Октомври 2017</w:t>
      </w:r>
      <w:r>
        <w:rPr>
          <w:rStyle w:val="historyitemselected1"/>
          <w:b w:val="0"/>
          <w:color w:val="auto"/>
          <w:lang w:val="ru-RU"/>
        </w:rPr>
        <w:t xml:space="preserve"> </w:t>
      </w:r>
      <w:r w:rsidRPr="00CB2237">
        <w:rPr>
          <w:rStyle w:val="historyitemselected1"/>
          <w:b w:val="0"/>
          <w:color w:val="auto"/>
          <w:lang w:val="ru-RU"/>
        </w:rPr>
        <w:t>г.</w:t>
      </w:r>
      <w:r>
        <w:rPr>
          <w:rStyle w:val="historyitemselected1"/>
          <w:b w:val="0"/>
          <w:color w:val="auto"/>
          <w:lang w:val="ru-RU"/>
        </w:rPr>
        <w:t>)</w:t>
      </w:r>
      <w:r>
        <w:rPr>
          <w:rStyle w:val="historyitemselected1"/>
          <w:b w:val="0"/>
          <w:bCs w:val="0"/>
          <w:color w:val="auto"/>
        </w:rPr>
        <w:t xml:space="preserve"> </w:t>
      </w:r>
      <w:r w:rsidR="00CD230F" w:rsidRPr="0031498D">
        <w:t>се вписват</w:t>
      </w:r>
      <w:r w:rsidR="000B793C">
        <w:t>:</w:t>
      </w:r>
    </w:p>
    <w:p w:rsidR="00E46C54" w:rsidRDefault="00D36016" w:rsidP="00C417FF">
      <w:pPr>
        <w:ind w:firstLine="708"/>
        <w:jc w:val="both"/>
        <w:outlineLvl w:val="0"/>
      </w:pPr>
      <w:r>
        <w:t>13</w:t>
      </w:r>
      <w:r w:rsidR="000B793C">
        <w:t>.1.Н</w:t>
      </w:r>
      <w:r w:rsidR="000B793C" w:rsidRPr="00A0056B">
        <w:rPr>
          <w:lang w:val="ru-RU"/>
        </w:rPr>
        <w:t>овоиздаден</w:t>
      </w:r>
      <w:r w:rsidR="000B793C">
        <w:t>и</w:t>
      </w:r>
      <w:r w:rsidR="000B793C" w:rsidRPr="00A0056B">
        <w:rPr>
          <w:lang w:val="ru-RU"/>
        </w:rPr>
        <w:t xml:space="preserve"> личн</w:t>
      </w:r>
      <w:r w:rsidR="000B793C">
        <w:t>и</w:t>
      </w:r>
      <w:r w:rsidR="000B793C" w:rsidRPr="00A0056B">
        <w:rPr>
          <w:lang w:val="ru-RU"/>
        </w:rPr>
        <w:t xml:space="preserve"> здравн</w:t>
      </w:r>
      <w:r w:rsidR="000B793C">
        <w:t>и</w:t>
      </w:r>
      <w:r w:rsidR="000B793C" w:rsidRPr="00A0056B">
        <w:rPr>
          <w:lang w:val="ru-RU"/>
        </w:rPr>
        <w:t xml:space="preserve"> книжк</w:t>
      </w:r>
      <w:r w:rsidR="000B793C">
        <w:t>и</w:t>
      </w:r>
      <w:r w:rsidR="001C1C16" w:rsidRPr="00A0056B">
        <w:rPr>
          <w:lang w:val="ru-RU"/>
        </w:rPr>
        <w:t>, които</w:t>
      </w:r>
      <w:r w:rsidR="000B793C" w:rsidRPr="00A0056B">
        <w:rPr>
          <w:lang w:val="ru-RU"/>
        </w:rPr>
        <w:t xml:space="preserve"> се заверява</w:t>
      </w:r>
      <w:r w:rsidR="00EF6DDA">
        <w:t>т</w:t>
      </w:r>
      <w:r w:rsidR="000B793C" w:rsidRPr="00A0056B">
        <w:rPr>
          <w:lang w:val="ru-RU"/>
        </w:rPr>
        <w:t xml:space="preserve"> и регистрира</w:t>
      </w:r>
      <w:r w:rsidR="00EF6DDA">
        <w:t>т</w:t>
      </w:r>
      <w:r w:rsidR="00866303">
        <w:rPr>
          <w:lang w:val="ru-RU"/>
        </w:rPr>
        <w:t xml:space="preserve"> в Р</w:t>
      </w:r>
      <w:r w:rsidR="000B793C" w:rsidRPr="00A0056B">
        <w:rPr>
          <w:lang w:val="ru-RU"/>
        </w:rPr>
        <w:t>егионалната здравна инспекция по настоящ адрес на лицето след извършване на пред</w:t>
      </w:r>
      <w:r w:rsidR="00EF6DDA" w:rsidRPr="00A0056B">
        <w:rPr>
          <w:lang w:val="ru-RU"/>
        </w:rPr>
        <w:t>варителните медицински прегледи</w:t>
      </w:r>
      <w:r w:rsidR="00E12B2C">
        <w:t>, заключение от ОПЛ</w:t>
      </w:r>
      <w:r w:rsidR="0042482A">
        <w:t xml:space="preserve"> и направена проба „Манту”</w:t>
      </w:r>
      <w:r w:rsidR="00EF6DDA">
        <w:t>;</w:t>
      </w:r>
    </w:p>
    <w:p w:rsidR="00E46C54" w:rsidRPr="00866303" w:rsidRDefault="00D36016" w:rsidP="00C417FF">
      <w:pPr>
        <w:ind w:firstLine="708"/>
        <w:jc w:val="both"/>
        <w:textAlignment w:val="center"/>
      </w:pPr>
      <w:r>
        <w:t>13</w:t>
      </w:r>
      <w:r w:rsidR="00EF6DDA">
        <w:t>.2</w:t>
      </w:r>
      <w:r w:rsidR="00FE6F91">
        <w:t>.</w:t>
      </w:r>
      <w:r w:rsidR="00EF6DDA" w:rsidRPr="00A0056B">
        <w:rPr>
          <w:lang w:val="ru-RU"/>
        </w:rPr>
        <w:t>Личните здравни книжки, изда</w:t>
      </w:r>
      <w:r w:rsidR="00866303">
        <w:rPr>
          <w:lang w:val="ru-RU"/>
        </w:rPr>
        <w:t>дени преди влизането в сила на Наредба</w:t>
      </w:r>
      <w:r w:rsidR="00EF6DDA">
        <w:t xml:space="preserve"> № 15 с измененията от 01.01.2014</w:t>
      </w:r>
      <w:r w:rsidR="00866303">
        <w:t xml:space="preserve"> </w:t>
      </w:r>
      <w:r w:rsidR="00EF6DDA">
        <w:t>г</w:t>
      </w:r>
      <w:r w:rsidR="00EF6DDA" w:rsidRPr="00A0056B">
        <w:rPr>
          <w:lang w:val="ru-RU"/>
        </w:rPr>
        <w:t xml:space="preserve">, се заверяват и регистрират по реда на </w:t>
      </w:r>
      <w:r w:rsidR="00EF6DDA" w:rsidRPr="00866303">
        <w:rPr>
          <w:rStyle w:val="samedocreference1"/>
          <w:color w:val="auto"/>
          <w:u w:val="none"/>
          <w:lang w:val="ru-RU"/>
        </w:rPr>
        <w:t>чл. 4, ал. 4 и 5</w:t>
      </w:r>
      <w:r w:rsidR="00EF6DDA" w:rsidRPr="00A0056B">
        <w:rPr>
          <w:lang w:val="ru-RU"/>
        </w:rPr>
        <w:t xml:space="preserve"> след извършване на съответните периодични медицински прегледи и изследвания по </w:t>
      </w:r>
      <w:r w:rsidR="00EF6DDA" w:rsidRPr="00866303">
        <w:rPr>
          <w:rStyle w:val="samedocreference1"/>
          <w:color w:val="auto"/>
          <w:u w:val="none"/>
          <w:lang w:val="ru-RU"/>
        </w:rPr>
        <w:t>чл. 5</w:t>
      </w:r>
      <w:r w:rsidR="00EF6DDA" w:rsidRPr="00866303">
        <w:rPr>
          <w:lang w:val="ru-RU"/>
        </w:rPr>
        <w:t>.</w:t>
      </w:r>
    </w:p>
    <w:p w:rsidR="00E46C54" w:rsidRDefault="00D36016" w:rsidP="00C417FF">
      <w:pPr>
        <w:ind w:firstLine="708"/>
        <w:jc w:val="both"/>
        <w:outlineLvl w:val="0"/>
      </w:pPr>
      <w:r>
        <w:t>13</w:t>
      </w:r>
      <w:r w:rsidR="00EF6DDA">
        <w:t>.3.Вписват се в регистъра</w:t>
      </w:r>
      <w:r w:rsidR="00CD230F" w:rsidRPr="0031498D">
        <w:t xml:space="preserve"> само здравни книжки</w:t>
      </w:r>
      <w:r w:rsidR="00A466E9">
        <w:t xml:space="preserve"> на лица</w:t>
      </w:r>
      <w:r w:rsidR="0031498D" w:rsidRPr="0031498D">
        <w:t>,</w:t>
      </w:r>
      <w:r w:rsidR="00CD230F" w:rsidRPr="0031498D">
        <w:t xml:space="preserve"> придружени със съответните документи</w:t>
      </w:r>
      <w:r w:rsidR="00A466E9">
        <w:rPr>
          <w:lang w:val="en-US"/>
        </w:rPr>
        <w:t>,</w:t>
      </w:r>
      <w:r w:rsidR="00866303">
        <w:t xml:space="preserve"> </w:t>
      </w:r>
      <w:r w:rsidR="00A466E9">
        <w:rPr>
          <w:lang w:val="en-US"/>
        </w:rPr>
        <w:t xml:space="preserve">и </w:t>
      </w:r>
      <w:r w:rsidR="0031498D" w:rsidRPr="0031498D">
        <w:t>отразени визираните в наредбата медицински изследвания</w:t>
      </w:r>
      <w:r w:rsidR="0031498D">
        <w:t xml:space="preserve"> и прегледи</w:t>
      </w:r>
      <w:r w:rsidR="0031498D" w:rsidRPr="0031498D">
        <w:t>.</w:t>
      </w:r>
    </w:p>
    <w:p w:rsidR="00E46C54" w:rsidRPr="00866303" w:rsidRDefault="00D36016" w:rsidP="00C417FF">
      <w:pPr>
        <w:ind w:firstLine="708"/>
        <w:jc w:val="both"/>
        <w:outlineLvl w:val="0"/>
        <w:rPr>
          <w:rStyle w:val="historyitemselected1"/>
          <w:b w:val="0"/>
          <w:bCs w:val="0"/>
          <w:color w:val="auto"/>
        </w:rPr>
      </w:pPr>
      <w:r>
        <w:t>13</w:t>
      </w:r>
      <w:r w:rsidR="00FE305D">
        <w:t xml:space="preserve">.4.Книжки, </w:t>
      </w:r>
      <w:r w:rsidR="00045B07">
        <w:t>вписвани</w:t>
      </w:r>
      <w:r w:rsidR="00115CC2">
        <w:t xml:space="preserve"> в стария регистър в РИОКОЗ</w:t>
      </w:r>
      <w:r w:rsidR="00FE305D">
        <w:t xml:space="preserve">, </w:t>
      </w:r>
      <w:r w:rsidR="00045B07">
        <w:t>се</w:t>
      </w:r>
      <w:r w:rsidR="00115CC2">
        <w:t xml:space="preserve"> пре</w:t>
      </w:r>
      <w:r w:rsidR="00045B07">
        <w:t xml:space="preserve">регистрират </w:t>
      </w:r>
      <w:r w:rsidR="00FE305D">
        <w:t>в</w:t>
      </w:r>
      <w:r w:rsidR="00045B07">
        <w:t xml:space="preserve">предвид разпоредбата </w:t>
      </w:r>
      <w:r w:rsidR="00115CC2">
        <w:t>от преходните и заключителните  параграф 5</w:t>
      </w:r>
      <w:r w:rsidR="00045B07">
        <w:t xml:space="preserve"> от </w:t>
      </w:r>
      <w:r w:rsidR="00866303" w:rsidRPr="005D06F8">
        <w:t>Наредба № 15</w:t>
      </w:r>
      <w:r w:rsidR="00866303" w:rsidRPr="00A0056B">
        <w:rPr>
          <w:lang w:val="ru-RU"/>
        </w:rPr>
        <w:t xml:space="preserve"> </w:t>
      </w:r>
      <w:r w:rsidR="00866303" w:rsidRPr="005D06F8">
        <w:t xml:space="preserve">от </w:t>
      </w:r>
      <w:r w:rsidR="00866303">
        <w:t xml:space="preserve">27 юни 2006 г. за </w:t>
      </w:r>
      <w:r w:rsidR="00866303">
        <w:lastRenderedPageBreak/>
        <w:t xml:space="preserve">здравните изисквания към лицата, работещи в детските заведения, специализираните институции за деца и възрастни, водоснабдителните обекти, предприятията, които произвеждат </w:t>
      </w:r>
      <w:r w:rsidR="00866303" w:rsidRPr="00B236FF">
        <w:t>и търгуват с храни, бръснарските, фризьорските и козметичните салони.</w:t>
      </w:r>
      <w:r w:rsidR="00866303">
        <w:t xml:space="preserve"> (</w:t>
      </w:r>
      <w:r w:rsidR="00866303" w:rsidRPr="00CB2237">
        <w:rPr>
          <w:iCs/>
          <w:lang w:val="ru-RU"/>
        </w:rPr>
        <w:t>Издадена от Министерството на здравеопазването</w:t>
      </w:r>
      <w:r w:rsidR="00866303" w:rsidRPr="00CB2237">
        <w:rPr>
          <w:iCs/>
        </w:rPr>
        <w:t xml:space="preserve"> и </w:t>
      </w:r>
      <w:r w:rsidR="00866303">
        <w:rPr>
          <w:rStyle w:val="historyitem"/>
          <w:lang w:val="ru-RU"/>
        </w:rPr>
        <w:t>о</w:t>
      </w:r>
      <w:r w:rsidR="00866303" w:rsidRPr="00B236FF">
        <w:rPr>
          <w:rStyle w:val="historyitem"/>
          <w:lang w:val="ru-RU"/>
        </w:rPr>
        <w:t>бн</w:t>
      </w:r>
      <w:r w:rsidR="00866303" w:rsidRPr="00B236FF">
        <w:rPr>
          <w:rStyle w:val="historyitem"/>
        </w:rPr>
        <w:t xml:space="preserve">ародвана в </w:t>
      </w:r>
      <w:r w:rsidR="00866303" w:rsidRPr="00B236FF">
        <w:rPr>
          <w:rStyle w:val="historyitem"/>
          <w:lang w:val="ru-RU"/>
        </w:rPr>
        <w:t xml:space="preserve"> ДВ</w:t>
      </w:r>
      <w:r w:rsidR="00866303" w:rsidRPr="00CB2237">
        <w:rPr>
          <w:rStyle w:val="historyitem"/>
          <w:lang w:val="ru-RU"/>
        </w:rPr>
        <w:t>. бр.</w:t>
      </w:r>
      <w:r w:rsidR="00866303">
        <w:rPr>
          <w:rStyle w:val="historyitem"/>
          <w:lang w:val="ru-RU"/>
        </w:rPr>
        <w:t xml:space="preserve"> </w:t>
      </w:r>
      <w:r w:rsidR="00866303" w:rsidRPr="00CB2237">
        <w:rPr>
          <w:bCs/>
          <w:iCs/>
          <w:lang w:val="ru-RU"/>
        </w:rPr>
        <w:t>57</w:t>
      </w:r>
      <w:r w:rsidR="00866303" w:rsidRPr="00CB2237">
        <w:rPr>
          <w:rStyle w:val="historyitem"/>
          <w:lang w:val="ru-RU"/>
        </w:rPr>
        <w:t xml:space="preserve"> от 14 Юли 2006</w:t>
      </w:r>
      <w:r w:rsidR="00866303">
        <w:rPr>
          <w:rStyle w:val="historyitem"/>
          <w:lang w:val="ru-RU"/>
        </w:rPr>
        <w:t xml:space="preserve"> </w:t>
      </w:r>
      <w:r w:rsidR="00866303" w:rsidRPr="00CB2237">
        <w:rPr>
          <w:rStyle w:val="historyitem"/>
          <w:lang w:val="ru-RU"/>
        </w:rPr>
        <w:t>г</w:t>
      </w:r>
      <w:r w:rsidR="00866303">
        <w:rPr>
          <w:rStyle w:val="historyitem"/>
          <w:lang w:val="ru-RU"/>
        </w:rPr>
        <w:t>.</w:t>
      </w:r>
      <w:r w:rsidR="00866303" w:rsidRPr="00CB2237">
        <w:rPr>
          <w:lang w:val="ru-RU"/>
        </w:rPr>
        <w:t xml:space="preserve"> </w:t>
      </w:r>
      <w:r w:rsidR="00866303" w:rsidRPr="00CB2237">
        <w:rPr>
          <w:rStyle w:val="historyitemselected1"/>
          <w:b w:val="0"/>
          <w:color w:val="auto"/>
          <w:lang w:val="ru-RU"/>
        </w:rPr>
        <w:t>изм. и доп. ДВ. бр.</w:t>
      </w:r>
      <w:r w:rsidR="00866303">
        <w:rPr>
          <w:rStyle w:val="historyitemselected1"/>
          <w:b w:val="0"/>
          <w:color w:val="auto"/>
          <w:lang w:val="ru-RU"/>
        </w:rPr>
        <w:t xml:space="preserve"> </w:t>
      </w:r>
      <w:r w:rsidR="00866303" w:rsidRPr="00CB2237">
        <w:rPr>
          <w:rStyle w:val="historyitemselected1"/>
          <w:b w:val="0"/>
          <w:color w:val="auto"/>
          <w:lang w:val="ru-RU"/>
        </w:rPr>
        <w:t>87 от 31 Октомври 2017</w:t>
      </w:r>
      <w:r w:rsidR="00866303">
        <w:rPr>
          <w:rStyle w:val="historyitemselected1"/>
          <w:b w:val="0"/>
          <w:color w:val="auto"/>
          <w:lang w:val="ru-RU"/>
        </w:rPr>
        <w:t xml:space="preserve"> </w:t>
      </w:r>
      <w:r w:rsidR="00866303" w:rsidRPr="00CB2237">
        <w:rPr>
          <w:rStyle w:val="historyitemselected1"/>
          <w:b w:val="0"/>
          <w:color w:val="auto"/>
          <w:lang w:val="ru-RU"/>
        </w:rPr>
        <w:t>г.</w:t>
      </w:r>
      <w:r w:rsidR="00866303">
        <w:rPr>
          <w:rStyle w:val="historyitemselected1"/>
          <w:b w:val="0"/>
          <w:color w:val="auto"/>
          <w:lang w:val="ru-RU"/>
        </w:rPr>
        <w:t>)</w:t>
      </w:r>
      <w:r w:rsidR="00866303">
        <w:rPr>
          <w:rStyle w:val="historyitemselected1"/>
          <w:b w:val="0"/>
          <w:bCs w:val="0"/>
          <w:color w:val="auto"/>
        </w:rPr>
        <w:t xml:space="preserve"> </w:t>
      </w:r>
      <w:r w:rsidR="00045B07" w:rsidRPr="00045B07">
        <w:rPr>
          <w:rStyle w:val="historyitemselected1"/>
          <w:color w:val="000000"/>
        </w:rPr>
        <w:t>касаеща</w:t>
      </w:r>
      <w:r w:rsidR="00115CC2">
        <w:rPr>
          <w:rStyle w:val="historyitemselected1"/>
          <w:color w:val="000000"/>
        </w:rPr>
        <w:t xml:space="preserve"> вече  регистрирани ЛЗК</w:t>
      </w:r>
      <w:r w:rsidR="00045B07" w:rsidRPr="00045B07">
        <w:rPr>
          <w:rStyle w:val="historyitemselected1"/>
          <w:color w:val="000000"/>
        </w:rPr>
        <w:t>.</w:t>
      </w:r>
    </w:p>
    <w:p w:rsidR="00F14A3E" w:rsidRDefault="00115CC2" w:rsidP="00C417FF">
      <w:pPr>
        <w:ind w:firstLine="708"/>
        <w:jc w:val="both"/>
        <w:outlineLvl w:val="0"/>
      </w:pPr>
      <w:r>
        <w:t>13.5</w:t>
      </w:r>
      <w:r w:rsidR="00F14A3E">
        <w:t>.Не се вписват и регистрират ЛЗК с непопълнени изискуеми по наредбата реквизити ,като месторабота, длъжност.</w:t>
      </w:r>
    </w:p>
    <w:p w:rsidR="00A73A53" w:rsidRPr="0031498D" w:rsidRDefault="00866303" w:rsidP="00C417FF">
      <w:pPr>
        <w:ind w:firstLine="708"/>
        <w:jc w:val="both"/>
        <w:outlineLvl w:val="0"/>
      </w:pPr>
      <w:r>
        <w:t>14.</w:t>
      </w:r>
      <w:r w:rsidR="00D36016">
        <w:t>При всяка промяна на работното място или заеманата длъжност,</w:t>
      </w:r>
      <w:r>
        <w:t xml:space="preserve"> </w:t>
      </w:r>
      <w:r w:rsidR="00F845AB" w:rsidRPr="0031498D">
        <w:t xml:space="preserve">лицата </w:t>
      </w:r>
      <w:r w:rsidR="00A73A53">
        <w:t>и/или работодателите</w:t>
      </w:r>
      <w:r w:rsidR="00D36016">
        <w:t xml:space="preserve"> са длъжни да отбележат това в ЛЗК.</w:t>
      </w:r>
    </w:p>
    <w:p w:rsidR="00E46C54" w:rsidRDefault="00866303" w:rsidP="00C417FF">
      <w:pPr>
        <w:ind w:firstLine="708"/>
        <w:jc w:val="both"/>
        <w:outlineLvl w:val="0"/>
      </w:pPr>
      <w:r>
        <w:t>15.</w:t>
      </w:r>
      <w:r w:rsidR="00F845AB" w:rsidRPr="0031498D">
        <w:t>Когато лице</w:t>
      </w:r>
      <w:r w:rsidR="001138A3" w:rsidRPr="0031498D">
        <w:t>,</w:t>
      </w:r>
      <w:r w:rsidR="00F845AB" w:rsidRPr="0031498D">
        <w:t xml:space="preserve"> загубило</w:t>
      </w:r>
      <w:r w:rsidR="00203320">
        <w:t xml:space="preserve"> и/или повредило </w:t>
      </w:r>
      <w:r w:rsidR="00F845AB" w:rsidRPr="0031498D">
        <w:t>ЛЗК</w:t>
      </w:r>
      <w:r w:rsidR="001138A3" w:rsidRPr="0031498D">
        <w:t>,</w:t>
      </w:r>
      <w:r>
        <w:t xml:space="preserve"> желае да си извади дубликат</w:t>
      </w:r>
      <w:r w:rsidR="00F845AB" w:rsidRPr="0031498D">
        <w:t>, заплаща съгла</w:t>
      </w:r>
      <w:r w:rsidR="00203320">
        <w:t>сно утвърдените от МЗ такса за</w:t>
      </w:r>
      <w:r w:rsidR="00F845AB" w:rsidRPr="0031498D">
        <w:t xml:space="preserve"> изготвя</w:t>
      </w:r>
      <w:r w:rsidR="00203320">
        <w:t>не на</w:t>
      </w:r>
      <w:r w:rsidR="00F845AB" w:rsidRPr="0031498D">
        <w:t xml:space="preserve"> дубликат със същия номер, нанасят се само заверките от последната година, като</w:t>
      </w:r>
      <w:r w:rsidR="00D36016">
        <w:t xml:space="preserve"> данните се вземат от регистрите в съответните лаборатории и приемния сектор</w:t>
      </w:r>
      <w:r w:rsidR="00EF6DDA">
        <w:t xml:space="preserve">. </w:t>
      </w:r>
    </w:p>
    <w:p w:rsidR="00866303" w:rsidRDefault="00866303" w:rsidP="0031498D">
      <w:pPr>
        <w:jc w:val="both"/>
        <w:outlineLvl w:val="0"/>
      </w:pPr>
    </w:p>
    <w:p w:rsidR="00E46C54" w:rsidRDefault="00866303" w:rsidP="00C417FF">
      <w:pPr>
        <w:ind w:firstLine="708"/>
        <w:jc w:val="both"/>
        <w:outlineLvl w:val="0"/>
      </w:pPr>
      <w:r>
        <w:t>16.</w:t>
      </w:r>
      <w:r w:rsidR="00EF6DDA">
        <w:t>Под</w:t>
      </w:r>
      <w:r w:rsidR="00F845AB" w:rsidRPr="0031498D">
        <w:t xml:space="preserve">  снимката се отбелязва </w:t>
      </w:r>
      <w:r w:rsidR="00203320">
        <w:t>номера</w:t>
      </w:r>
      <w:r w:rsidR="00D36016">
        <w:t xml:space="preserve">, с който </w:t>
      </w:r>
      <w:r w:rsidR="007D0D63">
        <w:t>е вписана в регистъра на РЗИ</w:t>
      </w:r>
      <w:r w:rsidR="00203320">
        <w:t xml:space="preserve">, </w:t>
      </w:r>
      <w:r w:rsidR="007D0D63">
        <w:t>„</w:t>
      </w:r>
      <w:r w:rsidR="00F845AB" w:rsidRPr="0031498D">
        <w:t>дубликат</w:t>
      </w:r>
      <w:r w:rsidR="007D0D63">
        <w:t>”</w:t>
      </w:r>
      <w:r w:rsidR="00F845AB" w:rsidRPr="0031498D">
        <w:t xml:space="preserve"> и датата на която е направен</w:t>
      </w:r>
      <w:r w:rsidR="00203320">
        <w:t>а</w:t>
      </w:r>
      <w:r w:rsidR="00E52421">
        <w:t>, както и подпис на опреденото със заповед служебно лице</w:t>
      </w:r>
      <w:r w:rsidR="001138A3" w:rsidRPr="0031498D">
        <w:t>,</w:t>
      </w:r>
      <w:r w:rsidR="00F845AB" w:rsidRPr="0031498D">
        <w:t xml:space="preserve"> сверило данните с регистъра.</w:t>
      </w:r>
    </w:p>
    <w:p w:rsidR="00E46C54" w:rsidRDefault="00866303" w:rsidP="00C417FF">
      <w:pPr>
        <w:ind w:firstLine="708"/>
        <w:jc w:val="both"/>
        <w:outlineLvl w:val="0"/>
      </w:pPr>
      <w:r>
        <w:t>17.</w:t>
      </w:r>
      <w:r w:rsidR="00E52421">
        <w:t>ЛЗК</w:t>
      </w:r>
      <w:r w:rsidR="00F30E80">
        <w:t xml:space="preserve">, </w:t>
      </w:r>
      <w:r w:rsidR="00E52421">
        <w:t>чийто изследвания на лицето са направени в лабораториите на РЗИ-Враца</w:t>
      </w:r>
      <w:r w:rsidR="00F30E80">
        <w:t xml:space="preserve">, </w:t>
      </w:r>
      <w:r w:rsidR="00E52421">
        <w:t>се вписват след проверка  по съответните регистри в лабораториите, когато не е изтекъл едногодишния срок.</w:t>
      </w:r>
      <w:r w:rsidR="00106DFA">
        <w:t xml:space="preserve"> </w:t>
      </w:r>
      <w:r w:rsidR="001C1C16">
        <w:t>Проверката се прави от медицински лаборант от отдел МИ.</w:t>
      </w:r>
    </w:p>
    <w:p w:rsidR="00F845AB" w:rsidRDefault="00866303" w:rsidP="00C417FF">
      <w:pPr>
        <w:ind w:firstLine="708"/>
        <w:jc w:val="both"/>
        <w:outlineLvl w:val="0"/>
      </w:pPr>
      <w:r>
        <w:t>18.</w:t>
      </w:r>
      <w:r w:rsidR="00E52421">
        <w:t>Дубликати на ЛЗК</w:t>
      </w:r>
      <w:r w:rsidR="00106DFA">
        <w:t xml:space="preserve">, </w:t>
      </w:r>
      <w:r w:rsidR="00E52421">
        <w:t>чийто изследвания са направени в други лаборатории</w:t>
      </w:r>
      <w:r w:rsidR="00106DFA">
        <w:t xml:space="preserve">, </w:t>
      </w:r>
      <w:r w:rsidR="00203320">
        <w:t>могат да се регистрират</w:t>
      </w:r>
      <w:r w:rsidR="007D0D63">
        <w:t xml:space="preserve"> съгласно разпоредбите на чл.</w:t>
      </w:r>
      <w:r>
        <w:t xml:space="preserve"> </w:t>
      </w:r>
      <w:r w:rsidR="007D0D63">
        <w:t>11 от Наредбата</w:t>
      </w:r>
      <w:r w:rsidR="00203320">
        <w:t>, като</w:t>
      </w:r>
      <w:r w:rsidR="00E52421">
        <w:t xml:space="preserve"> се отбелязва, че е </w:t>
      </w:r>
      <w:r w:rsidR="007D0D63">
        <w:t>„</w:t>
      </w:r>
      <w:r w:rsidR="00E52421">
        <w:t>дубликат</w:t>
      </w:r>
      <w:r w:rsidR="007D0D63">
        <w:t xml:space="preserve">”, </w:t>
      </w:r>
      <w:r w:rsidR="00E52421">
        <w:t>но изследванията следва да  са отбелязани  от лабораторията</w:t>
      </w:r>
      <w:r w:rsidR="00106DFA">
        <w:t>,</w:t>
      </w:r>
      <w:r w:rsidR="00E52421">
        <w:t xml:space="preserve"> в която са били направени.</w:t>
      </w:r>
    </w:p>
    <w:p w:rsidR="00E46C54" w:rsidRPr="0031498D" w:rsidRDefault="00866303" w:rsidP="00C417FF">
      <w:pPr>
        <w:ind w:firstLine="708"/>
        <w:jc w:val="both"/>
        <w:outlineLvl w:val="0"/>
      </w:pPr>
      <w:r>
        <w:t>19.</w:t>
      </w:r>
      <w:r w:rsidR="00A73A53">
        <w:t>Когато от направените изследвания на лицето е изтекла повече от една година</w:t>
      </w:r>
      <w:r w:rsidR="00666B46">
        <w:t>,</w:t>
      </w:r>
      <w:r w:rsidR="00A73A53">
        <w:t xml:space="preserve"> не се издава дубликат. Лицето следва да си направи нова ЛЗК</w:t>
      </w:r>
      <w:r w:rsidR="005666D2">
        <w:t>,</w:t>
      </w:r>
      <w:r>
        <w:t xml:space="preserve"> съответно с изискуемите по чл.3 от Н</w:t>
      </w:r>
      <w:r w:rsidR="00A73A53">
        <w:t>аредбата предварителни медицински прегледи и изследвания.</w:t>
      </w:r>
    </w:p>
    <w:p w:rsidR="0029385B" w:rsidRDefault="00866303" w:rsidP="00C417FF">
      <w:pPr>
        <w:ind w:firstLine="708"/>
        <w:jc w:val="both"/>
        <w:outlineLvl w:val="0"/>
      </w:pPr>
      <w:r>
        <w:t>20.</w:t>
      </w:r>
      <w:r w:rsidR="0029385B" w:rsidRPr="0031498D">
        <w:t>Вписванията в Регистъра се извършват единствен</w:t>
      </w:r>
      <w:r w:rsidR="00F84F63" w:rsidRPr="0031498D">
        <w:t>о в случая</w:t>
      </w:r>
      <w:r w:rsidR="001138A3" w:rsidRPr="0031498D">
        <w:t>,</w:t>
      </w:r>
      <w:r w:rsidR="00F84F63" w:rsidRPr="0031498D">
        <w:t xml:space="preserve"> когато  условията </w:t>
      </w:r>
      <w:r w:rsidR="0029385B" w:rsidRPr="0031498D">
        <w:t xml:space="preserve"> от настоящата Процедура са налице </w:t>
      </w:r>
      <w:r w:rsidR="00063AED" w:rsidRPr="0031498D">
        <w:t>кумулативно</w:t>
      </w:r>
      <w:r>
        <w:t xml:space="preserve"> (ЛЗК с отразени медицински </w:t>
      </w:r>
      <w:r w:rsidR="007D0D63">
        <w:t>изследвания, прегледи от ОПЛ и заключение, при необходим</w:t>
      </w:r>
      <w:r>
        <w:t xml:space="preserve">ост по преценка на ОПЛ и от други </w:t>
      </w:r>
      <w:r w:rsidR="00097906">
        <w:t>специалисти</w:t>
      </w:r>
      <w:r w:rsidR="007D0D63">
        <w:t>, актуална снимка</w:t>
      </w:r>
      <w:r w:rsidR="00A73A53">
        <w:t xml:space="preserve"> и Лична карта</w:t>
      </w:r>
      <w:r>
        <w:t>)</w:t>
      </w:r>
      <w:r w:rsidR="007D0D63">
        <w:t>.</w:t>
      </w:r>
    </w:p>
    <w:p w:rsidR="00866303" w:rsidRPr="00CB2237" w:rsidRDefault="00866303" w:rsidP="00C417FF">
      <w:pPr>
        <w:ind w:firstLine="708"/>
        <w:jc w:val="both"/>
        <w:outlineLvl w:val="0"/>
        <w:rPr>
          <w:rStyle w:val="historyitemselected1"/>
          <w:b w:val="0"/>
          <w:bCs w:val="0"/>
          <w:color w:val="auto"/>
        </w:rPr>
      </w:pPr>
      <w:r>
        <w:t>21.</w:t>
      </w:r>
      <w:r w:rsidR="00115CC2">
        <w:t xml:space="preserve">При приключване </w:t>
      </w:r>
      <w:r w:rsidR="00AB1DDB">
        <w:t>на Л</w:t>
      </w:r>
      <w:r>
        <w:t xml:space="preserve">ЗК  лицето е длъжно да направи </w:t>
      </w:r>
      <w:r w:rsidR="00AB1DDB">
        <w:t>нов документ  съгласно  разпоредбата на чл.</w:t>
      </w:r>
      <w:r>
        <w:t xml:space="preserve"> </w:t>
      </w:r>
      <w:r w:rsidR="00AB1DDB">
        <w:t xml:space="preserve">2 от </w:t>
      </w:r>
      <w:r w:rsidRPr="005D06F8">
        <w:t>Наредба № 15</w:t>
      </w:r>
      <w:r w:rsidRPr="00A0056B">
        <w:rPr>
          <w:lang w:val="ru-RU"/>
        </w:rPr>
        <w:t xml:space="preserve"> </w:t>
      </w:r>
      <w:r w:rsidRPr="005D06F8">
        <w:t xml:space="preserve">от </w:t>
      </w:r>
      <w:r>
        <w:t xml:space="preserve">27 юни 2006 г. за здравните изисквания към лицата, работещи в детските заведения, специализираните институции за деца и възрастни, водоснабдителните обекти, предприятията, които произвеждат </w:t>
      </w:r>
      <w:r w:rsidRPr="00B236FF">
        <w:t>и търгуват с храни, бръснарските, фризьорските и козметичните салони.</w:t>
      </w:r>
      <w:r>
        <w:t xml:space="preserve"> (</w:t>
      </w:r>
      <w:r w:rsidRPr="00CB2237">
        <w:rPr>
          <w:iCs/>
          <w:lang w:val="ru-RU"/>
        </w:rPr>
        <w:t>Издадена от Министерството на здравеопазването</w:t>
      </w:r>
      <w:r w:rsidRPr="00CB2237">
        <w:rPr>
          <w:iCs/>
        </w:rPr>
        <w:t xml:space="preserve"> и </w:t>
      </w:r>
      <w:r>
        <w:rPr>
          <w:rStyle w:val="historyitem"/>
          <w:lang w:val="ru-RU"/>
        </w:rPr>
        <w:t>о</w:t>
      </w:r>
      <w:r w:rsidRPr="00B236FF">
        <w:rPr>
          <w:rStyle w:val="historyitem"/>
          <w:lang w:val="ru-RU"/>
        </w:rPr>
        <w:t>бн</w:t>
      </w:r>
      <w:r w:rsidRPr="00B236FF">
        <w:rPr>
          <w:rStyle w:val="historyitem"/>
        </w:rPr>
        <w:t xml:space="preserve">ародвана в </w:t>
      </w:r>
      <w:r w:rsidRPr="00B236FF">
        <w:rPr>
          <w:rStyle w:val="historyitem"/>
          <w:lang w:val="ru-RU"/>
        </w:rPr>
        <w:t xml:space="preserve"> ДВ</w:t>
      </w:r>
      <w:r w:rsidRPr="00CB2237">
        <w:rPr>
          <w:rStyle w:val="historyitem"/>
          <w:lang w:val="ru-RU"/>
        </w:rPr>
        <w:t>. бр.</w:t>
      </w:r>
      <w:r>
        <w:rPr>
          <w:rStyle w:val="historyitem"/>
          <w:lang w:val="ru-RU"/>
        </w:rPr>
        <w:t xml:space="preserve"> </w:t>
      </w:r>
      <w:r w:rsidRPr="00CB2237">
        <w:rPr>
          <w:bCs/>
          <w:iCs/>
          <w:lang w:val="ru-RU"/>
        </w:rPr>
        <w:t>57</w:t>
      </w:r>
      <w:r w:rsidRPr="00CB2237">
        <w:rPr>
          <w:rStyle w:val="historyitem"/>
          <w:lang w:val="ru-RU"/>
        </w:rPr>
        <w:t xml:space="preserve"> от 14 Юли 2006</w:t>
      </w:r>
      <w:r>
        <w:rPr>
          <w:rStyle w:val="historyitem"/>
          <w:lang w:val="ru-RU"/>
        </w:rPr>
        <w:t xml:space="preserve"> </w:t>
      </w:r>
      <w:r w:rsidRPr="00CB2237">
        <w:rPr>
          <w:rStyle w:val="historyitem"/>
          <w:lang w:val="ru-RU"/>
        </w:rPr>
        <w:t>г</w:t>
      </w:r>
      <w:r>
        <w:rPr>
          <w:rStyle w:val="historyitem"/>
          <w:lang w:val="ru-RU"/>
        </w:rPr>
        <w:t>.</w:t>
      </w:r>
      <w:r w:rsidRPr="00CB2237">
        <w:rPr>
          <w:lang w:val="ru-RU"/>
        </w:rPr>
        <w:t xml:space="preserve"> </w:t>
      </w:r>
      <w:r w:rsidRPr="00CB2237">
        <w:rPr>
          <w:rStyle w:val="historyitemselected1"/>
          <w:b w:val="0"/>
          <w:color w:val="auto"/>
          <w:lang w:val="ru-RU"/>
        </w:rPr>
        <w:t>изм. и доп. ДВ. бр.</w:t>
      </w:r>
      <w:r>
        <w:rPr>
          <w:rStyle w:val="historyitemselected1"/>
          <w:b w:val="0"/>
          <w:color w:val="auto"/>
          <w:lang w:val="ru-RU"/>
        </w:rPr>
        <w:t xml:space="preserve"> </w:t>
      </w:r>
      <w:r w:rsidRPr="00CB2237">
        <w:rPr>
          <w:rStyle w:val="historyitemselected1"/>
          <w:b w:val="0"/>
          <w:color w:val="auto"/>
          <w:lang w:val="ru-RU"/>
        </w:rPr>
        <w:t>87 от 31 Октомври 2017</w:t>
      </w:r>
      <w:r>
        <w:rPr>
          <w:rStyle w:val="historyitemselected1"/>
          <w:b w:val="0"/>
          <w:color w:val="auto"/>
          <w:lang w:val="ru-RU"/>
        </w:rPr>
        <w:t xml:space="preserve"> </w:t>
      </w:r>
      <w:r w:rsidRPr="00CB2237">
        <w:rPr>
          <w:rStyle w:val="historyitemselected1"/>
          <w:b w:val="0"/>
          <w:color w:val="auto"/>
          <w:lang w:val="ru-RU"/>
        </w:rPr>
        <w:t>г.</w:t>
      </w:r>
      <w:r>
        <w:rPr>
          <w:rStyle w:val="historyitemselected1"/>
          <w:b w:val="0"/>
          <w:color w:val="auto"/>
          <w:lang w:val="ru-RU"/>
        </w:rPr>
        <w:t>)</w:t>
      </w:r>
    </w:p>
    <w:p w:rsidR="001C1C16" w:rsidRDefault="00866303" w:rsidP="00C417FF">
      <w:pPr>
        <w:ind w:firstLine="708"/>
        <w:jc w:val="both"/>
        <w:outlineLvl w:val="0"/>
        <w:rPr>
          <w:rStyle w:val="historyitemselected1"/>
          <w:b w:val="0"/>
          <w:color w:val="auto"/>
        </w:rPr>
      </w:pPr>
      <w:r>
        <w:rPr>
          <w:rStyle w:val="historyitemselected1"/>
          <w:b w:val="0"/>
          <w:color w:val="auto"/>
        </w:rPr>
        <w:t>22.</w:t>
      </w:r>
      <w:r w:rsidR="004A7507" w:rsidRPr="004E20F1">
        <w:rPr>
          <w:rStyle w:val="historyitemselected1"/>
          <w:b w:val="0"/>
          <w:color w:val="auto"/>
        </w:rPr>
        <w:t>Лице, което подлежи на издаване на нова ЛЗК,</w:t>
      </w:r>
      <w:r>
        <w:rPr>
          <w:rStyle w:val="historyitemselected1"/>
          <w:b w:val="0"/>
          <w:color w:val="auto"/>
        </w:rPr>
        <w:t xml:space="preserve"> </w:t>
      </w:r>
      <w:r w:rsidR="004A7507" w:rsidRPr="004E20F1">
        <w:rPr>
          <w:rStyle w:val="historyitemselected1"/>
          <w:b w:val="0"/>
          <w:color w:val="auto"/>
        </w:rPr>
        <w:t xml:space="preserve">се регистрира като получава </w:t>
      </w:r>
      <w:r w:rsidR="001C1C16">
        <w:rPr>
          <w:rStyle w:val="historyitemselected1"/>
          <w:b w:val="0"/>
          <w:color w:val="auto"/>
        </w:rPr>
        <w:t xml:space="preserve">нова регистрация, а </w:t>
      </w:r>
      <w:r w:rsidR="005267BB">
        <w:rPr>
          <w:rStyle w:val="historyitemselected1"/>
          <w:b w:val="0"/>
          <w:color w:val="auto"/>
        </w:rPr>
        <w:t xml:space="preserve">на </w:t>
      </w:r>
      <w:r w:rsidR="001C1C16">
        <w:rPr>
          <w:rStyle w:val="historyitemselected1"/>
          <w:b w:val="0"/>
          <w:color w:val="auto"/>
        </w:rPr>
        <w:t xml:space="preserve">стария номер на вече изтекла или загубена съгласно разпоредбите на чл.15.4  здравна </w:t>
      </w:r>
      <w:r w:rsidR="004A7507" w:rsidRPr="004E20F1">
        <w:rPr>
          <w:rStyle w:val="historyitemselected1"/>
          <w:b w:val="0"/>
          <w:color w:val="auto"/>
        </w:rPr>
        <w:t>книжка</w:t>
      </w:r>
      <w:r w:rsidR="005267BB">
        <w:rPr>
          <w:rStyle w:val="historyitemselected1"/>
          <w:b w:val="0"/>
          <w:color w:val="auto"/>
        </w:rPr>
        <w:t xml:space="preserve">, </w:t>
      </w:r>
      <w:r w:rsidR="004A7507" w:rsidRPr="004E20F1">
        <w:rPr>
          <w:rStyle w:val="historyitemselected1"/>
          <w:b w:val="0"/>
          <w:color w:val="auto"/>
        </w:rPr>
        <w:t xml:space="preserve"> </w:t>
      </w:r>
      <w:r w:rsidR="001C1C16">
        <w:rPr>
          <w:rStyle w:val="historyitemselected1"/>
          <w:b w:val="0"/>
          <w:color w:val="auto"/>
        </w:rPr>
        <w:t xml:space="preserve">се </w:t>
      </w:r>
      <w:r w:rsidR="00F00F70">
        <w:rPr>
          <w:rStyle w:val="historyitemselected1"/>
          <w:b w:val="0"/>
          <w:color w:val="auto"/>
        </w:rPr>
        <w:t xml:space="preserve">отбелязва  </w:t>
      </w:r>
      <w:r w:rsidR="005267BB">
        <w:rPr>
          <w:rStyle w:val="historyitemselected1"/>
          <w:b w:val="0"/>
          <w:color w:val="auto"/>
        </w:rPr>
        <w:t>„</w:t>
      </w:r>
      <w:r w:rsidR="00F00F70">
        <w:rPr>
          <w:rStyle w:val="historyitemselected1"/>
          <w:b w:val="0"/>
          <w:color w:val="auto"/>
        </w:rPr>
        <w:t>приключена</w:t>
      </w:r>
      <w:r w:rsidR="005267BB">
        <w:rPr>
          <w:rStyle w:val="historyitemselected1"/>
          <w:b w:val="0"/>
          <w:color w:val="auto"/>
        </w:rPr>
        <w:t>”</w:t>
      </w:r>
      <w:r w:rsidR="00F00F70">
        <w:rPr>
          <w:rStyle w:val="historyitemselected1"/>
          <w:b w:val="0"/>
          <w:color w:val="auto"/>
        </w:rPr>
        <w:t xml:space="preserve"> като се прави  сив фон на старото  вписване.</w:t>
      </w:r>
    </w:p>
    <w:p w:rsidR="0029385B" w:rsidRDefault="00866303" w:rsidP="00C417FF">
      <w:pPr>
        <w:ind w:firstLine="708"/>
        <w:jc w:val="both"/>
        <w:outlineLvl w:val="0"/>
      </w:pPr>
      <w:r>
        <w:t>23.</w:t>
      </w:r>
      <w:r w:rsidR="000E2FB2" w:rsidRPr="0031498D">
        <w:t>При вписването на данните от</w:t>
      </w:r>
      <w:r w:rsidR="0029385B" w:rsidRPr="0031498D">
        <w:t xml:space="preserve"> Регистъра</w:t>
      </w:r>
      <w:r w:rsidR="001138A3" w:rsidRPr="0031498D">
        <w:t>,</w:t>
      </w:r>
      <w:r w:rsidR="005267BB">
        <w:t xml:space="preserve"> </w:t>
      </w:r>
      <w:r w:rsidR="0029385B" w:rsidRPr="0031498D">
        <w:t>оторизираното лице поставя печат  върху снимката на лицето</w:t>
      </w:r>
      <w:r w:rsidR="001138A3" w:rsidRPr="0031498D">
        <w:t>,</w:t>
      </w:r>
      <w:r w:rsidR="0029385B" w:rsidRPr="0031498D">
        <w:t xml:space="preserve"> сверява данните  и се подписва под снимката</w:t>
      </w:r>
      <w:r w:rsidR="001138A3" w:rsidRPr="0031498D">
        <w:t>, когато  документът</w:t>
      </w:r>
      <w:r w:rsidR="000E2FB2" w:rsidRPr="0031498D">
        <w:t xml:space="preserve"> е дубликат се  записва под снимката </w:t>
      </w:r>
      <w:r w:rsidR="007D0D63">
        <w:t>„</w:t>
      </w:r>
      <w:r w:rsidR="000E2FB2" w:rsidRPr="0031498D">
        <w:t>дубликат</w:t>
      </w:r>
      <w:r w:rsidR="007D0D63">
        <w:t>”</w:t>
      </w:r>
      <w:r w:rsidR="00582B91" w:rsidRPr="0031498D">
        <w:t>,</w:t>
      </w:r>
      <w:r w:rsidR="000E2FB2" w:rsidRPr="0031498D">
        <w:t xml:space="preserve">  да</w:t>
      </w:r>
      <w:r w:rsidR="00E52421">
        <w:t xml:space="preserve">тата на издаването и подпис на служителя </w:t>
      </w:r>
      <w:r w:rsidR="005267BB">
        <w:t>,</w:t>
      </w:r>
      <w:r>
        <w:t xml:space="preserve"> </w:t>
      </w:r>
      <w:r w:rsidR="00E52421">
        <w:t>определен за вписване в Регистъра със заповед на Директора на РЗИ-Враца и</w:t>
      </w:r>
      <w:r w:rsidR="00203320">
        <w:t xml:space="preserve"> сверил</w:t>
      </w:r>
      <w:r w:rsidR="000E2FB2" w:rsidRPr="0031498D">
        <w:t xml:space="preserve"> данните с регистъра</w:t>
      </w:r>
      <w:r w:rsidR="0029385B" w:rsidRPr="0031498D">
        <w:t>.</w:t>
      </w:r>
    </w:p>
    <w:p w:rsidR="00E46C54" w:rsidRDefault="00866303" w:rsidP="00C417FF">
      <w:pPr>
        <w:ind w:firstLine="708"/>
        <w:jc w:val="both"/>
        <w:outlineLvl w:val="0"/>
      </w:pPr>
      <w:r>
        <w:t>24.</w:t>
      </w:r>
      <w:r w:rsidR="00203320">
        <w:t>Регистрите</w:t>
      </w:r>
      <w:r w:rsidR="00372296">
        <w:t xml:space="preserve">, </w:t>
      </w:r>
      <w:r w:rsidR="00203320">
        <w:t>свързани с настоящата  процедура</w:t>
      </w:r>
      <w:r w:rsidR="00372296">
        <w:t>,</w:t>
      </w:r>
      <w:r w:rsidR="00203320">
        <w:t xml:space="preserve"> подлежат на ежемесечен</w:t>
      </w:r>
      <w:r w:rsidR="0029385B" w:rsidRPr="0031498D">
        <w:t xml:space="preserve"> контрол</w:t>
      </w:r>
      <w:r w:rsidR="00552397" w:rsidRPr="0031498D">
        <w:t>,</w:t>
      </w:r>
      <w:r w:rsidR="00203320">
        <w:t xml:space="preserve"> от </w:t>
      </w:r>
      <w:r w:rsidR="00E52421">
        <w:t xml:space="preserve"> преките ръководители на</w:t>
      </w:r>
      <w:r w:rsidR="00203320">
        <w:t xml:space="preserve"> оторизираните лица</w:t>
      </w:r>
      <w:r w:rsidR="00B124A8" w:rsidRPr="0031498D">
        <w:t xml:space="preserve"> по вписванията,</w:t>
      </w:r>
      <w:r w:rsidR="00EF6DDA">
        <w:t xml:space="preserve"> </w:t>
      </w:r>
      <w:r w:rsidR="00E52421">
        <w:t>лекарите в съответната  лаборатория</w:t>
      </w:r>
      <w:r w:rsidR="00B124A8" w:rsidRPr="0031498D">
        <w:t xml:space="preserve"> и  счетоводител </w:t>
      </w:r>
      <w:r w:rsidR="0029385B" w:rsidRPr="0031498D">
        <w:t xml:space="preserve"> от дирекция АПФСО.</w:t>
      </w:r>
    </w:p>
    <w:p w:rsidR="00E46C54" w:rsidRDefault="006B78C7" w:rsidP="00C417FF">
      <w:pPr>
        <w:ind w:firstLine="708"/>
        <w:jc w:val="both"/>
        <w:outlineLvl w:val="0"/>
      </w:pPr>
      <w:r>
        <w:t>2</w:t>
      </w:r>
      <w:r w:rsidR="00866303">
        <w:t>4</w:t>
      </w:r>
      <w:r w:rsidR="00E46C54">
        <w:t xml:space="preserve">.1.Служителят </w:t>
      </w:r>
      <w:r w:rsidR="00B56E99">
        <w:t xml:space="preserve">в Центъра за административно обслужване </w:t>
      </w:r>
      <w:r w:rsidR="00E46C54">
        <w:t xml:space="preserve">, определен със заповед на Директора на РЗИ-Враца, извършил заверката и вписването в регистъра, отбелязва </w:t>
      </w:r>
      <w:r w:rsidR="00866303">
        <w:t>върху</w:t>
      </w:r>
      <w:r w:rsidR="00E46C54">
        <w:t xml:space="preserve"> заявлението на клиента № …. </w:t>
      </w:r>
      <w:r w:rsidR="00866303">
        <w:t>и</w:t>
      </w:r>
      <w:r w:rsidR="00E46C54">
        <w:t xml:space="preserve"> датата на вписване и удостоверява с подписа си извършените действия.</w:t>
      </w:r>
    </w:p>
    <w:p w:rsidR="00E46C54" w:rsidRDefault="00FE6F91" w:rsidP="0031498D">
      <w:pPr>
        <w:jc w:val="both"/>
        <w:outlineLvl w:val="0"/>
      </w:pPr>
      <w:r>
        <w:tab/>
      </w:r>
      <w:r w:rsidR="006B78C7">
        <w:t>2</w:t>
      </w:r>
      <w:r w:rsidR="00866303">
        <w:t>4</w:t>
      </w:r>
      <w:r w:rsidR="00E46C54">
        <w:t>.2.Заявленията</w:t>
      </w:r>
      <w:r w:rsidR="00372296">
        <w:t>,</w:t>
      </w:r>
      <w:r w:rsidR="00E46C54">
        <w:t xml:space="preserve"> оформени</w:t>
      </w:r>
      <w:r w:rsidR="00372296">
        <w:t xml:space="preserve">, </w:t>
      </w:r>
      <w:r w:rsidR="00E46C54">
        <w:t xml:space="preserve"> се събират в папка за текущ контрол.</w:t>
      </w:r>
    </w:p>
    <w:p w:rsidR="009C489E" w:rsidRDefault="00FE6F91" w:rsidP="0031498D">
      <w:pPr>
        <w:jc w:val="both"/>
        <w:outlineLvl w:val="0"/>
      </w:pPr>
      <w:r>
        <w:tab/>
      </w:r>
      <w:r w:rsidR="006B78C7">
        <w:t>2</w:t>
      </w:r>
      <w:r w:rsidR="00866303">
        <w:t>4</w:t>
      </w:r>
      <w:r w:rsidR="0036713E">
        <w:t xml:space="preserve">.3.Заявленията се входират в </w:t>
      </w:r>
      <w:r w:rsidR="009C489E">
        <w:t xml:space="preserve">Единната информационна система </w:t>
      </w:r>
      <w:r w:rsidR="00B56E99">
        <w:t xml:space="preserve">в Центъра за административно обслужване </w:t>
      </w:r>
      <w:r w:rsidR="00F14A3E">
        <w:t>, като се вписва номера и д</w:t>
      </w:r>
      <w:r w:rsidR="0036713E">
        <w:t>атата на</w:t>
      </w:r>
      <w:r w:rsidR="00F14A3E">
        <w:t xml:space="preserve"> заверка на ЛЗК</w:t>
      </w:r>
      <w:r w:rsidR="009C489E">
        <w:t>.</w:t>
      </w:r>
    </w:p>
    <w:p w:rsidR="00666B46" w:rsidRDefault="00FE6F91" w:rsidP="0031498D">
      <w:pPr>
        <w:jc w:val="both"/>
        <w:outlineLvl w:val="0"/>
      </w:pPr>
      <w:r>
        <w:lastRenderedPageBreak/>
        <w:tab/>
      </w:r>
      <w:r w:rsidR="006B78C7">
        <w:t>2</w:t>
      </w:r>
      <w:r w:rsidR="00866303">
        <w:t>4</w:t>
      </w:r>
      <w:r w:rsidR="00F14A3E">
        <w:t>.4</w:t>
      </w:r>
      <w:r w:rsidR="00666B46">
        <w:t>.За извършените</w:t>
      </w:r>
      <w:r w:rsidR="00866303">
        <w:t xml:space="preserve"> проверки на регистрите (</w:t>
      </w:r>
      <w:r w:rsidR="00666B46">
        <w:t>приемен сектор, съответните лаборатории и регистъра по чл.11 от Наредба №</w:t>
      </w:r>
      <w:r w:rsidR="00372296">
        <w:t xml:space="preserve"> </w:t>
      </w:r>
      <w:r w:rsidR="00866303">
        <w:t>15)</w:t>
      </w:r>
      <w:r w:rsidR="00666B46">
        <w:t xml:space="preserve"> се съставят протоколи  от извършилия проверка, същите се съхраняват в папка по месеци.</w:t>
      </w:r>
    </w:p>
    <w:p w:rsidR="00C96A4E" w:rsidRPr="0031498D" w:rsidRDefault="00FE6F91" w:rsidP="0031498D">
      <w:pPr>
        <w:jc w:val="both"/>
        <w:outlineLvl w:val="0"/>
      </w:pPr>
      <w:r>
        <w:tab/>
      </w:r>
      <w:r w:rsidR="006B78C7">
        <w:t>2</w:t>
      </w:r>
      <w:r w:rsidR="00866303">
        <w:t>4</w:t>
      </w:r>
      <w:r w:rsidR="00F14A3E">
        <w:t>.5</w:t>
      </w:r>
      <w:r w:rsidR="00666B46">
        <w:t>.Контрол извършват: за лабораториите</w:t>
      </w:r>
      <w:r w:rsidR="00372296">
        <w:t xml:space="preserve"> </w:t>
      </w:r>
      <w:r w:rsidR="00666B46">
        <w:t>-</w:t>
      </w:r>
      <w:r w:rsidR="00B236FF" w:rsidRPr="00B236FF">
        <w:rPr>
          <w:lang w:val="ru-RU"/>
        </w:rPr>
        <w:t xml:space="preserve"> </w:t>
      </w:r>
      <w:r w:rsidR="00666B46">
        <w:t>лекарите</w:t>
      </w:r>
      <w:r w:rsidR="00372296">
        <w:t>,</w:t>
      </w:r>
      <w:r w:rsidR="00666B46">
        <w:t xml:space="preserve"> заверяващи направените медицински изследвания, за приемния сектор –</w:t>
      </w:r>
      <w:r w:rsidR="00B236FF" w:rsidRPr="00B236FF">
        <w:rPr>
          <w:lang w:val="ru-RU"/>
        </w:rPr>
        <w:t xml:space="preserve"> </w:t>
      </w:r>
      <w:r w:rsidR="00866303">
        <w:t>началник</w:t>
      </w:r>
      <w:r w:rsidR="00666B46">
        <w:t xml:space="preserve"> отдел МИ и/или </w:t>
      </w:r>
      <w:r w:rsidR="00866303">
        <w:t>д</w:t>
      </w:r>
      <w:r w:rsidR="00666B46">
        <w:t>иректор на НЗБ, за регистъра по чл.</w:t>
      </w:r>
      <w:r w:rsidR="00866303">
        <w:t xml:space="preserve"> </w:t>
      </w:r>
      <w:r w:rsidR="00666B46">
        <w:t xml:space="preserve">11 от Наредба № 15 – директора на ДАПФСО </w:t>
      </w:r>
      <w:r w:rsidR="00866303">
        <w:t>и Главен счетоводител.</w:t>
      </w:r>
    </w:p>
    <w:p w:rsidR="00A73A53" w:rsidRPr="0031498D" w:rsidRDefault="0029385B" w:rsidP="0031498D">
      <w:pPr>
        <w:jc w:val="both"/>
        <w:outlineLvl w:val="0"/>
      </w:pPr>
      <w:r w:rsidRPr="0031498D">
        <w:t>За всяка нередност или не спазване на процедурата и нормативните изисквания от лицата</w:t>
      </w:r>
      <w:r w:rsidR="00582B91" w:rsidRPr="0031498D">
        <w:t>,</w:t>
      </w:r>
      <w:r w:rsidRPr="0031498D">
        <w:t xml:space="preserve"> допуснали нарушението</w:t>
      </w:r>
      <w:r w:rsidR="00582B91" w:rsidRPr="0031498D">
        <w:t>,</w:t>
      </w:r>
      <w:r w:rsidR="0065739C">
        <w:t xml:space="preserve"> </w:t>
      </w:r>
      <w:r w:rsidRPr="0031498D">
        <w:t>ще</w:t>
      </w:r>
      <w:r w:rsidR="00EF6DDA">
        <w:t xml:space="preserve"> </w:t>
      </w:r>
      <w:r w:rsidRPr="0031498D">
        <w:t>се</w:t>
      </w:r>
      <w:r w:rsidR="00EF6DDA">
        <w:t xml:space="preserve"> </w:t>
      </w:r>
      <w:r w:rsidRPr="0031498D">
        <w:t>търси административна</w:t>
      </w:r>
      <w:r w:rsidR="00EF6DDA">
        <w:t xml:space="preserve"> </w:t>
      </w:r>
      <w:r w:rsidRPr="0031498D">
        <w:t>и дисциплинарна  отговорност.</w:t>
      </w:r>
    </w:p>
    <w:p w:rsidR="0029385B" w:rsidRDefault="00BE7842" w:rsidP="00C417FF">
      <w:pPr>
        <w:ind w:firstLine="708"/>
        <w:jc w:val="both"/>
        <w:outlineLvl w:val="0"/>
      </w:pPr>
      <w:r>
        <w:t>25.</w:t>
      </w:r>
      <w:r w:rsidR="0029385B" w:rsidRPr="0031498D">
        <w:t>С настоящата пр</w:t>
      </w:r>
      <w:r>
        <w:t xml:space="preserve">оцедура следва да се запознаят </w:t>
      </w:r>
      <w:r w:rsidR="0029385B" w:rsidRPr="0031498D">
        <w:t xml:space="preserve">служителите по </w:t>
      </w:r>
      <w:r w:rsidR="00063AED" w:rsidRPr="0031498D">
        <w:t>дирекции</w:t>
      </w:r>
      <w:r w:rsidR="0029385B" w:rsidRPr="0031498D">
        <w:t xml:space="preserve"> и протоколите  да се предадат на Дир</w:t>
      </w:r>
      <w:r w:rsidR="00E52421">
        <w:t>ектора на Р</w:t>
      </w:r>
      <w:r w:rsidR="0029385B" w:rsidRPr="0031498D">
        <w:t>З</w:t>
      </w:r>
      <w:r w:rsidR="00E52421">
        <w:t>И  в едномесечен</w:t>
      </w:r>
      <w:r w:rsidR="0029385B" w:rsidRPr="0031498D">
        <w:t xml:space="preserve"> срок от връчване  на същата.</w:t>
      </w:r>
    </w:p>
    <w:p w:rsidR="00A73A53" w:rsidRPr="0031498D" w:rsidRDefault="00BE7842" w:rsidP="00C417FF">
      <w:pPr>
        <w:ind w:firstLine="708"/>
        <w:jc w:val="both"/>
        <w:outlineLvl w:val="0"/>
      </w:pPr>
      <w:r>
        <w:t>26.</w:t>
      </w:r>
      <w:r w:rsidR="0029385B" w:rsidRPr="0031498D">
        <w:t>Всеки служител</w:t>
      </w:r>
      <w:r w:rsidR="00582B91" w:rsidRPr="0031498D">
        <w:t>,</w:t>
      </w:r>
      <w:r w:rsidR="0029385B" w:rsidRPr="0031498D">
        <w:t xml:space="preserve"> на </w:t>
      </w:r>
      <w:r>
        <w:t xml:space="preserve">когото му е известно нарушение или неспазване на </w:t>
      </w:r>
      <w:r w:rsidR="0029385B" w:rsidRPr="0031498D">
        <w:t>процедурата</w:t>
      </w:r>
      <w:r w:rsidR="00582B91" w:rsidRPr="0031498D">
        <w:t>,</w:t>
      </w:r>
      <w:r w:rsidR="0029385B" w:rsidRPr="0031498D">
        <w:t xml:space="preserve"> е длъжен  писмено да уведоми </w:t>
      </w:r>
      <w:r w:rsidR="00063AED" w:rsidRPr="0031498D">
        <w:t>прекия</w:t>
      </w:r>
      <w:r w:rsidR="0029385B" w:rsidRPr="0031498D">
        <w:t xml:space="preserve"> си ръ</w:t>
      </w:r>
      <w:r w:rsidR="00E52421">
        <w:t>ководител или Директора на Р</w:t>
      </w:r>
      <w:r w:rsidR="0029385B" w:rsidRPr="0031498D">
        <w:t>З</w:t>
      </w:r>
      <w:r w:rsidR="00E52421">
        <w:t>И</w:t>
      </w:r>
      <w:r w:rsidR="0029385B" w:rsidRPr="0031498D">
        <w:t>-Враца.</w:t>
      </w:r>
    </w:p>
    <w:p w:rsidR="00A73A53" w:rsidRPr="0031498D" w:rsidRDefault="00BE7842" w:rsidP="00C417FF">
      <w:pPr>
        <w:ind w:firstLine="708"/>
        <w:jc w:val="both"/>
        <w:outlineLvl w:val="0"/>
      </w:pPr>
      <w:r>
        <w:t>27.</w:t>
      </w:r>
      <w:r w:rsidR="0029385B" w:rsidRPr="0031498D">
        <w:t>Печата</w:t>
      </w:r>
      <w:r w:rsidR="00203320">
        <w:t>,</w:t>
      </w:r>
      <w:r w:rsidR="0029385B" w:rsidRPr="0031498D">
        <w:t xml:space="preserve"> който се поставя  върху снимката </w:t>
      </w:r>
      <w:r w:rsidR="00E52421">
        <w:t>на регистрирана здравна книжка</w:t>
      </w:r>
      <w:r w:rsidR="00FE6F91">
        <w:t>,</w:t>
      </w:r>
      <w:r w:rsidR="00E52421">
        <w:t xml:space="preserve"> се поставя само и единствено на утвърдения със заповед документ и само от оторизираните лица.</w:t>
      </w:r>
    </w:p>
    <w:p w:rsidR="00F84F63" w:rsidRPr="0031498D" w:rsidRDefault="00F84F63" w:rsidP="0031498D">
      <w:pPr>
        <w:jc w:val="both"/>
        <w:outlineLvl w:val="0"/>
      </w:pPr>
    </w:p>
    <w:p w:rsidR="00C96A4E" w:rsidRDefault="00BE7842" w:rsidP="00C417FF">
      <w:pPr>
        <w:ind w:firstLine="708"/>
        <w:jc w:val="both"/>
        <w:outlineLvl w:val="0"/>
        <w:rPr>
          <w:lang w:val="en-US"/>
        </w:rPr>
      </w:pPr>
      <w:r>
        <w:t>28.</w:t>
      </w:r>
      <w:r w:rsidR="00F84F63" w:rsidRPr="0031498D">
        <w:t>В нарочна папка лицата</w:t>
      </w:r>
      <w:r w:rsidR="00582B91" w:rsidRPr="0031498D">
        <w:t>,</w:t>
      </w:r>
      <w:r w:rsidR="00F84F63" w:rsidRPr="0031498D">
        <w:t xml:space="preserve"> оторизирани</w:t>
      </w:r>
      <w:r>
        <w:t>те</w:t>
      </w:r>
      <w:r w:rsidR="00F84F63" w:rsidRPr="0031498D">
        <w:t xml:space="preserve"> да извършват  вписването</w:t>
      </w:r>
      <w:r w:rsidR="00582B91" w:rsidRPr="0031498D">
        <w:t>,</w:t>
      </w:r>
      <w:r w:rsidR="00F84F63" w:rsidRPr="0031498D">
        <w:t xml:space="preserve">  поставят  </w:t>
      </w:r>
      <w:r w:rsidR="006A5B12">
        <w:t>веднъж месечно</w:t>
      </w:r>
      <w:r w:rsidR="00F84F63" w:rsidRPr="0031498D">
        <w:t xml:space="preserve"> разпечатка на вписаните здравни книжки, както и протоколите  за предаване на печата.</w:t>
      </w:r>
      <w:r w:rsidR="00B124A8" w:rsidRPr="0031498D">
        <w:t xml:space="preserve"> </w:t>
      </w:r>
      <w:r w:rsidR="00F84F63" w:rsidRPr="0031498D">
        <w:t>Папката  и печата се съхранява</w:t>
      </w:r>
      <w:r w:rsidR="00582B91" w:rsidRPr="0031498D">
        <w:t>т</w:t>
      </w:r>
      <w:r w:rsidR="00F84F63" w:rsidRPr="0031498D">
        <w:t xml:space="preserve"> в заключващ се метален шкаф.</w:t>
      </w:r>
    </w:p>
    <w:p w:rsidR="00356A6F" w:rsidRDefault="00356A6F" w:rsidP="00356A6F">
      <w:pPr>
        <w:pStyle w:val="a"/>
        <w:ind w:left="0" w:right="0" w:firstLine="0"/>
        <w:rPr>
          <w:b/>
          <w:u w:val="single"/>
        </w:rPr>
      </w:pPr>
    </w:p>
    <w:p w:rsidR="00A43C46" w:rsidRDefault="00A43C46" w:rsidP="00C417FF">
      <w:pPr>
        <w:ind w:firstLine="708"/>
        <w:jc w:val="both"/>
      </w:pPr>
      <w:r>
        <w:rPr>
          <w:b/>
          <w:i/>
        </w:rPr>
        <w:t>Забележка:</w:t>
      </w:r>
      <w:r>
        <w:rPr>
          <w:b/>
        </w:rPr>
        <w:t xml:space="preserve"> </w:t>
      </w:r>
      <w:r>
        <w:t>Заявлението и придружаващите документи могат да се подадат устно – чрез съставяне н</w:t>
      </w:r>
      <w:r w:rsidR="00B56E99">
        <w:t>а Протокол от длъжностното лице</w:t>
      </w:r>
      <w:r w:rsidR="00B56E99" w:rsidRPr="00B56E99">
        <w:t xml:space="preserve"> </w:t>
      </w:r>
      <w:r w:rsidR="00B56E99">
        <w:t>в Центъра за административно обслужване</w:t>
      </w:r>
      <w:r>
        <w:t xml:space="preserve"> на РЗИ – Враца, ул.”Черни Дрин” № 2; чрез лицензиран пощенски оператор или по електронен път.</w:t>
      </w:r>
    </w:p>
    <w:p w:rsidR="00A43C46" w:rsidRPr="00A43C46" w:rsidRDefault="00A43C46" w:rsidP="00356A6F">
      <w:pPr>
        <w:pStyle w:val="a"/>
        <w:ind w:left="0" w:right="0" w:firstLine="0"/>
        <w:rPr>
          <w:b/>
          <w:u w:val="single"/>
        </w:rPr>
      </w:pPr>
    </w:p>
    <w:p w:rsidR="00D03119" w:rsidRDefault="00356A6F" w:rsidP="00356A6F">
      <w:pPr>
        <w:pStyle w:val="a"/>
        <w:ind w:left="0" w:right="0" w:firstLine="0"/>
        <w:rPr>
          <w:color w:val="FF00FF"/>
          <w:lang w:val="en-US"/>
        </w:rPr>
      </w:pPr>
      <w:r w:rsidRPr="00356A6F">
        <w:rPr>
          <w:b/>
        </w:rPr>
        <w:t>Такс</w:t>
      </w:r>
      <w:r w:rsidR="00A43C46">
        <w:rPr>
          <w:b/>
        </w:rPr>
        <w:t>а</w:t>
      </w:r>
      <w:r w:rsidRPr="00356A6F">
        <w:rPr>
          <w:b/>
        </w:rPr>
        <w:t>:</w:t>
      </w:r>
      <w:r w:rsidRPr="00356A6F">
        <w:rPr>
          <w:color w:val="FF00FF"/>
        </w:rPr>
        <w:t xml:space="preserve"> </w:t>
      </w:r>
    </w:p>
    <w:p w:rsidR="00A43C46" w:rsidRDefault="00281255" w:rsidP="00C417FF">
      <w:pPr>
        <w:ind w:firstLine="580"/>
        <w:jc w:val="both"/>
        <w:textAlignment w:val="center"/>
        <w:rPr>
          <w:color w:val="000000"/>
        </w:rPr>
      </w:pPr>
      <w:r w:rsidRPr="00356A6F">
        <w:rPr>
          <w:color w:val="000000"/>
        </w:rPr>
        <w:t>За заверката на лична здравна книжка и вписването ѝ в регистър на новоиздадените лични здравни книжки</w:t>
      </w:r>
      <w:r w:rsidR="00A43C46">
        <w:rPr>
          <w:lang w:val="ru-RU"/>
        </w:rPr>
        <w:t>,</w:t>
      </w:r>
      <w:r>
        <w:rPr>
          <w:lang w:val="ru-RU"/>
        </w:rPr>
        <w:t xml:space="preserve"> съгласно чл.33</w:t>
      </w:r>
      <w:r w:rsidR="00356A6F">
        <w:rPr>
          <w:lang w:val="ru-RU"/>
        </w:rPr>
        <w:t xml:space="preserve"> </w:t>
      </w:r>
      <w:r w:rsidRPr="00356A6F">
        <w:rPr>
          <w:color w:val="000000"/>
        </w:rPr>
        <w:t>(ДВ, бр. 17 от 2018 г.)</w:t>
      </w:r>
      <w:r>
        <w:rPr>
          <w:color w:val="000000"/>
        </w:rPr>
        <w:t xml:space="preserve"> </w:t>
      </w:r>
      <w:r w:rsidR="00356A6F">
        <w:rPr>
          <w:lang w:val="ru-RU"/>
        </w:rPr>
        <w:t>от Тарифа за таксите, които се събират от органите на държавния здраве</w:t>
      </w:r>
      <w:r w:rsidR="00A43C46">
        <w:rPr>
          <w:lang w:val="ru-RU"/>
        </w:rPr>
        <w:t xml:space="preserve">н контрол по Закона за здравето </w:t>
      </w:r>
      <w:r w:rsidR="00A43C46" w:rsidRPr="00356A6F">
        <w:rPr>
          <w:color w:val="000000"/>
        </w:rPr>
        <w:t>се събира</w:t>
      </w:r>
      <w:r w:rsidR="00A43C46">
        <w:rPr>
          <w:color w:val="000000"/>
        </w:rPr>
        <w:t xml:space="preserve"> </w:t>
      </w:r>
      <w:r w:rsidR="00A43C46" w:rsidRPr="00356A6F">
        <w:rPr>
          <w:color w:val="000000"/>
        </w:rPr>
        <w:t>такса в размер</w:t>
      </w:r>
      <w:r w:rsidR="00A43C46">
        <w:rPr>
          <w:color w:val="000000"/>
        </w:rPr>
        <w:t xml:space="preserve"> на </w:t>
      </w:r>
    </w:p>
    <w:p w:rsidR="00356A6F" w:rsidRPr="00A43C46" w:rsidRDefault="00A43C46" w:rsidP="00C417FF">
      <w:pPr>
        <w:ind w:firstLine="580"/>
        <w:jc w:val="both"/>
        <w:textAlignment w:val="center"/>
      </w:pPr>
      <w:r w:rsidRPr="00356A6F">
        <w:rPr>
          <w:color w:val="000000"/>
        </w:rPr>
        <w:t xml:space="preserve"> 3</w:t>
      </w:r>
      <w:r>
        <w:rPr>
          <w:color w:val="000000"/>
        </w:rPr>
        <w:t>,00</w:t>
      </w:r>
      <w:r w:rsidRPr="00356A6F">
        <w:rPr>
          <w:color w:val="000000"/>
        </w:rPr>
        <w:t xml:space="preserve"> лв</w:t>
      </w:r>
      <w:r>
        <w:rPr>
          <w:color w:val="000000"/>
        </w:rPr>
        <w:t>.</w:t>
      </w:r>
    </w:p>
    <w:p w:rsidR="00281255" w:rsidRDefault="00281255" w:rsidP="00972522">
      <w:pPr>
        <w:pStyle w:val="a"/>
        <w:ind w:left="0" w:right="0" w:firstLine="0"/>
      </w:pPr>
    </w:p>
    <w:p w:rsidR="00D03119" w:rsidRDefault="00D03119" w:rsidP="00972522">
      <w:pPr>
        <w:pStyle w:val="ListParagraph"/>
        <w:ind w:left="0" w:firstLine="580"/>
        <w:jc w:val="both"/>
      </w:pPr>
      <w:r>
        <w:t>Заплащането може да се извърши  п</w:t>
      </w:r>
      <w:r w:rsidR="00B56E99">
        <w:t>о банков и / или електронен път,</w:t>
      </w:r>
      <w:r>
        <w:t xml:space="preserve"> в брой </w:t>
      </w:r>
      <w:r w:rsidR="00B56E99">
        <w:t xml:space="preserve">в Центъра за административно обслужване </w:t>
      </w:r>
      <w:r w:rsidR="00B56E99">
        <w:rPr>
          <w:lang w:val="en-US"/>
        </w:rPr>
        <w:t xml:space="preserve">на </w:t>
      </w:r>
      <w:r>
        <w:t>РЗИ - Враца, ул.”Черни Дрин” № 2 или чрез ПОС – терминал.</w:t>
      </w:r>
    </w:p>
    <w:p w:rsidR="00B56E99" w:rsidRPr="00DF480A" w:rsidRDefault="00B56E99" w:rsidP="00B56E99">
      <w:pPr>
        <w:autoSpaceDE w:val="0"/>
        <w:autoSpaceDN w:val="0"/>
        <w:adjustRightInd w:val="0"/>
        <w:ind w:firstLine="708"/>
        <w:jc w:val="both"/>
        <w:rPr>
          <w:b/>
        </w:rPr>
      </w:pPr>
      <w:r w:rsidRPr="00DF480A">
        <w:rPr>
          <w:b/>
        </w:rPr>
        <w:t xml:space="preserve">Орган, осъществяващ контрол върху дейността на органа по предоставянето на услугата: </w:t>
      </w:r>
    </w:p>
    <w:p w:rsidR="00B56E99" w:rsidRPr="00DF480A" w:rsidRDefault="00B56E99" w:rsidP="00B56E99">
      <w:pPr>
        <w:autoSpaceDE w:val="0"/>
        <w:autoSpaceDN w:val="0"/>
        <w:adjustRightInd w:val="0"/>
        <w:ind w:firstLine="709"/>
        <w:jc w:val="both"/>
        <w:rPr>
          <w:b/>
        </w:rPr>
      </w:pPr>
      <w:r w:rsidRPr="00DF480A">
        <w:t>Министъра на здравеопазването</w:t>
      </w:r>
    </w:p>
    <w:p w:rsidR="00B56E99" w:rsidRPr="00DF480A" w:rsidRDefault="00B56E99" w:rsidP="00B56E99">
      <w:pPr>
        <w:autoSpaceDE w:val="0"/>
        <w:autoSpaceDN w:val="0"/>
        <w:adjustRightInd w:val="0"/>
        <w:ind w:firstLine="709"/>
        <w:jc w:val="both"/>
      </w:pPr>
    </w:p>
    <w:p w:rsidR="00B56E99" w:rsidRPr="00DF480A" w:rsidRDefault="00B56E99" w:rsidP="00B56E99">
      <w:pPr>
        <w:autoSpaceDE w:val="0"/>
        <w:autoSpaceDN w:val="0"/>
        <w:adjustRightInd w:val="0"/>
        <w:ind w:firstLine="708"/>
        <w:jc w:val="both"/>
        <w:rPr>
          <w:b/>
        </w:rPr>
      </w:pPr>
      <w:r w:rsidRPr="00DF480A">
        <w:rPr>
          <w:b/>
        </w:rPr>
        <w:t>Орган пред който се обжалва:</w:t>
      </w:r>
    </w:p>
    <w:p w:rsidR="00B56E99" w:rsidRPr="00DF480A" w:rsidRDefault="00B56E99" w:rsidP="00B56E99">
      <w:pPr>
        <w:autoSpaceDE w:val="0"/>
        <w:autoSpaceDN w:val="0"/>
        <w:adjustRightInd w:val="0"/>
        <w:ind w:firstLine="709"/>
        <w:jc w:val="both"/>
      </w:pPr>
      <w:r w:rsidRPr="00DF480A">
        <w:t>Административен съд Враца</w:t>
      </w:r>
    </w:p>
    <w:p w:rsidR="00B56E99" w:rsidRPr="00DF480A" w:rsidRDefault="00B56E99" w:rsidP="00B56E99">
      <w:pPr>
        <w:autoSpaceDE w:val="0"/>
        <w:autoSpaceDN w:val="0"/>
        <w:adjustRightInd w:val="0"/>
        <w:ind w:firstLine="709"/>
        <w:jc w:val="both"/>
        <w:rPr>
          <w:color w:val="FF0000"/>
          <w:sz w:val="16"/>
          <w:szCs w:val="16"/>
        </w:rPr>
      </w:pPr>
    </w:p>
    <w:p w:rsidR="00B56E99" w:rsidRPr="00DF480A" w:rsidRDefault="00B56E99" w:rsidP="00B56E99">
      <w:pPr>
        <w:autoSpaceDE w:val="0"/>
        <w:autoSpaceDN w:val="0"/>
        <w:adjustRightInd w:val="0"/>
        <w:ind w:firstLine="708"/>
        <w:jc w:val="both"/>
        <w:rPr>
          <w:b/>
        </w:rPr>
      </w:pPr>
      <w:r w:rsidRPr="00DF480A">
        <w:rPr>
          <w:b/>
        </w:rPr>
        <w:t>Ред, включително срокове за обжалване на действията на органа по предоставянето на услугата:</w:t>
      </w:r>
    </w:p>
    <w:p w:rsidR="00B56E99" w:rsidRPr="00DF480A" w:rsidRDefault="00B56E99" w:rsidP="00B56E99">
      <w:pPr>
        <w:autoSpaceDE w:val="0"/>
        <w:autoSpaceDN w:val="0"/>
        <w:adjustRightInd w:val="0"/>
        <w:ind w:firstLine="709"/>
        <w:jc w:val="both"/>
      </w:pPr>
      <w:r w:rsidRPr="00DF480A">
        <w:t xml:space="preserve">По реда на АПК в 14-дневен срок </w:t>
      </w:r>
    </w:p>
    <w:p w:rsidR="00B56E99" w:rsidRPr="00DF480A" w:rsidRDefault="00B56E99" w:rsidP="00B56E99">
      <w:pPr>
        <w:autoSpaceDE w:val="0"/>
        <w:autoSpaceDN w:val="0"/>
        <w:adjustRightInd w:val="0"/>
        <w:ind w:firstLine="709"/>
        <w:jc w:val="both"/>
      </w:pPr>
    </w:p>
    <w:p w:rsidR="00B56E99" w:rsidRPr="00DF480A" w:rsidRDefault="00B56E99" w:rsidP="00B56E99">
      <w:pPr>
        <w:autoSpaceDE w:val="0"/>
        <w:autoSpaceDN w:val="0"/>
        <w:adjustRightInd w:val="0"/>
        <w:ind w:firstLine="709"/>
        <w:jc w:val="both"/>
        <w:rPr>
          <w:b/>
          <w:lang w:val="en-US"/>
        </w:rPr>
      </w:pPr>
      <w:r w:rsidRPr="00DF480A">
        <w:rPr>
          <w:b/>
        </w:rPr>
        <w:t xml:space="preserve">Електронен адрес на който се предоставя услугата: </w:t>
      </w:r>
      <w:hyperlink r:id="rId10" w:history="1">
        <w:r w:rsidRPr="00DF480A">
          <w:rPr>
            <w:color w:val="0000FF"/>
            <w:u w:val="single"/>
            <w:lang w:val="en-US"/>
          </w:rPr>
          <w:t>rzi@rzi-vratsa.com</w:t>
        </w:r>
      </w:hyperlink>
    </w:p>
    <w:p w:rsidR="00B56E99" w:rsidRPr="00DF480A" w:rsidRDefault="00B56E99" w:rsidP="00B56E99">
      <w:pPr>
        <w:autoSpaceDE w:val="0"/>
        <w:autoSpaceDN w:val="0"/>
        <w:adjustRightInd w:val="0"/>
        <w:jc w:val="both"/>
        <w:rPr>
          <w:b/>
        </w:rPr>
      </w:pPr>
    </w:p>
    <w:p w:rsidR="00B56E99" w:rsidRPr="00DF480A" w:rsidRDefault="00B56E99" w:rsidP="00B56E99">
      <w:pPr>
        <w:autoSpaceDE w:val="0"/>
        <w:autoSpaceDN w:val="0"/>
        <w:adjustRightInd w:val="0"/>
        <w:ind w:firstLine="708"/>
        <w:jc w:val="both"/>
        <w:rPr>
          <w:b/>
          <w:lang w:val="en-US"/>
        </w:rPr>
      </w:pPr>
      <w:r w:rsidRPr="00DF480A">
        <w:rPr>
          <w:b/>
        </w:rPr>
        <w:t>Електронен адрес за предложения във връзка с услугата и с облекчаване на режима</w:t>
      </w:r>
      <w:r w:rsidRPr="00DF480A">
        <w:rPr>
          <w:b/>
          <w:lang w:val="ru-RU"/>
        </w:rPr>
        <w:t>:</w:t>
      </w:r>
      <w:r w:rsidRPr="00DF480A">
        <w:rPr>
          <w:bCs/>
          <w:color w:val="003366"/>
          <w:lang w:val="ru-RU"/>
        </w:rPr>
        <w:t xml:space="preserve"> </w:t>
      </w:r>
      <w:hyperlink r:id="rId11" w:history="1">
        <w:r w:rsidRPr="00DF480A">
          <w:rPr>
            <w:color w:val="0000FF"/>
            <w:u w:val="single"/>
            <w:lang w:val="en-US"/>
          </w:rPr>
          <w:t>rzi@rzi-vratsa.com</w:t>
        </w:r>
      </w:hyperlink>
    </w:p>
    <w:p w:rsidR="00B56E99" w:rsidRPr="00DF480A" w:rsidRDefault="00B56E99" w:rsidP="00B56E99">
      <w:pPr>
        <w:ind w:firstLine="708"/>
        <w:rPr>
          <w:b/>
          <w:sz w:val="20"/>
          <w:szCs w:val="20"/>
          <w:lang w:val="ru-RU"/>
        </w:rPr>
      </w:pPr>
    </w:p>
    <w:p w:rsidR="00B56E99" w:rsidRPr="00DF480A" w:rsidRDefault="00B56E99" w:rsidP="00B56E99">
      <w:pPr>
        <w:shd w:val="clear" w:color="auto" w:fill="FEFEFE"/>
        <w:ind w:firstLine="708"/>
        <w:rPr>
          <w:b/>
          <w:sz w:val="20"/>
          <w:szCs w:val="20"/>
          <w:u w:val="single"/>
        </w:rPr>
      </w:pPr>
      <w:r w:rsidRPr="00DF480A">
        <w:rPr>
          <w:b/>
          <w:sz w:val="20"/>
          <w:szCs w:val="20"/>
          <w:u w:val="single"/>
        </w:rPr>
        <w:t>Информация за предоставяне на услугата по електронен път:</w:t>
      </w:r>
    </w:p>
    <w:p w:rsidR="00B56E99" w:rsidRPr="00DF480A" w:rsidRDefault="00B56E99" w:rsidP="00B56E99">
      <w:pPr>
        <w:shd w:val="clear" w:color="auto" w:fill="FEFEFE"/>
        <w:ind w:left="708"/>
        <w:rPr>
          <w:lang w:val="ru-RU"/>
        </w:rPr>
      </w:pPr>
      <w:r w:rsidRPr="00DF480A">
        <w:rPr>
          <w:lang w:val="ru-RU"/>
        </w:rPr>
        <w:t>- ниво на предоставяне на услугата - II-ро ниво;</w:t>
      </w:r>
    </w:p>
    <w:p w:rsidR="00B56E99" w:rsidRPr="00DF480A" w:rsidRDefault="00B56E99" w:rsidP="00B56E99">
      <w:pPr>
        <w:shd w:val="clear" w:color="auto" w:fill="FEFEFE"/>
        <w:ind w:left="708"/>
        <w:rPr>
          <w:bCs/>
          <w:color w:val="003366"/>
          <w:lang w:val="en-US"/>
        </w:rPr>
      </w:pPr>
      <w:r w:rsidRPr="00DF480A">
        <w:rPr>
          <w:lang w:val="ru-RU"/>
        </w:rPr>
        <w:t xml:space="preserve">- интернет адрес, на който се намира формулярът за нейното заявяване: </w:t>
      </w:r>
      <w:r w:rsidRPr="00DF480A">
        <w:rPr>
          <w:bCs/>
          <w:color w:val="003366"/>
          <w:lang w:val="ru-RU"/>
        </w:rPr>
        <w:t>-</w:t>
      </w:r>
      <w:r w:rsidRPr="00DF480A">
        <w:rPr>
          <w:bCs/>
          <w:color w:val="003366"/>
          <w:lang w:val="en-US"/>
        </w:rPr>
        <w:t xml:space="preserve"> www.rzi-vratsa.com</w:t>
      </w:r>
    </w:p>
    <w:p w:rsidR="00B56E99" w:rsidRPr="00DF480A" w:rsidRDefault="00B56E99" w:rsidP="00B56E99">
      <w:pPr>
        <w:shd w:val="clear" w:color="auto" w:fill="FEFEFE"/>
        <w:ind w:left="708"/>
      </w:pPr>
      <w:r w:rsidRPr="00DF480A">
        <w:rPr>
          <w:lang w:val="ru-RU"/>
        </w:rPr>
        <w:t xml:space="preserve">- интернет адрес за служебно заявяване: </w:t>
      </w:r>
      <w:r w:rsidRPr="00DF480A">
        <w:t>-</w:t>
      </w:r>
      <w:hyperlink r:id="rId12" w:history="1">
        <w:r w:rsidRPr="00DF480A">
          <w:rPr>
            <w:color w:val="0000FF"/>
            <w:u w:val="single"/>
            <w:lang w:val="en-US"/>
          </w:rPr>
          <w:t>rzi@rzi-vratsa.com</w:t>
        </w:r>
      </w:hyperlink>
    </w:p>
    <w:p w:rsidR="00B56E99" w:rsidRPr="00DF480A" w:rsidRDefault="00B56E99" w:rsidP="00B56E99">
      <w:pPr>
        <w:shd w:val="clear" w:color="auto" w:fill="FEFEFE"/>
        <w:ind w:left="708"/>
        <w:rPr>
          <w:lang w:val="ru-RU"/>
        </w:rPr>
      </w:pPr>
      <w:r w:rsidRPr="00DF480A">
        <w:rPr>
          <w:lang w:val="ru-RU"/>
        </w:rPr>
        <w:lastRenderedPageBreak/>
        <w:t>- средствата за електронна идентификация и нивото им на осигуреност: в случаите, когато идентификация се изисква при заявяване, заплащане и получаване на електронна услуга.</w:t>
      </w:r>
    </w:p>
    <w:p w:rsidR="00B56E99" w:rsidRPr="00DF480A" w:rsidRDefault="00B56E99" w:rsidP="00B56E99">
      <w:pPr>
        <w:shd w:val="clear" w:color="auto" w:fill="FEFEFE"/>
        <w:ind w:left="708"/>
        <w:rPr>
          <w:b/>
          <w:u w:val="single"/>
        </w:rPr>
      </w:pPr>
    </w:p>
    <w:p w:rsidR="00B56E99" w:rsidRPr="00DF480A" w:rsidRDefault="00B56E99" w:rsidP="00B56E99">
      <w:pPr>
        <w:shd w:val="clear" w:color="auto" w:fill="FEFEFE"/>
        <w:ind w:left="708"/>
        <w:rPr>
          <w:b/>
          <w:color w:val="000000"/>
          <w:u w:val="single"/>
        </w:rPr>
      </w:pPr>
      <w:r w:rsidRPr="00DF480A">
        <w:rPr>
          <w:b/>
          <w:u w:val="single"/>
        </w:rPr>
        <w:t>Предметна област, към която процедурата се отнася:</w:t>
      </w:r>
      <w:r w:rsidRPr="00DF480A">
        <w:rPr>
          <w:color w:val="000000"/>
        </w:rPr>
        <w:t xml:space="preserve"> здравеопазване.</w:t>
      </w:r>
    </w:p>
    <w:p w:rsidR="00B56E99" w:rsidRPr="00DF480A" w:rsidRDefault="00B56E99" w:rsidP="00B56E99">
      <w:pPr>
        <w:autoSpaceDE w:val="0"/>
        <w:autoSpaceDN w:val="0"/>
        <w:adjustRightInd w:val="0"/>
        <w:jc w:val="both"/>
        <w:rPr>
          <w:u w:val="single"/>
          <w:lang w:val="ru-RU"/>
        </w:rPr>
      </w:pPr>
    </w:p>
    <w:p w:rsidR="00D03119" w:rsidRDefault="00D03119" w:rsidP="00356A6F">
      <w:pPr>
        <w:pStyle w:val="a"/>
        <w:ind w:left="0" w:right="0" w:firstLine="0"/>
      </w:pPr>
    </w:p>
    <w:p w:rsidR="00356A6F" w:rsidRPr="00356A6F" w:rsidRDefault="00356A6F" w:rsidP="00356A6F">
      <w:pPr>
        <w:pStyle w:val="a"/>
        <w:ind w:left="0" w:right="0" w:firstLine="0"/>
        <w:rPr>
          <w:i/>
          <w:color w:val="FF00FF"/>
        </w:rPr>
      </w:pPr>
      <w:r w:rsidRPr="00356A6F">
        <w:rPr>
          <w:b/>
        </w:rPr>
        <w:t xml:space="preserve"> </w:t>
      </w:r>
      <w:r w:rsidR="00281255" w:rsidRPr="00E05A8B">
        <w:rPr>
          <w:b/>
          <w:bCs/>
        </w:rPr>
        <w:t>Образци и формуляри</w:t>
      </w:r>
      <w:r w:rsidRPr="00356A6F">
        <w:rPr>
          <w:b/>
        </w:rPr>
        <w:t>:</w:t>
      </w:r>
    </w:p>
    <w:p w:rsidR="00356A6F" w:rsidRPr="00356A6F" w:rsidRDefault="00356A6F" w:rsidP="00356A6F">
      <w:pPr>
        <w:pStyle w:val="a"/>
        <w:ind w:left="0" w:right="0"/>
        <w:rPr>
          <w:b/>
        </w:rPr>
      </w:pPr>
    </w:p>
    <w:p w:rsidR="00356A6F" w:rsidRDefault="00356A6F" w:rsidP="00356A6F">
      <w:pPr>
        <w:pStyle w:val="a"/>
        <w:numPr>
          <w:ilvl w:val="0"/>
          <w:numId w:val="15"/>
        </w:numPr>
        <w:tabs>
          <w:tab w:val="left" w:pos="1134"/>
        </w:tabs>
        <w:ind w:left="0" w:right="0" w:firstLine="709"/>
      </w:pPr>
      <w:r>
        <w:t xml:space="preserve">Приложение № 1 - </w:t>
      </w:r>
      <w:r w:rsidRPr="00A43C46">
        <w:t xml:space="preserve">Заявление </w:t>
      </w:r>
      <w:r>
        <w:t>по образец.</w:t>
      </w:r>
    </w:p>
    <w:p w:rsidR="00356A6F" w:rsidRPr="00356A6F" w:rsidRDefault="00356A6F" w:rsidP="0031498D">
      <w:pPr>
        <w:jc w:val="both"/>
        <w:outlineLvl w:val="0"/>
        <w:rPr>
          <w:lang w:val="en-US"/>
        </w:rPr>
      </w:pPr>
    </w:p>
    <w:p w:rsidR="00B236FF" w:rsidRPr="00B236FF" w:rsidRDefault="00B236FF" w:rsidP="0031498D">
      <w:pPr>
        <w:jc w:val="both"/>
        <w:outlineLvl w:val="0"/>
        <w:rPr>
          <w:b/>
          <w:bCs/>
          <w:lang w:val="ru-RU"/>
        </w:rPr>
      </w:pPr>
    </w:p>
    <w:p w:rsidR="00C96A4E" w:rsidRDefault="004A66C3" w:rsidP="0031498D">
      <w:pPr>
        <w:jc w:val="both"/>
        <w:outlineLvl w:val="0"/>
        <w:rPr>
          <w:b/>
          <w:bCs/>
          <w:lang w:val="en-US"/>
        </w:rPr>
      </w:pPr>
      <w:r w:rsidRPr="00E13D32">
        <w:rPr>
          <w:b/>
          <w:bCs/>
          <w:lang w:val="ru-RU"/>
        </w:rPr>
        <w:tab/>
      </w:r>
    </w:p>
    <w:p w:rsidR="006249B5" w:rsidRDefault="006249B5" w:rsidP="003C4274">
      <w:pPr>
        <w:ind w:left="1060"/>
        <w:jc w:val="both"/>
        <w:outlineLvl w:val="0"/>
        <w:rPr>
          <w:bCs/>
        </w:rPr>
      </w:pPr>
    </w:p>
    <w:p w:rsidR="003C4274" w:rsidRPr="007139BE" w:rsidRDefault="003C4274" w:rsidP="00281255">
      <w:pPr>
        <w:ind w:left="1780"/>
        <w:jc w:val="both"/>
        <w:outlineLvl w:val="0"/>
        <w:rPr>
          <w:bCs/>
        </w:rPr>
      </w:pPr>
    </w:p>
    <w:p w:rsidR="007139BE" w:rsidRPr="007139BE" w:rsidRDefault="007139BE" w:rsidP="007139BE">
      <w:pPr>
        <w:ind w:left="1420"/>
        <w:jc w:val="both"/>
        <w:outlineLvl w:val="0"/>
        <w:rPr>
          <w:bCs/>
        </w:rPr>
      </w:pPr>
    </w:p>
    <w:p w:rsidR="007139BE" w:rsidRPr="003C4274" w:rsidRDefault="007139BE" w:rsidP="007139BE">
      <w:pPr>
        <w:ind w:left="1420"/>
        <w:jc w:val="both"/>
        <w:outlineLvl w:val="0"/>
        <w:rPr>
          <w:bCs/>
        </w:rPr>
      </w:pPr>
    </w:p>
    <w:sectPr w:rsidR="007139BE" w:rsidRPr="003C4274" w:rsidSect="00E05A8B">
      <w:footerReference w:type="even" r:id="rId13"/>
      <w:footerReference w:type="default" r:id="rId14"/>
      <w:pgSz w:w="11906" w:h="16838"/>
      <w:pgMar w:top="899" w:right="746" w:bottom="993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ADB" w:rsidRDefault="00FE5ADB">
      <w:r>
        <w:separator/>
      </w:r>
    </w:p>
  </w:endnote>
  <w:endnote w:type="continuationSeparator" w:id="0">
    <w:p w:rsidR="00FE5ADB" w:rsidRDefault="00FE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32" w:rsidRDefault="00D92E86" w:rsidP="005B02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13D3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3D32" w:rsidRDefault="00E13D32" w:rsidP="00A34A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32" w:rsidRDefault="00D92E86" w:rsidP="005B02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13D3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1F37">
      <w:rPr>
        <w:rStyle w:val="PageNumber"/>
        <w:noProof/>
      </w:rPr>
      <w:t>1</w:t>
    </w:r>
    <w:r>
      <w:rPr>
        <w:rStyle w:val="PageNumber"/>
      </w:rPr>
      <w:fldChar w:fldCharType="end"/>
    </w:r>
  </w:p>
  <w:p w:rsidR="00E13D32" w:rsidRDefault="00E13D32" w:rsidP="00A34A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ADB" w:rsidRDefault="00FE5ADB">
      <w:r>
        <w:separator/>
      </w:r>
    </w:p>
  </w:footnote>
  <w:footnote w:type="continuationSeparator" w:id="0">
    <w:p w:rsidR="00FE5ADB" w:rsidRDefault="00FE5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686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575A37"/>
    <w:multiLevelType w:val="hybridMultilevel"/>
    <w:tmpl w:val="10D29B50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23093"/>
    <w:multiLevelType w:val="hybridMultilevel"/>
    <w:tmpl w:val="1BFA8534"/>
    <w:lvl w:ilvl="0" w:tplc="7784A86E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B64F0B"/>
    <w:multiLevelType w:val="hybridMultilevel"/>
    <w:tmpl w:val="792C12B4"/>
    <w:lvl w:ilvl="0" w:tplc="13EC9AC2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</w:lvl>
    <w:lvl w:ilvl="1" w:tplc="0402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4" w15:restartNumberingAfterBreak="0">
    <w:nsid w:val="2CFE3FCD"/>
    <w:multiLevelType w:val="hybridMultilevel"/>
    <w:tmpl w:val="64F453C4"/>
    <w:lvl w:ilvl="0" w:tplc="2F6E1E00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A6C79F3"/>
    <w:multiLevelType w:val="hybridMultilevel"/>
    <w:tmpl w:val="74A662B0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8161BB4"/>
    <w:multiLevelType w:val="hybridMultilevel"/>
    <w:tmpl w:val="FB184B3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4E73E4"/>
    <w:multiLevelType w:val="hybridMultilevel"/>
    <w:tmpl w:val="3F286E60"/>
    <w:lvl w:ilvl="0" w:tplc="F21808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D1B5A"/>
    <w:multiLevelType w:val="hybridMultilevel"/>
    <w:tmpl w:val="1C8A5C8C"/>
    <w:lvl w:ilvl="0" w:tplc="0402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9" w15:restartNumberingAfterBreak="0">
    <w:nsid w:val="63F62888"/>
    <w:multiLevelType w:val="hybridMultilevel"/>
    <w:tmpl w:val="3D24FC42"/>
    <w:lvl w:ilvl="0" w:tplc="0402000B">
      <w:start w:val="1"/>
      <w:numFmt w:val="bullet"/>
      <w:lvlText w:val=""/>
      <w:lvlJc w:val="left"/>
      <w:pPr>
        <w:ind w:left="170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AC7726"/>
    <w:multiLevelType w:val="hybridMultilevel"/>
    <w:tmpl w:val="87AC5FB6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D0A9D"/>
    <w:multiLevelType w:val="hybridMultilevel"/>
    <w:tmpl w:val="BD422582"/>
    <w:lvl w:ilvl="0" w:tplc="0402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12" w15:restartNumberingAfterBreak="0">
    <w:nsid w:val="7332282E"/>
    <w:multiLevelType w:val="hybridMultilevel"/>
    <w:tmpl w:val="BD88BA46"/>
    <w:lvl w:ilvl="0" w:tplc="8BDAA6B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27CE953A">
      <w:numFmt w:val="none"/>
      <w:lvlText w:val=""/>
      <w:lvlJc w:val="left"/>
      <w:pPr>
        <w:tabs>
          <w:tab w:val="num" w:pos="360"/>
        </w:tabs>
      </w:pPr>
    </w:lvl>
    <w:lvl w:ilvl="2" w:tplc="37D670DA">
      <w:numFmt w:val="none"/>
      <w:lvlText w:val=""/>
      <w:lvlJc w:val="left"/>
      <w:pPr>
        <w:tabs>
          <w:tab w:val="num" w:pos="360"/>
        </w:tabs>
      </w:pPr>
    </w:lvl>
    <w:lvl w:ilvl="3" w:tplc="C3926888">
      <w:numFmt w:val="none"/>
      <w:lvlText w:val=""/>
      <w:lvlJc w:val="left"/>
      <w:pPr>
        <w:tabs>
          <w:tab w:val="num" w:pos="360"/>
        </w:tabs>
      </w:pPr>
    </w:lvl>
    <w:lvl w:ilvl="4" w:tplc="BBECE9BA">
      <w:numFmt w:val="none"/>
      <w:lvlText w:val=""/>
      <w:lvlJc w:val="left"/>
      <w:pPr>
        <w:tabs>
          <w:tab w:val="num" w:pos="360"/>
        </w:tabs>
      </w:pPr>
    </w:lvl>
    <w:lvl w:ilvl="5" w:tplc="24205968">
      <w:numFmt w:val="none"/>
      <w:lvlText w:val=""/>
      <w:lvlJc w:val="left"/>
      <w:pPr>
        <w:tabs>
          <w:tab w:val="num" w:pos="360"/>
        </w:tabs>
      </w:pPr>
    </w:lvl>
    <w:lvl w:ilvl="6" w:tplc="7F54249C">
      <w:numFmt w:val="none"/>
      <w:lvlText w:val=""/>
      <w:lvlJc w:val="left"/>
      <w:pPr>
        <w:tabs>
          <w:tab w:val="num" w:pos="360"/>
        </w:tabs>
      </w:pPr>
    </w:lvl>
    <w:lvl w:ilvl="7" w:tplc="F6969364">
      <w:numFmt w:val="none"/>
      <w:lvlText w:val=""/>
      <w:lvlJc w:val="left"/>
      <w:pPr>
        <w:tabs>
          <w:tab w:val="num" w:pos="360"/>
        </w:tabs>
      </w:pPr>
    </w:lvl>
    <w:lvl w:ilvl="8" w:tplc="080C1CD0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5CC6461"/>
    <w:multiLevelType w:val="hybridMultilevel"/>
    <w:tmpl w:val="D1D69760"/>
    <w:lvl w:ilvl="0" w:tplc="F1AABC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7CC26038"/>
    <w:multiLevelType w:val="hybridMultilevel"/>
    <w:tmpl w:val="D5CEC308"/>
    <w:lvl w:ilvl="0" w:tplc="BFF6C70C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"/>
  </w:num>
  <w:num w:numId="5">
    <w:abstractNumId w:val="5"/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</w:num>
  <w:num w:numId="9">
    <w:abstractNumId w:val="0"/>
  </w:num>
  <w:num w:numId="10">
    <w:abstractNumId w:val="6"/>
  </w:num>
  <w:num w:numId="11">
    <w:abstractNumId w:val="2"/>
  </w:num>
  <w:num w:numId="12">
    <w:abstractNumId w:val="8"/>
  </w:num>
  <w:num w:numId="13">
    <w:abstractNumId w:val="11"/>
  </w:num>
  <w:num w:numId="14">
    <w:abstractNumId w:val="7"/>
  </w:num>
  <w:num w:numId="1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8E"/>
    <w:rsid w:val="00006AE0"/>
    <w:rsid w:val="00007A2B"/>
    <w:rsid w:val="00022694"/>
    <w:rsid w:val="00045B07"/>
    <w:rsid w:val="00052965"/>
    <w:rsid w:val="00063AED"/>
    <w:rsid w:val="00076708"/>
    <w:rsid w:val="00090668"/>
    <w:rsid w:val="00093104"/>
    <w:rsid w:val="00095636"/>
    <w:rsid w:val="00097906"/>
    <w:rsid w:val="000B793C"/>
    <w:rsid w:val="000C7A18"/>
    <w:rsid w:val="000E2FB2"/>
    <w:rsid w:val="000F3B6D"/>
    <w:rsid w:val="00106DFA"/>
    <w:rsid w:val="001115A2"/>
    <w:rsid w:val="001138A3"/>
    <w:rsid w:val="00115CC2"/>
    <w:rsid w:val="00122D4F"/>
    <w:rsid w:val="001239D7"/>
    <w:rsid w:val="001271A0"/>
    <w:rsid w:val="0014069B"/>
    <w:rsid w:val="00140A96"/>
    <w:rsid w:val="00145F44"/>
    <w:rsid w:val="0014761C"/>
    <w:rsid w:val="00161F37"/>
    <w:rsid w:val="00164315"/>
    <w:rsid w:val="00176DBA"/>
    <w:rsid w:val="00181B10"/>
    <w:rsid w:val="00183E92"/>
    <w:rsid w:val="001944B9"/>
    <w:rsid w:val="001A56FD"/>
    <w:rsid w:val="001C1C16"/>
    <w:rsid w:val="001C32D0"/>
    <w:rsid w:val="001F6BF9"/>
    <w:rsid w:val="00203320"/>
    <w:rsid w:val="00223EF5"/>
    <w:rsid w:val="00253B50"/>
    <w:rsid w:val="00261B7B"/>
    <w:rsid w:val="0027068A"/>
    <w:rsid w:val="00270701"/>
    <w:rsid w:val="00281255"/>
    <w:rsid w:val="00291A94"/>
    <w:rsid w:val="0029385B"/>
    <w:rsid w:val="0029631F"/>
    <w:rsid w:val="002A234F"/>
    <w:rsid w:val="002B02E1"/>
    <w:rsid w:val="002B70BB"/>
    <w:rsid w:val="002B7BE5"/>
    <w:rsid w:val="002C5045"/>
    <w:rsid w:val="002C7AAA"/>
    <w:rsid w:val="002E3027"/>
    <w:rsid w:val="002F18DC"/>
    <w:rsid w:val="002F2440"/>
    <w:rsid w:val="002F45D0"/>
    <w:rsid w:val="003008A6"/>
    <w:rsid w:val="0031498D"/>
    <w:rsid w:val="0032227B"/>
    <w:rsid w:val="00353BE5"/>
    <w:rsid w:val="00355B65"/>
    <w:rsid w:val="00356A6F"/>
    <w:rsid w:val="00360853"/>
    <w:rsid w:val="00365B68"/>
    <w:rsid w:val="0036713E"/>
    <w:rsid w:val="00372296"/>
    <w:rsid w:val="00383026"/>
    <w:rsid w:val="003857C7"/>
    <w:rsid w:val="003B2777"/>
    <w:rsid w:val="003B674E"/>
    <w:rsid w:val="003C4274"/>
    <w:rsid w:val="003C4A01"/>
    <w:rsid w:val="003C787D"/>
    <w:rsid w:val="003E0665"/>
    <w:rsid w:val="003E0712"/>
    <w:rsid w:val="003F016E"/>
    <w:rsid w:val="00401131"/>
    <w:rsid w:val="0042482A"/>
    <w:rsid w:val="00440EE4"/>
    <w:rsid w:val="00445F65"/>
    <w:rsid w:val="00450309"/>
    <w:rsid w:val="00472831"/>
    <w:rsid w:val="00483892"/>
    <w:rsid w:val="00483F88"/>
    <w:rsid w:val="00493BBC"/>
    <w:rsid w:val="00493C65"/>
    <w:rsid w:val="00495B53"/>
    <w:rsid w:val="004A66C3"/>
    <w:rsid w:val="004A7507"/>
    <w:rsid w:val="004D04C3"/>
    <w:rsid w:val="004D18F8"/>
    <w:rsid w:val="004D5B3B"/>
    <w:rsid w:val="004E20F1"/>
    <w:rsid w:val="004E4E7E"/>
    <w:rsid w:val="004E6D5C"/>
    <w:rsid w:val="005249CB"/>
    <w:rsid w:val="005267BB"/>
    <w:rsid w:val="0053522C"/>
    <w:rsid w:val="00550672"/>
    <w:rsid w:val="00552397"/>
    <w:rsid w:val="00552559"/>
    <w:rsid w:val="005666D2"/>
    <w:rsid w:val="00582B91"/>
    <w:rsid w:val="005853D6"/>
    <w:rsid w:val="00596D5C"/>
    <w:rsid w:val="005A6CFA"/>
    <w:rsid w:val="005B02C4"/>
    <w:rsid w:val="005B25B6"/>
    <w:rsid w:val="005C345A"/>
    <w:rsid w:val="005C6B32"/>
    <w:rsid w:val="005D06F8"/>
    <w:rsid w:val="005E2A0E"/>
    <w:rsid w:val="005E2E01"/>
    <w:rsid w:val="005E47C3"/>
    <w:rsid w:val="006135ED"/>
    <w:rsid w:val="00615756"/>
    <w:rsid w:val="006249B5"/>
    <w:rsid w:val="00645175"/>
    <w:rsid w:val="00650841"/>
    <w:rsid w:val="00652ACE"/>
    <w:rsid w:val="0065739C"/>
    <w:rsid w:val="00666B46"/>
    <w:rsid w:val="00666F47"/>
    <w:rsid w:val="006673FA"/>
    <w:rsid w:val="00683D37"/>
    <w:rsid w:val="006862C5"/>
    <w:rsid w:val="006A37A2"/>
    <w:rsid w:val="006A5B12"/>
    <w:rsid w:val="006B6924"/>
    <w:rsid w:val="006B78C7"/>
    <w:rsid w:val="006C4CEA"/>
    <w:rsid w:val="006C7C20"/>
    <w:rsid w:val="006E215A"/>
    <w:rsid w:val="006F3B29"/>
    <w:rsid w:val="00702F89"/>
    <w:rsid w:val="007055A0"/>
    <w:rsid w:val="0070584C"/>
    <w:rsid w:val="007139BE"/>
    <w:rsid w:val="00715061"/>
    <w:rsid w:val="00715D25"/>
    <w:rsid w:val="00724BCA"/>
    <w:rsid w:val="007562E2"/>
    <w:rsid w:val="00766286"/>
    <w:rsid w:val="00794B84"/>
    <w:rsid w:val="007B3E4F"/>
    <w:rsid w:val="007C2BBE"/>
    <w:rsid w:val="007C6036"/>
    <w:rsid w:val="007D0D63"/>
    <w:rsid w:val="007D2325"/>
    <w:rsid w:val="007F60D1"/>
    <w:rsid w:val="0080270E"/>
    <w:rsid w:val="00803810"/>
    <w:rsid w:val="00824BF3"/>
    <w:rsid w:val="008629C1"/>
    <w:rsid w:val="008640BE"/>
    <w:rsid w:val="00866303"/>
    <w:rsid w:val="00881697"/>
    <w:rsid w:val="00894A8E"/>
    <w:rsid w:val="008B44AF"/>
    <w:rsid w:val="008D2BF8"/>
    <w:rsid w:val="008D4085"/>
    <w:rsid w:val="00910649"/>
    <w:rsid w:val="009179CA"/>
    <w:rsid w:val="00924E89"/>
    <w:rsid w:val="00942DCF"/>
    <w:rsid w:val="00965A5B"/>
    <w:rsid w:val="00972522"/>
    <w:rsid w:val="00974090"/>
    <w:rsid w:val="00994944"/>
    <w:rsid w:val="009A048B"/>
    <w:rsid w:val="009C2514"/>
    <w:rsid w:val="009C36A9"/>
    <w:rsid w:val="009C489E"/>
    <w:rsid w:val="009E6380"/>
    <w:rsid w:val="009F3440"/>
    <w:rsid w:val="009F653C"/>
    <w:rsid w:val="009F771C"/>
    <w:rsid w:val="00A0056B"/>
    <w:rsid w:val="00A014DC"/>
    <w:rsid w:val="00A054B8"/>
    <w:rsid w:val="00A078B5"/>
    <w:rsid w:val="00A25D60"/>
    <w:rsid w:val="00A34AE0"/>
    <w:rsid w:val="00A43C46"/>
    <w:rsid w:val="00A466E9"/>
    <w:rsid w:val="00A5465E"/>
    <w:rsid w:val="00A73A53"/>
    <w:rsid w:val="00A76245"/>
    <w:rsid w:val="00A92EF4"/>
    <w:rsid w:val="00AA5B99"/>
    <w:rsid w:val="00AB1303"/>
    <w:rsid w:val="00AB1DDB"/>
    <w:rsid w:val="00AB5131"/>
    <w:rsid w:val="00AB7F0D"/>
    <w:rsid w:val="00AD0136"/>
    <w:rsid w:val="00AF7EF4"/>
    <w:rsid w:val="00B124A8"/>
    <w:rsid w:val="00B236FF"/>
    <w:rsid w:val="00B31A6A"/>
    <w:rsid w:val="00B36F9B"/>
    <w:rsid w:val="00B56E99"/>
    <w:rsid w:val="00B62BAA"/>
    <w:rsid w:val="00B702D2"/>
    <w:rsid w:val="00B73C2A"/>
    <w:rsid w:val="00B74342"/>
    <w:rsid w:val="00B87502"/>
    <w:rsid w:val="00B92FCC"/>
    <w:rsid w:val="00BA319F"/>
    <w:rsid w:val="00BC36A5"/>
    <w:rsid w:val="00BE2054"/>
    <w:rsid w:val="00BE7842"/>
    <w:rsid w:val="00C332A5"/>
    <w:rsid w:val="00C417FF"/>
    <w:rsid w:val="00C5737F"/>
    <w:rsid w:val="00C75097"/>
    <w:rsid w:val="00C77A6F"/>
    <w:rsid w:val="00C9166B"/>
    <w:rsid w:val="00C96A4E"/>
    <w:rsid w:val="00C9747F"/>
    <w:rsid w:val="00CB2237"/>
    <w:rsid w:val="00CD230F"/>
    <w:rsid w:val="00CD4A8B"/>
    <w:rsid w:val="00CE33A2"/>
    <w:rsid w:val="00CE3B00"/>
    <w:rsid w:val="00CE7009"/>
    <w:rsid w:val="00D009A8"/>
    <w:rsid w:val="00D01675"/>
    <w:rsid w:val="00D03119"/>
    <w:rsid w:val="00D12433"/>
    <w:rsid w:val="00D36016"/>
    <w:rsid w:val="00D40A82"/>
    <w:rsid w:val="00D4506B"/>
    <w:rsid w:val="00D50992"/>
    <w:rsid w:val="00D5734D"/>
    <w:rsid w:val="00D608B2"/>
    <w:rsid w:val="00D66C19"/>
    <w:rsid w:val="00D74382"/>
    <w:rsid w:val="00D92E86"/>
    <w:rsid w:val="00DB48B3"/>
    <w:rsid w:val="00DB76E9"/>
    <w:rsid w:val="00DC216B"/>
    <w:rsid w:val="00DC2B8E"/>
    <w:rsid w:val="00DD0D8F"/>
    <w:rsid w:val="00DD2D55"/>
    <w:rsid w:val="00DD4351"/>
    <w:rsid w:val="00E05A8B"/>
    <w:rsid w:val="00E12B2C"/>
    <w:rsid w:val="00E13D32"/>
    <w:rsid w:val="00E13D78"/>
    <w:rsid w:val="00E24CD8"/>
    <w:rsid w:val="00E46C54"/>
    <w:rsid w:val="00E52421"/>
    <w:rsid w:val="00E53F43"/>
    <w:rsid w:val="00E640EA"/>
    <w:rsid w:val="00E866C1"/>
    <w:rsid w:val="00EA1BEA"/>
    <w:rsid w:val="00EA2B67"/>
    <w:rsid w:val="00EB4619"/>
    <w:rsid w:val="00EB6401"/>
    <w:rsid w:val="00EB6847"/>
    <w:rsid w:val="00ED4C23"/>
    <w:rsid w:val="00EF6DDA"/>
    <w:rsid w:val="00F00F70"/>
    <w:rsid w:val="00F14A3E"/>
    <w:rsid w:val="00F30E80"/>
    <w:rsid w:val="00F43081"/>
    <w:rsid w:val="00F57A77"/>
    <w:rsid w:val="00F70B06"/>
    <w:rsid w:val="00F845AB"/>
    <w:rsid w:val="00F84F63"/>
    <w:rsid w:val="00FE305D"/>
    <w:rsid w:val="00FE5ADB"/>
    <w:rsid w:val="00FE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C54F2A-100E-47B9-AF83-4B5C84A0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2D0"/>
    <w:rPr>
      <w:sz w:val="24"/>
      <w:szCs w:val="24"/>
    </w:rPr>
  </w:style>
  <w:style w:type="paragraph" w:styleId="Heading1">
    <w:name w:val="heading 1"/>
    <w:basedOn w:val="Normal"/>
    <w:next w:val="Normal"/>
    <w:qFormat/>
    <w:rsid w:val="00E05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01675"/>
    <w:pPr>
      <w:keepNext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3C78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C78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3C787D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1C32D0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122D4F"/>
    <w:rPr>
      <w:color w:val="0000FF"/>
      <w:u w:val="single"/>
    </w:rPr>
  </w:style>
  <w:style w:type="paragraph" w:styleId="BodyText">
    <w:name w:val="Body Text"/>
    <w:basedOn w:val="Normal"/>
    <w:rsid w:val="005E2A0E"/>
    <w:pPr>
      <w:jc w:val="both"/>
    </w:pPr>
    <w:rPr>
      <w:sz w:val="20"/>
      <w:szCs w:val="20"/>
      <w:lang w:eastAsia="en-US"/>
    </w:rPr>
  </w:style>
  <w:style w:type="character" w:styleId="PageNumber">
    <w:name w:val="page number"/>
    <w:basedOn w:val="DefaultParagraphFont"/>
    <w:rsid w:val="003C787D"/>
  </w:style>
  <w:style w:type="character" w:customStyle="1" w:styleId="samedocreference1">
    <w:name w:val="samedocreference1"/>
    <w:basedOn w:val="DefaultParagraphFont"/>
    <w:rsid w:val="00EF6DDA"/>
    <w:rPr>
      <w:i w:val="0"/>
      <w:iCs w:val="0"/>
      <w:color w:val="8B0000"/>
      <w:u w:val="single"/>
    </w:rPr>
  </w:style>
  <w:style w:type="paragraph" w:customStyle="1" w:styleId="title1">
    <w:name w:val="title1"/>
    <w:basedOn w:val="Normal"/>
    <w:rsid w:val="00B73C2A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title2">
    <w:name w:val="title2"/>
    <w:basedOn w:val="Normal"/>
    <w:rsid w:val="00B73C2A"/>
    <w:pPr>
      <w:spacing w:before="100" w:beforeAutospacing="1" w:after="100" w:afterAutospacing="1"/>
      <w:ind w:firstLine="1155"/>
      <w:jc w:val="both"/>
    </w:pPr>
    <w:rPr>
      <w:i/>
      <w:iCs/>
    </w:rPr>
  </w:style>
  <w:style w:type="character" w:customStyle="1" w:styleId="historyitem">
    <w:name w:val="historyitem"/>
    <w:basedOn w:val="DefaultParagraphFont"/>
    <w:rsid w:val="00B73C2A"/>
  </w:style>
  <w:style w:type="character" w:customStyle="1" w:styleId="historyitemselected1">
    <w:name w:val="historyitemselected1"/>
    <w:basedOn w:val="DefaultParagraphFont"/>
    <w:rsid w:val="00B73C2A"/>
    <w:rPr>
      <w:b/>
      <w:bCs/>
      <w:color w:val="0086C6"/>
    </w:rPr>
  </w:style>
  <w:style w:type="paragraph" w:styleId="Header">
    <w:name w:val="header"/>
    <w:basedOn w:val="Normal"/>
    <w:link w:val="HeaderChar"/>
    <w:uiPriority w:val="99"/>
    <w:rsid w:val="00E05A8B"/>
    <w:pPr>
      <w:tabs>
        <w:tab w:val="center" w:pos="4153"/>
        <w:tab w:val="right" w:pos="8306"/>
      </w:tabs>
    </w:pPr>
    <w:rPr>
      <w:lang w:val="en-GB" w:eastAsia="en-US"/>
    </w:rPr>
  </w:style>
  <w:style w:type="paragraph" w:styleId="Footer">
    <w:name w:val="footer"/>
    <w:basedOn w:val="Normal"/>
    <w:rsid w:val="00A34AE0"/>
    <w:pPr>
      <w:tabs>
        <w:tab w:val="center" w:pos="4536"/>
        <w:tab w:val="right" w:pos="9072"/>
      </w:tabs>
    </w:pPr>
  </w:style>
  <w:style w:type="character" w:customStyle="1" w:styleId="search163">
    <w:name w:val="search163"/>
    <w:basedOn w:val="DefaultParagraphFont"/>
    <w:rsid w:val="00356A6F"/>
    <w:rPr>
      <w:shd w:val="clear" w:color="auto" w:fill="FFCCCC"/>
    </w:rPr>
  </w:style>
  <w:style w:type="character" w:customStyle="1" w:styleId="search164">
    <w:name w:val="search164"/>
    <w:basedOn w:val="DefaultParagraphFont"/>
    <w:rsid w:val="00356A6F"/>
    <w:rPr>
      <w:shd w:val="clear" w:color="auto" w:fill="FFCCCC"/>
    </w:rPr>
  </w:style>
  <w:style w:type="paragraph" w:customStyle="1" w:styleId="a">
    <w:name w:val="Стил"/>
    <w:rsid w:val="00356A6F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9E63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63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3119"/>
    <w:pPr>
      <w:ind w:left="708"/>
    </w:pPr>
  </w:style>
  <w:style w:type="character" w:customStyle="1" w:styleId="HeaderChar">
    <w:name w:val="Header Char"/>
    <w:basedOn w:val="DefaultParagraphFont"/>
    <w:link w:val="Header"/>
    <w:uiPriority w:val="99"/>
    <w:rsid w:val="00AB1303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6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273">
      <w:bodyDiv w:val="1"/>
      <w:marLeft w:val="326"/>
      <w:marRight w:val="3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80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08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5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zi@rzi-vratsa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zi@rzi-vratsa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zi@rzi-vrats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zi@rzi-vratsa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2035</Words>
  <Characters>11606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РЕПУБЛИКА     БЪЛГАРИЯ</vt:lpstr>
      <vt:lpstr>РЕПУБЛИКА     БЪЛГАРИЯ</vt:lpstr>
    </vt:vector>
  </TitlesOfParts>
  <Company>Grizli777</Company>
  <LinksUpToDate>false</LinksUpToDate>
  <CharactersWithSpaces>13614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    БЪЛГАРИЯ</dc:title>
  <dc:creator>New_Pc</dc:creator>
  <cp:lastModifiedBy>PC-15</cp:lastModifiedBy>
  <cp:revision>2</cp:revision>
  <cp:lastPrinted>2018-10-16T12:36:00Z</cp:lastPrinted>
  <dcterms:created xsi:type="dcterms:W3CDTF">2022-08-15T11:15:00Z</dcterms:created>
  <dcterms:modified xsi:type="dcterms:W3CDTF">2022-08-15T11:15:00Z</dcterms:modified>
</cp:coreProperties>
</file>