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8A" w:rsidRPr="0013128A" w:rsidRDefault="0013128A" w:rsidP="0013128A">
      <w:pPr>
        <w:keepNext/>
        <w:jc w:val="center"/>
        <w:outlineLvl w:val="0"/>
        <w:rPr>
          <w:b/>
          <w:lang w:val="bg-BG"/>
        </w:rPr>
      </w:pPr>
      <w:r w:rsidRPr="0013128A">
        <w:rPr>
          <w:b/>
          <w:noProof/>
          <w:lang w:val="bg-BG" w:eastAsia="bg-BG"/>
        </w:rPr>
        <w:drawing>
          <wp:anchor distT="0" distB="0" distL="114300" distR="114300" simplePos="0" relativeHeight="251659264" behindDoc="1" locked="0" layoutInCell="1" allowOverlap="1" wp14:anchorId="7332AB2B" wp14:editId="79DD8821">
            <wp:simplePos x="0" y="0"/>
            <wp:positionH relativeFrom="column">
              <wp:posOffset>5735955</wp:posOffset>
            </wp:positionH>
            <wp:positionV relativeFrom="paragraph">
              <wp:posOffset>7620</wp:posOffset>
            </wp:positionV>
            <wp:extent cx="648335" cy="548640"/>
            <wp:effectExtent l="19050" t="0" r="0" b="0"/>
            <wp:wrapTight wrapText="bothSides">
              <wp:wrapPolygon edited="0">
                <wp:start x="-635" y="0"/>
                <wp:lineTo x="-635" y="21000"/>
                <wp:lineTo x="21579" y="21000"/>
                <wp:lineTo x="21579" y="0"/>
                <wp:lineTo x="-635" y="0"/>
              </wp:wrapPolygon>
            </wp:wrapTight>
            <wp:docPr id="4"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7" cstate="print"/>
                    <a:srcRect/>
                    <a:stretch>
                      <a:fillRect/>
                    </a:stretch>
                  </pic:blipFill>
                  <pic:spPr bwMode="auto">
                    <a:xfrm>
                      <a:off x="0" y="0"/>
                      <a:ext cx="648335" cy="548640"/>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9525">
                      <a:noFill/>
                      <a:miter lim="800000"/>
                      <a:headEnd/>
                      <a:tailEnd/>
                    </a:ln>
                  </pic:spPr>
                </pic:pic>
              </a:graphicData>
            </a:graphic>
          </wp:anchor>
        </w:drawing>
      </w:r>
      <w:r w:rsidRPr="0013128A">
        <w:rPr>
          <w:b/>
          <w:noProof/>
          <w:lang w:val="bg-BG" w:eastAsia="bg-BG"/>
        </w:rPr>
        <w:drawing>
          <wp:anchor distT="0" distB="0" distL="114300" distR="114300" simplePos="0" relativeHeight="251660288" behindDoc="1" locked="0" layoutInCell="1" allowOverlap="1" wp14:anchorId="42BC4F67" wp14:editId="4D3EEE2C">
            <wp:simplePos x="0" y="0"/>
            <wp:positionH relativeFrom="margin">
              <wp:posOffset>394278</wp:posOffset>
            </wp:positionH>
            <wp:positionV relativeFrom="paragraph">
              <wp:posOffset>-142866</wp:posOffset>
            </wp:positionV>
            <wp:extent cx="649690" cy="818866"/>
            <wp:effectExtent l="19050" t="0" r="0" b="0"/>
            <wp:wrapTight wrapText="bothSides">
              <wp:wrapPolygon edited="0">
                <wp:start x="-635" y="0"/>
                <wp:lineTo x="-635" y="21180"/>
                <wp:lineTo x="21600" y="21180"/>
                <wp:lineTo x="21600" y="0"/>
                <wp:lineTo x="-635" y="0"/>
              </wp:wrapPolygon>
            </wp:wrapTight>
            <wp:docPr id="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Pr="0013128A">
        <w:rPr>
          <w:b/>
          <w:bCs/>
          <w:lang w:val="bg-BG"/>
        </w:rPr>
        <w:t xml:space="preserve">                      Р</w:t>
      </w:r>
      <w:r w:rsidRPr="0013128A">
        <w:rPr>
          <w:b/>
          <w:bCs/>
          <w:lang w:val="ru-RU"/>
        </w:rPr>
        <w:t xml:space="preserve"> </w:t>
      </w:r>
      <w:r w:rsidRPr="0013128A">
        <w:rPr>
          <w:b/>
          <w:bCs/>
          <w:lang w:val="bg-BG"/>
        </w:rPr>
        <w:t>Е</w:t>
      </w:r>
      <w:r w:rsidRPr="0013128A">
        <w:rPr>
          <w:b/>
          <w:bCs/>
          <w:lang w:val="ru-RU"/>
        </w:rPr>
        <w:t xml:space="preserve"> </w:t>
      </w:r>
      <w:r w:rsidRPr="0013128A">
        <w:rPr>
          <w:b/>
          <w:bCs/>
          <w:lang w:val="bg-BG"/>
        </w:rPr>
        <w:t>П</w:t>
      </w:r>
      <w:r w:rsidRPr="0013128A">
        <w:rPr>
          <w:b/>
          <w:bCs/>
          <w:lang w:val="ru-RU"/>
        </w:rPr>
        <w:t xml:space="preserve"> </w:t>
      </w:r>
      <w:r w:rsidRPr="0013128A">
        <w:rPr>
          <w:b/>
          <w:bCs/>
          <w:lang w:val="bg-BG"/>
        </w:rPr>
        <w:t>У</w:t>
      </w:r>
      <w:r w:rsidRPr="0013128A">
        <w:rPr>
          <w:b/>
          <w:bCs/>
          <w:lang w:val="ru-RU"/>
        </w:rPr>
        <w:t xml:space="preserve"> </w:t>
      </w:r>
      <w:r w:rsidRPr="0013128A">
        <w:rPr>
          <w:b/>
          <w:bCs/>
          <w:lang w:val="bg-BG"/>
        </w:rPr>
        <w:t>Б</w:t>
      </w:r>
      <w:r w:rsidRPr="0013128A">
        <w:rPr>
          <w:b/>
          <w:bCs/>
          <w:lang w:val="ru-RU"/>
        </w:rPr>
        <w:t xml:space="preserve"> </w:t>
      </w:r>
      <w:r w:rsidRPr="0013128A">
        <w:rPr>
          <w:b/>
          <w:bCs/>
          <w:lang w:val="bg-BG"/>
        </w:rPr>
        <w:t>Л</w:t>
      </w:r>
      <w:r w:rsidRPr="0013128A">
        <w:rPr>
          <w:b/>
          <w:bCs/>
          <w:lang w:val="ru-RU"/>
        </w:rPr>
        <w:t xml:space="preserve"> </w:t>
      </w:r>
      <w:r w:rsidRPr="0013128A">
        <w:rPr>
          <w:b/>
          <w:bCs/>
          <w:lang w:val="bg-BG"/>
        </w:rPr>
        <w:t>И</w:t>
      </w:r>
      <w:r w:rsidRPr="0013128A">
        <w:rPr>
          <w:b/>
          <w:bCs/>
          <w:lang w:val="ru-RU"/>
        </w:rPr>
        <w:t xml:space="preserve"> </w:t>
      </w:r>
      <w:r w:rsidRPr="0013128A">
        <w:rPr>
          <w:b/>
          <w:bCs/>
          <w:lang w:val="bg-BG"/>
        </w:rPr>
        <w:t>К</w:t>
      </w:r>
      <w:r w:rsidRPr="0013128A">
        <w:rPr>
          <w:b/>
          <w:bCs/>
          <w:lang w:val="ru-RU"/>
        </w:rPr>
        <w:t xml:space="preserve"> </w:t>
      </w:r>
      <w:r w:rsidRPr="0013128A">
        <w:rPr>
          <w:b/>
          <w:bCs/>
          <w:lang w:val="bg-BG"/>
        </w:rPr>
        <w:t>А</w:t>
      </w:r>
      <w:r w:rsidRPr="0013128A">
        <w:rPr>
          <w:b/>
          <w:bCs/>
          <w:lang w:val="ru-RU"/>
        </w:rPr>
        <w:t xml:space="preserve">   </w:t>
      </w:r>
      <w:r w:rsidRPr="0013128A">
        <w:rPr>
          <w:b/>
          <w:bCs/>
          <w:lang w:val="bg-BG"/>
        </w:rPr>
        <w:t xml:space="preserve"> Б</w:t>
      </w:r>
      <w:r w:rsidRPr="0013128A">
        <w:rPr>
          <w:b/>
          <w:bCs/>
          <w:lang w:val="ru-RU"/>
        </w:rPr>
        <w:t xml:space="preserve"> </w:t>
      </w:r>
      <w:r w:rsidRPr="0013128A">
        <w:rPr>
          <w:b/>
          <w:bCs/>
          <w:lang w:val="bg-BG"/>
        </w:rPr>
        <w:t>Ъ</w:t>
      </w:r>
      <w:r w:rsidRPr="0013128A">
        <w:rPr>
          <w:b/>
          <w:bCs/>
          <w:lang w:val="ru-RU"/>
        </w:rPr>
        <w:t xml:space="preserve"> </w:t>
      </w:r>
      <w:r w:rsidRPr="0013128A">
        <w:rPr>
          <w:b/>
          <w:bCs/>
          <w:lang w:val="bg-BG"/>
        </w:rPr>
        <w:t>Л</w:t>
      </w:r>
      <w:r w:rsidRPr="0013128A">
        <w:rPr>
          <w:b/>
          <w:bCs/>
          <w:lang w:val="ru-RU"/>
        </w:rPr>
        <w:t xml:space="preserve"> </w:t>
      </w:r>
      <w:r w:rsidRPr="0013128A">
        <w:rPr>
          <w:b/>
          <w:bCs/>
          <w:lang w:val="bg-BG"/>
        </w:rPr>
        <w:t>ГА</w:t>
      </w:r>
      <w:r w:rsidRPr="0013128A">
        <w:rPr>
          <w:b/>
          <w:bCs/>
          <w:lang w:val="ru-RU"/>
        </w:rPr>
        <w:t xml:space="preserve"> </w:t>
      </w:r>
      <w:r w:rsidRPr="0013128A">
        <w:rPr>
          <w:b/>
          <w:bCs/>
          <w:lang w:val="bg-BG"/>
        </w:rPr>
        <w:t>Р</w:t>
      </w:r>
      <w:r w:rsidRPr="0013128A">
        <w:rPr>
          <w:b/>
          <w:bCs/>
          <w:lang w:val="ru-RU"/>
        </w:rPr>
        <w:t xml:space="preserve"> </w:t>
      </w:r>
      <w:r w:rsidRPr="0013128A">
        <w:rPr>
          <w:b/>
          <w:bCs/>
          <w:lang w:val="bg-BG"/>
        </w:rPr>
        <w:t>И</w:t>
      </w:r>
      <w:r w:rsidRPr="0013128A">
        <w:rPr>
          <w:b/>
          <w:bCs/>
          <w:lang w:val="ru-RU"/>
        </w:rPr>
        <w:t xml:space="preserve"> </w:t>
      </w:r>
      <w:r w:rsidRPr="0013128A">
        <w:rPr>
          <w:b/>
          <w:bCs/>
          <w:lang w:val="bg-BG"/>
        </w:rPr>
        <w:t>Я</w:t>
      </w:r>
    </w:p>
    <w:p w:rsidR="0013128A" w:rsidRPr="0013128A" w:rsidRDefault="0013128A" w:rsidP="0013128A">
      <w:pPr>
        <w:keepNext/>
        <w:jc w:val="center"/>
        <w:outlineLvl w:val="0"/>
        <w:rPr>
          <w:b/>
          <w:lang w:val="bg-BG"/>
        </w:rPr>
      </w:pPr>
      <w:r w:rsidRPr="0013128A">
        <w:rPr>
          <w:b/>
          <w:lang w:val="bg-BG"/>
        </w:rPr>
        <w:t xml:space="preserve">                            МИНИСТЕРСТВО  НА  ЗДРАВЕОПАЗВАНЕТО</w:t>
      </w:r>
    </w:p>
    <w:p w:rsidR="0013128A" w:rsidRPr="0013128A" w:rsidRDefault="0013128A" w:rsidP="0013128A">
      <w:pPr>
        <w:jc w:val="center"/>
        <w:rPr>
          <w:lang w:val="bg-BG"/>
        </w:rPr>
      </w:pPr>
    </w:p>
    <w:p w:rsidR="0013128A" w:rsidRDefault="0013128A" w:rsidP="0013128A">
      <w:pPr>
        <w:keepNext/>
        <w:jc w:val="center"/>
        <w:outlineLvl w:val="1"/>
        <w:rPr>
          <w:b/>
          <w:lang w:val="bg-BG"/>
        </w:rPr>
      </w:pPr>
      <w:r w:rsidRPr="0013128A">
        <w:rPr>
          <w:b/>
          <w:lang w:val="bg-BG"/>
        </w:rPr>
        <w:t xml:space="preserve">                          РЕГИОНАЛНА  ЗДРАВНА  ИНСПЕКЦИЯ – ВРАЦА</w:t>
      </w:r>
    </w:p>
    <w:p w:rsidR="00A34D8D" w:rsidRPr="0013128A" w:rsidRDefault="00A34D8D" w:rsidP="0013128A">
      <w:pPr>
        <w:keepNext/>
        <w:jc w:val="center"/>
        <w:outlineLvl w:val="1"/>
        <w:rPr>
          <w:b/>
          <w:lang w:val="bg-BG"/>
        </w:rPr>
      </w:pPr>
    </w:p>
    <w:p w:rsidR="0013128A" w:rsidRPr="0013128A" w:rsidRDefault="0013128A" w:rsidP="0013128A">
      <w:pPr>
        <w:rPr>
          <w:sz w:val="10"/>
          <w:szCs w:val="10"/>
          <w:lang w:val="bg-BG"/>
        </w:rPr>
      </w:pPr>
    </w:p>
    <w:p w:rsidR="0013128A" w:rsidRPr="0013128A" w:rsidRDefault="0013128A" w:rsidP="0013128A">
      <w:pPr>
        <w:shd w:val="clear" w:color="auto" w:fill="C0C0C0"/>
        <w:jc w:val="center"/>
        <w:rPr>
          <w:b/>
          <w:color w:val="0000FF"/>
          <w:sz w:val="18"/>
          <w:szCs w:val="18"/>
          <w:lang w:val="bg-BG"/>
        </w:rPr>
      </w:pPr>
      <w:r w:rsidRPr="0013128A">
        <w:rPr>
          <w:b/>
          <w:sz w:val="18"/>
          <w:szCs w:val="18"/>
          <w:lang w:val="bg-BG"/>
        </w:rPr>
        <w:t>гр. Враца 3000      ул. „Черни Дрин” № 2</w:t>
      </w:r>
      <w:r w:rsidRPr="0013128A">
        <w:rPr>
          <w:b/>
          <w:sz w:val="18"/>
          <w:szCs w:val="18"/>
          <w:lang w:val="bg-BG"/>
        </w:rPr>
        <w:tab/>
        <w:t xml:space="preserve">  тел/факс: 092/ 66 50 61     тел: 092/62 63 77    e-mail: </w:t>
      </w:r>
      <w:hyperlink r:id="rId9" w:history="1">
        <w:r w:rsidRPr="0013128A">
          <w:rPr>
            <w:b/>
            <w:color w:val="0000FF"/>
            <w:sz w:val="18"/>
            <w:szCs w:val="18"/>
            <w:u w:val="single"/>
            <w:lang w:val="bg-BG"/>
          </w:rPr>
          <w:t>rzi@rzi-vratsa.com</w:t>
        </w:r>
      </w:hyperlink>
      <w:r w:rsidRPr="0013128A">
        <w:rPr>
          <w:b/>
          <w:sz w:val="18"/>
          <w:szCs w:val="18"/>
          <w:lang w:val="bg-BG"/>
        </w:rPr>
        <w:t xml:space="preserve">   </w:t>
      </w:r>
    </w:p>
    <w:p w:rsidR="000D64E4" w:rsidRDefault="000D64E4" w:rsidP="000D64E4">
      <w:pPr>
        <w:pStyle w:val="a5"/>
        <w:tabs>
          <w:tab w:val="center" w:pos="0"/>
          <w:tab w:val="right" w:pos="9960"/>
          <w:tab w:val="right" w:pos="10080"/>
        </w:tabs>
        <w:jc w:val="both"/>
        <w:rPr>
          <w:b/>
          <w:lang w:val="ru-RU"/>
        </w:rPr>
      </w:pPr>
    </w:p>
    <w:p w:rsidR="000D64E4" w:rsidRDefault="000D64E4" w:rsidP="000D64E4">
      <w:pPr>
        <w:pStyle w:val="a5"/>
        <w:tabs>
          <w:tab w:val="center" w:pos="0"/>
          <w:tab w:val="right" w:pos="9960"/>
          <w:tab w:val="right" w:pos="10080"/>
        </w:tabs>
        <w:jc w:val="both"/>
        <w:rPr>
          <w:b/>
          <w:lang w:val="ru-RU"/>
        </w:rPr>
      </w:pPr>
      <w:r>
        <w:rPr>
          <w:b/>
          <w:lang w:val="ru-RU"/>
        </w:rPr>
        <w:t>УТВЪРЖДАВАМ:</w:t>
      </w:r>
    </w:p>
    <w:p w:rsidR="000D64E4" w:rsidRDefault="000D64E4" w:rsidP="000D64E4">
      <w:pPr>
        <w:pStyle w:val="a5"/>
        <w:tabs>
          <w:tab w:val="center" w:pos="0"/>
          <w:tab w:val="right" w:pos="9960"/>
          <w:tab w:val="right" w:pos="10080"/>
        </w:tabs>
        <w:jc w:val="both"/>
        <w:rPr>
          <w:b/>
          <w:lang w:val="ru-RU"/>
        </w:rPr>
      </w:pPr>
      <w:r>
        <w:rPr>
          <w:b/>
          <w:lang w:val="ru-RU"/>
        </w:rPr>
        <w:t>Д-Р  Т. ТОДОРОВА</w:t>
      </w:r>
    </w:p>
    <w:p w:rsidR="000D64E4" w:rsidRDefault="000D64E4" w:rsidP="000D64E4">
      <w:pPr>
        <w:pStyle w:val="a5"/>
        <w:tabs>
          <w:tab w:val="center" w:pos="0"/>
          <w:tab w:val="right" w:pos="9960"/>
          <w:tab w:val="right" w:pos="10080"/>
        </w:tabs>
        <w:jc w:val="both"/>
        <w:rPr>
          <w:b/>
          <w:lang w:val="ru-RU"/>
        </w:rPr>
      </w:pPr>
      <w:r>
        <w:rPr>
          <w:b/>
          <w:lang w:val="ru-RU"/>
        </w:rPr>
        <w:t>Главен секретар на РЗИ - Враца</w:t>
      </w:r>
    </w:p>
    <w:p w:rsidR="000D64E4" w:rsidRDefault="000D64E4" w:rsidP="000D64E4">
      <w:pPr>
        <w:pStyle w:val="a5"/>
        <w:tabs>
          <w:tab w:val="clear" w:pos="4153"/>
          <w:tab w:val="clear" w:pos="8306"/>
          <w:tab w:val="center" w:pos="0"/>
          <w:tab w:val="right" w:pos="9960"/>
          <w:tab w:val="right" w:pos="10080"/>
        </w:tabs>
        <w:jc w:val="both"/>
        <w:rPr>
          <w:b/>
          <w:lang w:val="ru-RU"/>
        </w:rPr>
      </w:pPr>
      <w:r>
        <w:rPr>
          <w:b/>
          <w:lang w:val="ru-RU"/>
        </w:rPr>
        <w:t>01.08.2022 г.</w:t>
      </w:r>
    </w:p>
    <w:p w:rsidR="009B2AD7" w:rsidRPr="000419F2" w:rsidRDefault="009B2AD7" w:rsidP="009B2AD7">
      <w:pPr>
        <w:jc w:val="center"/>
        <w:rPr>
          <w:b/>
          <w:lang w:val="bg-BG"/>
        </w:rPr>
      </w:pPr>
      <w:bookmarkStart w:id="0" w:name="_GoBack"/>
      <w:bookmarkEnd w:id="0"/>
    </w:p>
    <w:p w:rsidR="009B2AD7" w:rsidRDefault="009C507A" w:rsidP="009B2AD7">
      <w:pPr>
        <w:pStyle w:val="af1"/>
        <w:tabs>
          <w:tab w:val="left" w:pos="426"/>
          <w:tab w:val="left" w:pos="2410"/>
        </w:tabs>
        <w:ind w:left="0"/>
        <w:jc w:val="center"/>
        <w:rPr>
          <w:b/>
          <w:sz w:val="24"/>
          <w:szCs w:val="24"/>
          <w:lang w:val="bg-BG"/>
        </w:rPr>
      </w:pPr>
      <w:r>
        <w:rPr>
          <w:b/>
          <w:sz w:val="24"/>
          <w:szCs w:val="24"/>
          <w:lang w:val="en-US"/>
        </w:rPr>
        <w:t>20.(1795)</w:t>
      </w:r>
      <w:r w:rsidR="009B2AD7" w:rsidRPr="000419F2">
        <w:rPr>
          <w:b/>
          <w:sz w:val="24"/>
          <w:szCs w:val="24"/>
          <w:lang w:val="ru-RU"/>
        </w:rPr>
        <w:t xml:space="preserve"> </w:t>
      </w:r>
      <w:r w:rsidR="009B2AD7" w:rsidRPr="000419F2">
        <w:rPr>
          <w:b/>
          <w:sz w:val="24"/>
          <w:szCs w:val="24"/>
          <w:lang w:val="bg-BG"/>
        </w:rPr>
        <w:t xml:space="preserve">ИЗДАВАНЕ </w:t>
      </w:r>
      <w:r w:rsidR="002A5B58" w:rsidRPr="000419F2">
        <w:rPr>
          <w:b/>
          <w:sz w:val="24"/>
          <w:szCs w:val="24"/>
          <w:lang w:val="ru-RU"/>
        </w:rPr>
        <w:t xml:space="preserve"> </w:t>
      </w:r>
      <w:r w:rsidR="009B2AD7" w:rsidRPr="000419F2">
        <w:rPr>
          <w:b/>
          <w:sz w:val="24"/>
          <w:szCs w:val="24"/>
          <w:lang w:val="bg-BG"/>
        </w:rPr>
        <w:t>НА</w:t>
      </w:r>
      <w:r w:rsidR="002A5B58" w:rsidRPr="000419F2">
        <w:rPr>
          <w:b/>
          <w:sz w:val="24"/>
          <w:szCs w:val="24"/>
          <w:lang w:val="ru-RU"/>
        </w:rPr>
        <w:t xml:space="preserve"> </w:t>
      </w:r>
      <w:r w:rsidR="009B2AD7" w:rsidRPr="000419F2">
        <w:rPr>
          <w:b/>
          <w:sz w:val="24"/>
          <w:szCs w:val="24"/>
          <w:lang w:val="bg-BG"/>
        </w:rPr>
        <w:t xml:space="preserve"> </w:t>
      </w:r>
      <w:r w:rsidR="00D939CC" w:rsidRPr="000419F2">
        <w:rPr>
          <w:b/>
          <w:sz w:val="24"/>
          <w:szCs w:val="24"/>
          <w:lang w:val="ru-RU"/>
        </w:rPr>
        <w:t xml:space="preserve">ХИГИЕННО </w:t>
      </w:r>
      <w:r w:rsidR="002A5B58" w:rsidRPr="000419F2">
        <w:rPr>
          <w:b/>
          <w:sz w:val="24"/>
          <w:szCs w:val="24"/>
          <w:lang w:val="ru-RU"/>
        </w:rPr>
        <w:t xml:space="preserve"> </w:t>
      </w:r>
      <w:r w:rsidR="00D939CC" w:rsidRPr="000419F2">
        <w:rPr>
          <w:b/>
          <w:sz w:val="24"/>
          <w:szCs w:val="24"/>
          <w:lang w:val="ru-RU"/>
        </w:rPr>
        <w:t>ЗАКЛЮЧЕНИЕ</w:t>
      </w:r>
      <w:r w:rsidR="00D939CC" w:rsidRPr="000419F2">
        <w:rPr>
          <w:b/>
          <w:i/>
          <w:lang w:val="ru-RU"/>
        </w:rPr>
        <w:t xml:space="preserve">  </w:t>
      </w:r>
      <w:r w:rsidR="00D939CC" w:rsidRPr="000419F2">
        <w:rPr>
          <w:b/>
          <w:sz w:val="24"/>
          <w:szCs w:val="24"/>
          <w:lang w:val="bg-BG"/>
        </w:rPr>
        <w:t xml:space="preserve"> </w:t>
      </w:r>
      <w:r w:rsidR="009B2AD7" w:rsidRPr="000419F2">
        <w:rPr>
          <w:b/>
          <w:sz w:val="24"/>
          <w:szCs w:val="24"/>
          <w:lang w:val="bg-BG"/>
        </w:rPr>
        <w:t xml:space="preserve">ЗА </w:t>
      </w:r>
      <w:r w:rsidR="002A5B58" w:rsidRPr="000419F2">
        <w:rPr>
          <w:b/>
          <w:sz w:val="24"/>
          <w:szCs w:val="24"/>
          <w:lang w:val="ru-RU"/>
        </w:rPr>
        <w:t xml:space="preserve"> </w:t>
      </w:r>
      <w:r w:rsidR="009B2AD7" w:rsidRPr="000419F2">
        <w:rPr>
          <w:b/>
          <w:sz w:val="24"/>
          <w:szCs w:val="24"/>
          <w:lang w:val="bg-BG"/>
        </w:rPr>
        <w:t xml:space="preserve">ИЗВЪРШВАНЕ </w:t>
      </w:r>
      <w:r w:rsidR="002A5B58" w:rsidRPr="000419F2">
        <w:rPr>
          <w:b/>
          <w:sz w:val="24"/>
          <w:szCs w:val="24"/>
          <w:lang w:val="ru-RU"/>
        </w:rPr>
        <w:t xml:space="preserve"> </w:t>
      </w:r>
      <w:r w:rsidR="009B2AD7" w:rsidRPr="000419F2">
        <w:rPr>
          <w:b/>
          <w:sz w:val="24"/>
          <w:szCs w:val="24"/>
          <w:lang w:val="bg-BG"/>
        </w:rPr>
        <w:t>НА ДЕЙНОСТИ С ОПАСНИ ОТПАДЪЦИ ОТ ХУМАННАТА МЕДИЦИНА</w:t>
      </w:r>
    </w:p>
    <w:p w:rsidR="00A34D8D" w:rsidRDefault="00A34D8D" w:rsidP="009B2AD7">
      <w:pPr>
        <w:pStyle w:val="af1"/>
        <w:tabs>
          <w:tab w:val="left" w:pos="426"/>
          <w:tab w:val="left" w:pos="2410"/>
        </w:tabs>
        <w:ind w:left="0"/>
        <w:jc w:val="center"/>
        <w:rPr>
          <w:b/>
          <w:sz w:val="24"/>
          <w:szCs w:val="24"/>
          <w:lang w:val="bg-BG"/>
        </w:rPr>
      </w:pP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058"/>
        <w:gridCol w:w="4950"/>
      </w:tblGrid>
      <w:tr w:rsidR="00A34D8D" w:rsidRPr="000B51FC" w:rsidTr="00AC1995">
        <w:tc>
          <w:tcPr>
            <w:tcW w:w="5058" w:type="dxa"/>
            <w:shd w:val="clear" w:color="auto" w:fill="auto"/>
          </w:tcPr>
          <w:p w:rsidR="00A34D8D" w:rsidRPr="000B51FC" w:rsidRDefault="00A34D8D" w:rsidP="00AC1995">
            <w:pPr>
              <w:jc w:val="both"/>
              <w:rPr>
                <w:b/>
                <w:caps/>
              </w:rPr>
            </w:pPr>
            <w:r w:rsidRPr="000B51FC">
              <w:rPr>
                <w:b/>
                <w:caps/>
              </w:rPr>
              <w:t>Административно обслужване – “фронт” офис</w:t>
            </w:r>
          </w:p>
        </w:tc>
        <w:tc>
          <w:tcPr>
            <w:tcW w:w="4950" w:type="dxa"/>
            <w:shd w:val="clear" w:color="auto" w:fill="auto"/>
          </w:tcPr>
          <w:p w:rsidR="00A34D8D" w:rsidRPr="000B51FC" w:rsidRDefault="00A34D8D" w:rsidP="00AC1995">
            <w:pPr>
              <w:jc w:val="center"/>
              <w:rPr>
                <w:b/>
                <w:caps/>
              </w:rPr>
            </w:pPr>
            <w:r w:rsidRPr="000B51FC">
              <w:rPr>
                <w:rStyle w:val="txtblue"/>
                <w:b/>
                <w:bCs/>
                <w:caps/>
              </w:rPr>
              <w:t>Административни звена, обслужващи издаването на акта – “бек” офис</w:t>
            </w:r>
          </w:p>
        </w:tc>
      </w:tr>
      <w:tr w:rsidR="00A34D8D" w:rsidRPr="00983905" w:rsidTr="00AC1995">
        <w:tc>
          <w:tcPr>
            <w:tcW w:w="5058" w:type="dxa"/>
            <w:shd w:val="clear" w:color="auto" w:fill="auto"/>
          </w:tcPr>
          <w:p w:rsidR="00A34D8D" w:rsidRPr="00983905" w:rsidRDefault="00A34D8D" w:rsidP="00AC1995">
            <w:pPr>
              <w:jc w:val="both"/>
              <w:rPr>
                <w:b/>
                <w:caps/>
                <w:color w:val="003366"/>
              </w:rPr>
            </w:pPr>
          </w:p>
        </w:tc>
        <w:tc>
          <w:tcPr>
            <w:tcW w:w="4950" w:type="dxa"/>
            <w:shd w:val="clear" w:color="auto" w:fill="auto"/>
          </w:tcPr>
          <w:p w:rsidR="00A34D8D" w:rsidRPr="00983905" w:rsidRDefault="00A34D8D" w:rsidP="00AC1995">
            <w:pPr>
              <w:jc w:val="both"/>
              <w:rPr>
                <w:rStyle w:val="txtblue"/>
                <w:b/>
                <w:bCs/>
                <w:caps/>
                <w:color w:val="003366"/>
              </w:rPr>
            </w:pPr>
          </w:p>
        </w:tc>
      </w:tr>
      <w:tr w:rsidR="00A34D8D" w:rsidRPr="00983905" w:rsidTr="00AC1995">
        <w:tc>
          <w:tcPr>
            <w:tcW w:w="5058" w:type="dxa"/>
            <w:shd w:val="clear" w:color="auto" w:fill="auto"/>
          </w:tcPr>
          <w:p w:rsidR="00A34D8D" w:rsidRPr="000B51FC" w:rsidRDefault="00A34D8D" w:rsidP="00AC1995">
            <w:pPr>
              <w:rPr>
                <w:rStyle w:val="txtblue"/>
                <w:b/>
                <w:bCs/>
              </w:rPr>
            </w:pPr>
            <w:r w:rsidRPr="000B51FC">
              <w:rPr>
                <w:rStyle w:val="txtblue"/>
                <w:b/>
                <w:bCs/>
              </w:rPr>
              <w:t>Дирекция “Административно-правно, финансово и стопанско обслужване”</w:t>
            </w:r>
          </w:p>
          <w:p w:rsidR="00A34D8D" w:rsidRPr="000B51FC" w:rsidRDefault="00A34D8D" w:rsidP="00AC1995">
            <w:pPr>
              <w:rPr>
                <w:rStyle w:val="txtblue"/>
                <w:b/>
                <w:bCs/>
              </w:rPr>
            </w:pPr>
            <w:r w:rsidRPr="000B51FC">
              <w:rPr>
                <w:rStyle w:val="txtblue"/>
                <w:b/>
                <w:bCs/>
              </w:rPr>
              <w:t>Център за административно обслужване</w:t>
            </w:r>
          </w:p>
          <w:p w:rsidR="00A34D8D" w:rsidRPr="000B51FC" w:rsidRDefault="00A34D8D" w:rsidP="00AC1995">
            <w:pPr>
              <w:rPr>
                <w:rStyle w:val="note"/>
              </w:rPr>
            </w:pPr>
            <w:r w:rsidRPr="000B51FC">
              <w:rPr>
                <w:rStyle w:val="note"/>
              </w:rPr>
              <w:t>Главен специалист</w:t>
            </w:r>
          </w:p>
          <w:p w:rsidR="00A34D8D" w:rsidRPr="000B51FC" w:rsidRDefault="00A34D8D" w:rsidP="00AC1995">
            <w:pPr>
              <w:rPr>
                <w:rStyle w:val="note"/>
                <w:bCs/>
              </w:rPr>
            </w:pPr>
            <w:r w:rsidRPr="000B51FC">
              <w:rPr>
                <w:b/>
                <w:bCs/>
              </w:rPr>
              <w:t xml:space="preserve">телефон: </w:t>
            </w:r>
            <w:r w:rsidRPr="000B51FC">
              <w:rPr>
                <w:bCs/>
              </w:rPr>
              <w:t>09</w:t>
            </w:r>
            <w:r w:rsidRPr="000B51FC">
              <w:rPr>
                <w:bCs/>
                <w:lang w:val="en-US"/>
              </w:rPr>
              <w:t>2</w:t>
            </w:r>
            <w:r w:rsidRPr="000B51FC">
              <w:rPr>
                <w:bCs/>
              </w:rPr>
              <w:t>/</w:t>
            </w:r>
            <w:r w:rsidRPr="000B51FC">
              <w:rPr>
                <w:bCs/>
                <w:lang w:val="en-US"/>
              </w:rPr>
              <w:t>62</w:t>
            </w:r>
            <w:r w:rsidRPr="000B51FC">
              <w:rPr>
                <w:bCs/>
              </w:rPr>
              <w:t>-</w:t>
            </w:r>
            <w:r w:rsidRPr="000B51FC">
              <w:rPr>
                <w:bCs/>
                <w:lang w:val="en-US"/>
              </w:rPr>
              <w:t>63</w:t>
            </w:r>
            <w:r w:rsidRPr="000B51FC">
              <w:rPr>
                <w:bCs/>
              </w:rPr>
              <w:t>-</w:t>
            </w:r>
            <w:r w:rsidRPr="000B51FC">
              <w:rPr>
                <w:bCs/>
                <w:lang w:val="en-US"/>
              </w:rPr>
              <w:t>77</w:t>
            </w:r>
            <w:r w:rsidRPr="000B51FC">
              <w:rPr>
                <w:bCs/>
              </w:rPr>
              <w:t xml:space="preserve"> /Стационарен телефон.</w:t>
            </w:r>
            <w:r w:rsidRPr="000B51FC">
              <w:t xml:space="preserve"> </w:t>
            </w:r>
            <w:r w:rsidRPr="000B51FC">
              <w:rPr>
                <w:bCs/>
              </w:rPr>
              <w:t xml:space="preserve">Цената е колкото на един градски разговор или съгласно Вашия тарифен план./ </w:t>
            </w:r>
          </w:p>
          <w:p w:rsidR="00A34D8D" w:rsidRPr="000B51FC" w:rsidRDefault="00A34D8D" w:rsidP="00AC1995">
            <w:pPr>
              <w:rPr>
                <w:rStyle w:val="value-label"/>
              </w:rPr>
            </w:pPr>
            <w:r w:rsidRPr="000B51FC">
              <w:rPr>
                <w:rStyle w:val="note"/>
                <w:b/>
                <w:bCs/>
              </w:rPr>
              <w:t xml:space="preserve">адрес: </w:t>
            </w:r>
            <w:r w:rsidRPr="000B51FC">
              <w:rPr>
                <w:rStyle w:val="note"/>
              </w:rPr>
              <w:t xml:space="preserve">гр. Враца, </w:t>
            </w:r>
            <w:r w:rsidRPr="000B51FC">
              <w:rPr>
                <w:rStyle w:val="value-label"/>
              </w:rPr>
              <w:t xml:space="preserve">ул."Черни Дрин" № </w:t>
            </w:r>
            <w:r>
              <w:rPr>
                <w:rStyle w:val="value-label"/>
              </w:rPr>
              <w:t>2</w:t>
            </w:r>
          </w:p>
          <w:p w:rsidR="00A34D8D" w:rsidRPr="000B51FC" w:rsidRDefault="00A34D8D" w:rsidP="00AC1995">
            <w:pPr>
              <w:rPr>
                <w:rStyle w:val="note"/>
                <w:b/>
                <w:bCs/>
              </w:rPr>
            </w:pPr>
            <w:r w:rsidRPr="000B51FC">
              <w:rPr>
                <w:rStyle w:val="note"/>
                <w:b/>
                <w:bCs/>
              </w:rPr>
              <w:t xml:space="preserve">e-mail: </w:t>
            </w:r>
            <w:r w:rsidRPr="000B51FC">
              <w:rPr>
                <w:rStyle w:val="value-label"/>
              </w:rPr>
              <w:t>rzi@rzi-vratsa.com</w:t>
            </w:r>
          </w:p>
          <w:p w:rsidR="00A34D8D" w:rsidRPr="000B51FC" w:rsidRDefault="00A34D8D" w:rsidP="00AC1995">
            <w:pPr>
              <w:rPr>
                <w:rStyle w:val="txtblue"/>
              </w:rPr>
            </w:pPr>
            <w:r w:rsidRPr="000B51FC">
              <w:rPr>
                <w:rStyle w:val="note"/>
                <w:b/>
                <w:bCs/>
              </w:rPr>
              <w:t xml:space="preserve">работно време: </w:t>
            </w:r>
            <w:r w:rsidRPr="000B51FC">
              <w:rPr>
                <w:rStyle w:val="note"/>
              </w:rPr>
              <w:t>всеки работен ден</w:t>
            </w:r>
          </w:p>
          <w:p w:rsidR="00A34D8D" w:rsidRPr="00983905" w:rsidRDefault="00A34D8D" w:rsidP="00AC1995">
            <w:pPr>
              <w:rPr>
                <w:color w:val="003366"/>
              </w:rPr>
            </w:pPr>
            <w:r w:rsidRPr="000B51FC">
              <w:t>8:30 – 17:00 ч.</w:t>
            </w:r>
          </w:p>
        </w:tc>
        <w:tc>
          <w:tcPr>
            <w:tcW w:w="4950" w:type="dxa"/>
            <w:shd w:val="clear" w:color="auto" w:fill="auto"/>
          </w:tcPr>
          <w:p w:rsidR="00A34D8D" w:rsidRPr="000B51FC" w:rsidRDefault="00A34D8D" w:rsidP="00AC1995">
            <w:pPr>
              <w:jc w:val="both"/>
              <w:rPr>
                <w:rStyle w:val="note"/>
                <w:b/>
                <w:bCs/>
              </w:rPr>
            </w:pPr>
            <w:r w:rsidRPr="000B51FC">
              <w:rPr>
                <w:b/>
                <w:bCs/>
              </w:rPr>
              <w:t>Дирекция "Надзор на заразните болести ”</w:t>
            </w:r>
          </w:p>
          <w:p w:rsidR="00A34D8D" w:rsidRDefault="00A34D8D" w:rsidP="00AC1995">
            <w:pPr>
              <w:jc w:val="both"/>
              <w:rPr>
                <w:rStyle w:val="note"/>
                <w:b/>
                <w:bCs/>
              </w:rPr>
            </w:pPr>
            <w:r w:rsidRPr="000B51FC">
              <w:rPr>
                <w:rStyle w:val="note"/>
                <w:b/>
                <w:bCs/>
              </w:rPr>
              <w:t>лице за контакт: директор</w:t>
            </w:r>
          </w:p>
          <w:p w:rsidR="00A34D8D" w:rsidRPr="000B51FC" w:rsidRDefault="00A34D8D" w:rsidP="00AC1995">
            <w:pPr>
              <w:rPr>
                <w:rStyle w:val="note"/>
                <w:bCs/>
              </w:rPr>
            </w:pPr>
            <w:r w:rsidRPr="000B51FC">
              <w:rPr>
                <w:rStyle w:val="note"/>
                <w:b/>
                <w:bCs/>
              </w:rPr>
              <w:t>телефон:</w:t>
            </w:r>
            <w:r w:rsidRPr="000B51FC">
              <w:rPr>
                <w:bCs/>
              </w:rPr>
              <w:t xml:space="preserve"> 09</w:t>
            </w:r>
            <w:r w:rsidRPr="000B51FC">
              <w:rPr>
                <w:bCs/>
                <w:lang w:val="en-US"/>
              </w:rPr>
              <w:t>2</w:t>
            </w:r>
            <w:r w:rsidRPr="000B51FC">
              <w:rPr>
                <w:bCs/>
              </w:rPr>
              <w:t>/</w:t>
            </w:r>
            <w:r w:rsidRPr="000B51FC">
              <w:rPr>
                <w:bCs/>
                <w:lang w:val="en-US"/>
              </w:rPr>
              <w:t>62</w:t>
            </w:r>
            <w:r w:rsidRPr="000B51FC">
              <w:rPr>
                <w:bCs/>
              </w:rPr>
              <w:t>-</w:t>
            </w:r>
            <w:r w:rsidRPr="000B51FC">
              <w:rPr>
                <w:bCs/>
                <w:lang w:val="en-US"/>
              </w:rPr>
              <w:t>63</w:t>
            </w:r>
            <w:r w:rsidRPr="000B51FC">
              <w:rPr>
                <w:bCs/>
              </w:rPr>
              <w:t>-</w:t>
            </w:r>
            <w:r w:rsidRPr="000B51FC">
              <w:rPr>
                <w:bCs/>
                <w:lang w:val="en-US"/>
              </w:rPr>
              <w:t>77</w:t>
            </w:r>
            <w:r w:rsidRPr="000B51FC">
              <w:rPr>
                <w:bCs/>
              </w:rPr>
              <w:t xml:space="preserve"> /Стационарен телефон.</w:t>
            </w:r>
            <w:r w:rsidRPr="000B51FC">
              <w:t xml:space="preserve"> </w:t>
            </w:r>
            <w:r w:rsidRPr="000B51FC">
              <w:rPr>
                <w:bCs/>
              </w:rPr>
              <w:t>Цената е колкото на един градски разговор или съгласно Вашия тарифен план./</w:t>
            </w:r>
          </w:p>
          <w:p w:rsidR="00A34D8D" w:rsidRPr="000B51FC" w:rsidRDefault="00A34D8D" w:rsidP="00AC1995">
            <w:pPr>
              <w:rPr>
                <w:rStyle w:val="note"/>
                <w:b/>
                <w:bCs/>
              </w:rPr>
            </w:pPr>
            <w:r w:rsidRPr="000B51FC">
              <w:rPr>
                <w:rStyle w:val="note"/>
                <w:b/>
                <w:bCs/>
              </w:rPr>
              <w:t xml:space="preserve">адрес: </w:t>
            </w:r>
            <w:r w:rsidRPr="000B51FC">
              <w:rPr>
                <w:rStyle w:val="note"/>
              </w:rPr>
              <w:t xml:space="preserve">гр. Враца, </w:t>
            </w:r>
            <w:r w:rsidRPr="000B51FC">
              <w:rPr>
                <w:rStyle w:val="value-label"/>
              </w:rPr>
              <w:t>ул."Черни Дрин" № 2</w:t>
            </w:r>
          </w:p>
          <w:p w:rsidR="00A34D8D" w:rsidRPr="000B51FC" w:rsidRDefault="00A34D8D" w:rsidP="00AC1995">
            <w:pPr>
              <w:rPr>
                <w:rStyle w:val="note"/>
                <w:b/>
                <w:bCs/>
              </w:rPr>
            </w:pPr>
            <w:r w:rsidRPr="000B51FC">
              <w:rPr>
                <w:rStyle w:val="note"/>
                <w:b/>
                <w:bCs/>
              </w:rPr>
              <w:t xml:space="preserve">e-mail: </w:t>
            </w:r>
            <w:r w:rsidRPr="000B51FC">
              <w:rPr>
                <w:rStyle w:val="value-label"/>
              </w:rPr>
              <w:t>rzi@rzi-vratsa.com</w:t>
            </w:r>
          </w:p>
          <w:p w:rsidR="00A34D8D" w:rsidRPr="000B51FC" w:rsidRDefault="00A34D8D" w:rsidP="00AC1995">
            <w:pPr>
              <w:rPr>
                <w:rStyle w:val="txtblue"/>
              </w:rPr>
            </w:pPr>
            <w:r w:rsidRPr="000B51FC">
              <w:rPr>
                <w:rStyle w:val="note"/>
                <w:b/>
                <w:bCs/>
              </w:rPr>
              <w:t xml:space="preserve">работно време: </w:t>
            </w:r>
            <w:r w:rsidRPr="000B51FC">
              <w:rPr>
                <w:rStyle w:val="note"/>
              </w:rPr>
              <w:t>всеки работен ден</w:t>
            </w:r>
          </w:p>
          <w:p w:rsidR="00A34D8D" w:rsidRPr="000B51FC" w:rsidRDefault="00A34D8D" w:rsidP="00AC1995">
            <w:r w:rsidRPr="000B51FC">
              <w:t>8:30 – 17:00 ч.</w:t>
            </w:r>
          </w:p>
        </w:tc>
      </w:tr>
    </w:tbl>
    <w:p w:rsidR="00A34D8D" w:rsidRDefault="00A34D8D" w:rsidP="009B2AD7">
      <w:pPr>
        <w:pStyle w:val="af1"/>
        <w:tabs>
          <w:tab w:val="left" w:pos="426"/>
          <w:tab w:val="left" w:pos="2410"/>
        </w:tabs>
        <w:ind w:left="0"/>
        <w:jc w:val="center"/>
        <w:rPr>
          <w:b/>
          <w:sz w:val="24"/>
          <w:szCs w:val="24"/>
          <w:lang w:val="bg-BG"/>
        </w:rPr>
      </w:pPr>
    </w:p>
    <w:p w:rsidR="009B2AD7" w:rsidRPr="000419F2" w:rsidRDefault="009B2AD7" w:rsidP="009B2AD7">
      <w:pPr>
        <w:jc w:val="both"/>
        <w:rPr>
          <w:b/>
          <w:lang w:val="ru-RU"/>
        </w:rPr>
      </w:pPr>
      <w:r w:rsidRPr="000419F2">
        <w:rPr>
          <w:b/>
          <w:lang w:val="en-US"/>
        </w:rPr>
        <w:t>I</w:t>
      </w:r>
      <w:r w:rsidRPr="000419F2">
        <w:rPr>
          <w:b/>
          <w:lang w:val="ru-RU"/>
        </w:rPr>
        <w:t>. НАИМЕНОВАНИЕ НА АДМИНИСТРАТИВНАТА УСЛУГА:</w:t>
      </w:r>
    </w:p>
    <w:p w:rsidR="009B2AD7" w:rsidRPr="000419F2" w:rsidRDefault="009B2AD7" w:rsidP="009B2AD7">
      <w:pPr>
        <w:pStyle w:val="af1"/>
        <w:tabs>
          <w:tab w:val="left" w:pos="426"/>
          <w:tab w:val="left" w:pos="2410"/>
        </w:tabs>
        <w:ind w:left="0"/>
        <w:rPr>
          <w:b/>
          <w:sz w:val="24"/>
          <w:szCs w:val="24"/>
          <w:lang w:val="bg-BG"/>
        </w:rPr>
      </w:pPr>
      <w:r w:rsidRPr="000419F2">
        <w:rPr>
          <w:b/>
          <w:sz w:val="24"/>
          <w:szCs w:val="24"/>
          <w:lang w:val="bg-BG"/>
        </w:rPr>
        <w:t xml:space="preserve">„Издаване на </w:t>
      </w:r>
      <w:r w:rsidR="00146A69" w:rsidRPr="000419F2">
        <w:rPr>
          <w:b/>
          <w:sz w:val="24"/>
          <w:szCs w:val="24"/>
          <w:lang w:val="ru-RU"/>
        </w:rPr>
        <w:t>Хигиенно заключение</w:t>
      </w:r>
      <w:r w:rsidR="00146A69" w:rsidRPr="000419F2">
        <w:rPr>
          <w:b/>
          <w:i/>
          <w:lang w:val="ru-RU"/>
        </w:rPr>
        <w:t xml:space="preserve">  </w:t>
      </w:r>
      <w:r w:rsidRPr="000419F2">
        <w:rPr>
          <w:b/>
          <w:sz w:val="24"/>
          <w:szCs w:val="24"/>
          <w:lang w:val="bg-BG"/>
        </w:rPr>
        <w:t>за извършване на дейности с опасни отпадъци от хуманната медицина”</w:t>
      </w:r>
    </w:p>
    <w:p w:rsidR="00384A89" w:rsidRPr="000419F2" w:rsidRDefault="00384A89" w:rsidP="00384A89">
      <w:pPr>
        <w:numPr>
          <w:ilvl w:val="0"/>
          <w:numId w:val="9"/>
        </w:numPr>
        <w:rPr>
          <w:highlight w:val="white"/>
          <w:shd w:val="clear" w:color="auto" w:fill="FEFEFE"/>
          <w:lang w:val="bg-BG"/>
        </w:rPr>
      </w:pPr>
      <w:r w:rsidRPr="000419F2">
        <w:rPr>
          <w:lang w:val="ru-RU"/>
        </w:rPr>
        <w:t xml:space="preserve">Тази процедура </w:t>
      </w:r>
      <w:r w:rsidRPr="000419F2">
        <w:rPr>
          <w:b/>
          <w:lang w:val="ru-RU"/>
        </w:rPr>
        <w:t>се прилага</w:t>
      </w:r>
      <w:r w:rsidRPr="000419F2">
        <w:rPr>
          <w:lang w:val="ru-RU"/>
        </w:rPr>
        <w:t xml:space="preserve"> в случаите, когато лицата по чл.</w:t>
      </w:r>
      <w:r w:rsidRPr="000419F2">
        <w:rPr>
          <w:lang w:val="bg-BG"/>
        </w:rPr>
        <w:t>67</w:t>
      </w:r>
      <w:r w:rsidRPr="000419F2">
        <w:rPr>
          <w:lang w:val="ru-RU"/>
        </w:rPr>
        <w:t>,</w:t>
      </w:r>
      <w:r w:rsidRPr="000419F2">
        <w:rPr>
          <w:lang w:val="bg-BG"/>
        </w:rPr>
        <w:t xml:space="preserve"> </w:t>
      </w:r>
      <w:r w:rsidRPr="000419F2">
        <w:rPr>
          <w:lang w:val="ru-RU"/>
        </w:rPr>
        <w:t>ал.</w:t>
      </w:r>
      <w:r w:rsidRPr="000419F2">
        <w:rPr>
          <w:lang w:val="bg-BG"/>
        </w:rPr>
        <w:t>4</w:t>
      </w:r>
      <w:r w:rsidRPr="000419F2">
        <w:rPr>
          <w:lang w:val="ru-RU"/>
        </w:rPr>
        <w:t xml:space="preserve"> от ЗУО </w:t>
      </w:r>
      <w:r w:rsidRPr="000419F2">
        <w:rPr>
          <w:i/>
          <w:lang w:val="ru-RU"/>
        </w:rPr>
        <w:t>(</w:t>
      </w:r>
      <w:r w:rsidRPr="000419F2">
        <w:rPr>
          <w:i/>
          <w:highlight w:val="white"/>
          <w:shd w:val="clear" w:color="auto" w:fill="FEFEFE"/>
          <w:lang w:val="bg-BG"/>
        </w:rPr>
        <w:t>лица, регистрирани като търговци по смисъла на българското или по националното си законодателство, на държавни и общински предприятия, сдружения на общини, кооперации и бюджетни предприятия по смисъла на § 1, т. 1 от допълнителните разпоредби на Закона за счетоводството, които отговарят на изискванията на този закон.</w:t>
      </w:r>
      <w:r w:rsidRPr="000419F2">
        <w:rPr>
          <w:i/>
          <w:lang w:val="ru-RU"/>
        </w:rPr>
        <w:t>)</w:t>
      </w:r>
      <w:r w:rsidRPr="000419F2">
        <w:rPr>
          <w:lang w:val="ru-RU"/>
        </w:rPr>
        <w:t xml:space="preserve"> извършват дейности с опасни отпадъци от хуманната медицина по оползотворяване и/или обезвреждане на същите, включително предварително третиране преди оползотворяването или обезвреждането и подлежат на разрешителен режим по реда на чл. </w:t>
      </w:r>
      <w:r w:rsidRPr="000419F2">
        <w:rPr>
          <w:lang w:val="bg-BG"/>
        </w:rPr>
        <w:t>6</w:t>
      </w:r>
      <w:r w:rsidRPr="000419F2">
        <w:rPr>
          <w:lang w:val="ru-RU"/>
        </w:rPr>
        <w:t xml:space="preserve">7 от ЗУО. </w:t>
      </w:r>
    </w:p>
    <w:p w:rsidR="00384A89" w:rsidRPr="000419F2" w:rsidRDefault="00384A89" w:rsidP="00384A89">
      <w:pPr>
        <w:widowControl w:val="0"/>
        <w:numPr>
          <w:ilvl w:val="0"/>
          <w:numId w:val="9"/>
        </w:numPr>
        <w:autoSpaceDE w:val="0"/>
        <w:autoSpaceDN w:val="0"/>
        <w:adjustRightInd w:val="0"/>
        <w:rPr>
          <w:lang w:val="ru-RU"/>
        </w:rPr>
      </w:pPr>
      <w:r w:rsidRPr="000419F2">
        <w:rPr>
          <w:lang w:val="ru-RU"/>
        </w:rPr>
        <w:t xml:space="preserve">Тази процедура </w:t>
      </w:r>
      <w:r w:rsidRPr="000419F2">
        <w:rPr>
          <w:b/>
          <w:lang w:val="ru-RU"/>
        </w:rPr>
        <w:t>не се прилага</w:t>
      </w:r>
      <w:r w:rsidRPr="000419F2">
        <w:rPr>
          <w:lang w:val="ru-RU"/>
        </w:rPr>
        <w:t xml:space="preserve"> при събиране и временно съхраняване на отпадъци на мястото на образуване </w:t>
      </w:r>
      <w:r w:rsidRPr="000419F2">
        <w:rPr>
          <w:i/>
          <w:lang w:val="ru-RU"/>
        </w:rPr>
        <w:t>( в лечебното или здравното заведение),</w:t>
      </w:r>
      <w:r w:rsidRPr="000419F2">
        <w:rPr>
          <w:lang w:val="ru-RU"/>
        </w:rPr>
        <w:t xml:space="preserve"> събиране и транспортиране на отпадъци по смисъла на допълнителните разпоредби на ЗУО.</w:t>
      </w:r>
    </w:p>
    <w:p w:rsidR="009B2AD7" w:rsidRPr="000419F2" w:rsidRDefault="009B2AD7" w:rsidP="009B2AD7">
      <w:pPr>
        <w:rPr>
          <w:lang w:val="bg-BG"/>
        </w:rPr>
      </w:pPr>
    </w:p>
    <w:p w:rsidR="009B2AD7" w:rsidRPr="000419F2" w:rsidRDefault="009B2AD7" w:rsidP="009B2AD7">
      <w:pPr>
        <w:jc w:val="both"/>
        <w:rPr>
          <w:b/>
          <w:lang w:val="bg-BG"/>
        </w:rPr>
      </w:pPr>
      <w:r w:rsidRPr="000419F2">
        <w:rPr>
          <w:b/>
          <w:lang w:val="bg-BG"/>
        </w:rPr>
        <w:t>ІІ - Правни основания:</w:t>
      </w:r>
    </w:p>
    <w:p w:rsidR="009B2AD7" w:rsidRPr="000419F2" w:rsidRDefault="009B2AD7" w:rsidP="009B2AD7">
      <w:pPr>
        <w:pStyle w:val="title10"/>
        <w:numPr>
          <w:ilvl w:val="0"/>
          <w:numId w:val="1"/>
        </w:numPr>
        <w:spacing w:before="0" w:beforeAutospacing="0" w:after="0" w:afterAutospacing="0"/>
        <w:jc w:val="both"/>
        <w:rPr>
          <w:rStyle w:val="historyitemselected1"/>
          <w:b/>
          <w:i/>
          <w:color w:val="auto"/>
          <w:sz w:val="22"/>
          <w:szCs w:val="22"/>
          <w:lang w:val="ru-RU"/>
        </w:rPr>
      </w:pPr>
      <w:r w:rsidRPr="000419F2">
        <w:rPr>
          <w:b w:val="0"/>
          <w:sz w:val="24"/>
          <w:szCs w:val="24"/>
          <w:lang w:val="be-BY"/>
        </w:rPr>
        <w:t>Ч</w:t>
      </w:r>
      <w:r w:rsidRPr="000419F2">
        <w:rPr>
          <w:b w:val="0"/>
          <w:sz w:val="24"/>
          <w:szCs w:val="24"/>
          <w:lang w:val="ru-RU"/>
        </w:rPr>
        <w:t>л.</w:t>
      </w:r>
      <w:r w:rsidR="00384A89" w:rsidRPr="000419F2">
        <w:rPr>
          <w:b w:val="0"/>
          <w:sz w:val="24"/>
          <w:szCs w:val="24"/>
          <w:lang w:val="ru-RU"/>
        </w:rPr>
        <w:t>67, 68 и 6</w:t>
      </w:r>
      <w:r w:rsidRPr="000419F2">
        <w:rPr>
          <w:b w:val="0"/>
          <w:sz w:val="24"/>
          <w:szCs w:val="24"/>
          <w:lang w:val="ru-RU"/>
        </w:rPr>
        <w:t>9,ал.1,</w:t>
      </w:r>
      <w:r w:rsidRPr="000419F2">
        <w:rPr>
          <w:b w:val="0"/>
          <w:sz w:val="24"/>
          <w:szCs w:val="24"/>
          <w:lang w:val="bg-BG"/>
        </w:rPr>
        <w:t>т.</w:t>
      </w:r>
      <w:r w:rsidR="00384A89" w:rsidRPr="000419F2">
        <w:rPr>
          <w:b w:val="0"/>
          <w:sz w:val="24"/>
          <w:szCs w:val="24"/>
          <w:lang w:val="bg-BG"/>
        </w:rPr>
        <w:t>6</w:t>
      </w:r>
      <w:r w:rsidRPr="000419F2">
        <w:rPr>
          <w:b w:val="0"/>
          <w:sz w:val="24"/>
          <w:szCs w:val="24"/>
          <w:lang w:val="bg-BG"/>
        </w:rPr>
        <w:t xml:space="preserve"> </w:t>
      </w:r>
      <w:r w:rsidR="00031AAE" w:rsidRPr="000419F2">
        <w:rPr>
          <w:b w:val="0"/>
          <w:sz w:val="24"/>
          <w:szCs w:val="24"/>
          <w:lang w:val="bg-BG"/>
        </w:rPr>
        <w:t xml:space="preserve">и </w:t>
      </w:r>
      <w:r w:rsidR="00031AAE" w:rsidRPr="000419F2">
        <w:rPr>
          <w:b w:val="0"/>
          <w:sz w:val="24"/>
          <w:szCs w:val="24"/>
          <w:lang w:val="ru-RU"/>
        </w:rPr>
        <w:t>чл. 117</w:t>
      </w:r>
      <w:r w:rsidR="00031AAE" w:rsidRPr="000419F2">
        <w:rPr>
          <w:lang w:val="ru-RU"/>
        </w:rPr>
        <w:t xml:space="preserve"> </w:t>
      </w:r>
      <w:r w:rsidRPr="000419F2">
        <w:rPr>
          <w:b w:val="0"/>
          <w:sz w:val="24"/>
          <w:szCs w:val="24"/>
          <w:lang w:val="bg-BG"/>
        </w:rPr>
        <w:t>от З</w:t>
      </w:r>
      <w:r w:rsidRPr="000419F2">
        <w:rPr>
          <w:b w:val="0"/>
          <w:sz w:val="24"/>
          <w:szCs w:val="24"/>
          <w:lang w:val="ru-RU"/>
        </w:rPr>
        <w:t xml:space="preserve">акона за управление на отпадъците </w:t>
      </w:r>
      <w:r w:rsidR="00256824" w:rsidRPr="000419F2">
        <w:rPr>
          <w:b w:val="0"/>
          <w:i/>
          <w:sz w:val="22"/>
          <w:szCs w:val="22"/>
          <w:lang w:val="bg-BG"/>
        </w:rPr>
        <w:t>(</w:t>
      </w:r>
      <w:r w:rsidR="00256824" w:rsidRPr="000419F2">
        <w:rPr>
          <w:b w:val="0"/>
          <w:i/>
          <w:sz w:val="22"/>
          <w:szCs w:val="22"/>
          <w:lang w:val="bg-BG" w:eastAsia="bg-BG"/>
        </w:rPr>
        <w:t xml:space="preserve"> Обн., ДВ, бр. 53 от 13.07.2012 г., в сила от 13.07.2012 г., последно изм.</w:t>
      </w:r>
      <w:r w:rsidR="00DC3829" w:rsidRPr="000419F2">
        <w:rPr>
          <w:b w:val="0"/>
          <w:i/>
          <w:sz w:val="22"/>
          <w:szCs w:val="22"/>
          <w:lang w:val="bg-BG" w:eastAsia="bg-BG"/>
        </w:rPr>
        <w:t>ДВ. бр.102от 22.12.2017г.</w:t>
      </w:r>
      <w:r w:rsidR="00256824" w:rsidRPr="000419F2">
        <w:rPr>
          <w:b w:val="0"/>
          <w:i/>
          <w:sz w:val="22"/>
          <w:szCs w:val="22"/>
          <w:lang w:val="bg-BG" w:eastAsia="bg-BG"/>
        </w:rPr>
        <w:t>)</w:t>
      </w:r>
    </w:p>
    <w:p w:rsidR="009B2AD7" w:rsidRPr="000419F2" w:rsidRDefault="009B2AD7" w:rsidP="009B2AD7">
      <w:pPr>
        <w:numPr>
          <w:ilvl w:val="0"/>
          <w:numId w:val="1"/>
        </w:numPr>
        <w:jc w:val="both"/>
        <w:rPr>
          <w:lang w:val="ru-RU"/>
        </w:rPr>
      </w:pPr>
      <w:r w:rsidRPr="000419F2">
        <w:rPr>
          <w:lang w:val="bg-BG"/>
        </w:rPr>
        <w:t xml:space="preserve">Чл.31, ал.1 от </w:t>
      </w:r>
      <w:r w:rsidRPr="000419F2">
        <w:rPr>
          <w:lang w:val="ru-RU"/>
        </w:rPr>
        <w:t>Закона за здравето (</w:t>
      </w:r>
      <w:r w:rsidRPr="000419F2">
        <w:rPr>
          <w:i/>
          <w:sz w:val="22"/>
          <w:szCs w:val="22"/>
          <w:lang w:val="ru-RU"/>
        </w:rPr>
        <w:t xml:space="preserve">ДВ бр.74/2004г., </w:t>
      </w:r>
      <w:r w:rsidR="00FF4973" w:rsidRPr="000419F2">
        <w:rPr>
          <w:i/>
          <w:lang w:val="ru-RU"/>
        </w:rPr>
        <w:t>изм. и доп. ДВ. бр.18 от 27 Февруари 2018г.</w:t>
      </w:r>
      <w:r w:rsidRPr="000419F2">
        <w:rPr>
          <w:i/>
          <w:sz w:val="22"/>
          <w:szCs w:val="22"/>
          <w:lang w:val="ru-RU"/>
        </w:rPr>
        <w:t>.)</w:t>
      </w:r>
    </w:p>
    <w:p w:rsidR="00384A89" w:rsidRPr="000419F2" w:rsidRDefault="009B2AD7" w:rsidP="00384A89">
      <w:pPr>
        <w:numPr>
          <w:ilvl w:val="0"/>
          <w:numId w:val="1"/>
        </w:numPr>
        <w:jc w:val="both"/>
        <w:rPr>
          <w:lang w:val="ru-RU"/>
        </w:rPr>
      </w:pPr>
      <w:r w:rsidRPr="000419F2">
        <w:rPr>
          <w:lang w:val="ru-RU"/>
        </w:rPr>
        <w:t xml:space="preserve">Чл.3, ал.1 и 2 на Наредба №7 от 24 август </w:t>
      </w:r>
      <w:smartTag w:uri="urn:schemas-microsoft-com:office:smarttags" w:element="metricconverter">
        <w:smartTagPr>
          <w:attr w:name="ProductID" w:val="2004 г"/>
        </w:smartTagPr>
        <w:r w:rsidRPr="000419F2">
          <w:rPr>
            <w:lang w:val="ru-RU"/>
          </w:rPr>
          <w:t>2004 г</w:t>
        </w:r>
      </w:smartTag>
      <w:r w:rsidRPr="000419F2">
        <w:rPr>
          <w:lang w:val="ru-RU"/>
        </w:rPr>
        <w:t>. за изискванията, на които трябва да отговарят площадките за разполагане на съоръжения за третиране на отпадъци</w:t>
      </w:r>
    </w:p>
    <w:p w:rsidR="009B2AD7" w:rsidRPr="000419F2" w:rsidRDefault="003B3792" w:rsidP="009B2AD7">
      <w:pPr>
        <w:numPr>
          <w:ilvl w:val="0"/>
          <w:numId w:val="1"/>
        </w:numPr>
        <w:jc w:val="both"/>
        <w:rPr>
          <w:sz w:val="22"/>
          <w:szCs w:val="22"/>
          <w:lang w:val="ru-RU"/>
        </w:rPr>
      </w:pPr>
      <w:r w:rsidRPr="000419F2">
        <w:rPr>
          <w:lang w:val="ru-RU"/>
        </w:rPr>
        <w:lastRenderedPageBreak/>
        <w:t xml:space="preserve">Наредба </w:t>
      </w:r>
      <w:r w:rsidR="00F938C4" w:rsidRPr="000419F2">
        <w:rPr>
          <w:lang w:val="ru-RU"/>
        </w:rPr>
        <w:t xml:space="preserve"> </w:t>
      </w:r>
      <w:r w:rsidRPr="000419F2">
        <w:rPr>
          <w:lang w:val="ru-RU"/>
        </w:rPr>
        <w:t xml:space="preserve">№ 2 / 23.07.2014 за класификация на отпадъците </w:t>
      </w:r>
      <w:r w:rsidR="008F5E91" w:rsidRPr="000419F2">
        <w:rPr>
          <w:i/>
          <w:sz w:val="22"/>
          <w:szCs w:val="22"/>
          <w:lang w:val="ru-RU"/>
        </w:rPr>
        <w:t>(</w:t>
      </w:r>
      <w:r w:rsidRPr="000419F2">
        <w:rPr>
          <w:i/>
          <w:sz w:val="22"/>
          <w:szCs w:val="22"/>
          <w:lang w:val="ru-RU"/>
        </w:rPr>
        <w:t>ДВ бр.66 от</w:t>
      </w:r>
      <w:r w:rsidR="008F5E91" w:rsidRPr="000419F2">
        <w:rPr>
          <w:i/>
          <w:sz w:val="22"/>
          <w:szCs w:val="22"/>
          <w:lang w:val="ru-RU"/>
        </w:rPr>
        <w:t xml:space="preserve"> 08.08.</w:t>
      </w:r>
      <w:r w:rsidRPr="000419F2">
        <w:rPr>
          <w:i/>
          <w:sz w:val="22"/>
          <w:szCs w:val="22"/>
          <w:lang w:val="ru-RU"/>
        </w:rPr>
        <w:t xml:space="preserve"> 2014</w:t>
      </w:r>
      <w:r w:rsidR="00FF4973" w:rsidRPr="000419F2">
        <w:rPr>
          <w:i/>
          <w:lang w:val="ru-RU"/>
        </w:rPr>
        <w:t xml:space="preserve"> изм. и доп. ДВ. бр.32 от 21 Април 2017г.</w:t>
      </w:r>
      <w:r w:rsidR="008F5E91" w:rsidRPr="000419F2">
        <w:rPr>
          <w:i/>
          <w:sz w:val="22"/>
          <w:szCs w:val="22"/>
          <w:lang w:val="ru-RU"/>
        </w:rPr>
        <w:t>);</w:t>
      </w:r>
    </w:p>
    <w:p w:rsidR="008F5E91" w:rsidRPr="000419F2" w:rsidRDefault="00531679" w:rsidP="008F5E91">
      <w:pPr>
        <w:numPr>
          <w:ilvl w:val="0"/>
          <w:numId w:val="1"/>
        </w:numPr>
        <w:jc w:val="both"/>
        <w:rPr>
          <w:i/>
          <w:iCs/>
          <w:sz w:val="22"/>
          <w:szCs w:val="22"/>
          <w:lang w:val="ru-RU"/>
        </w:rPr>
      </w:pPr>
      <w:r w:rsidRPr="000419F2">
        <w:rPr>
          <w:lang w:val="ru-RU"/>
        </w:rPr>
        <w:t>Наредба</w:t>
      </w:r>
      <w:r w:rsidR="00F938C4" w:rsidRPr="000419F2">
        <w:rPr>
          <w:lang w:val="ru-RU"/>
        </w:rPr>
        <w:t xml:space="preserve"> </w:t>
      </w:r>
      <w:r w:rsidRPr="000419F2">
        <w:rPr>
          <w:lang w:val="ru-RU"/>
        </w:rPr>
        <w:t>№1/09.02.2015 за изискванията към дейностите по събиране и третиране на отпадъците на територията на лечебните и здр.</w:t>
      </w:r>
      <w:r w:rsidR="00F938C4" w:rsidRPr="000419F2">
        <w:rPr>
          <w:lang w:val="ru-RU"/>
        </w:rPr>
        <w:t xml:space="preserve"> </w:t>
      </w:r>
      <w:r w:rsidR="008F5E91" w:rsidRPr="000419F2">
        <w:rPr>
          <w:lang w:val="ru-RU"/>
        </w:rPr>
        <w:t>З</w:t>
      </w:r>
      <w:r w:rsidRPr="000419F2">
        <w:rPr>
          <w:lang w:val="ru-RU"/>
        </w:rPr>
        <w:t>аведения</w:t>
      </w:r>
      <w:r w:rsidR="008F5E91" w:rsidRPr="000419F2">
        <w:rPr>
          <w:lang w:val="ru-RU"/>
        </w:rPr>
        <w:t xml:space="preserve"> - </w:t>
      </w:r>
      <w:r w:rsidRPr="000419F2">
        <w:rPr>
          <w:iCs/>
          <w:lang w:val="ru-RU"/>
        </w:rPr>
        <w:t>когато заявителя</w:t>
      </w:r>
      <w:r w:rsidR="008F5E91" w:rsidRPr="000419F2">
        <w:rPr>
          <w:iCs/>
          <w:lang w:val="ru-RU"/>
        </w:rPr>
        <w:t>т</w:t>
      </w:r>
      <w:r w:rsidRPr="000419F2">
        <w:rPr>
          <w:iCs/>
          <w:lang w:val="ru-RU"/>
        </w:rPr>
        <w:t xml:space="preserve"> е ЛЗ</w:t>
      </w:r>
      <w:r w:rsidR="008F5E91" w:rsidRPr="000419F2">
        <w:rPr>
          <w:lang w:val="ru-RU"/>
        </w:rPr>
        <w:t xml:space="preserve"> </w:t>
      </w:r>
      <w:r w:rsidR="008F5E91" w:rsidRPr="000419F2">
        <w:rPr>
          <w:i/>
          <w:iCs/>
          <w:lang w:val="ru-RU"/>
        </w:rPr>
        <w:t>(</w:t>
      </w:r>
      <w:r w:rsidR="008F5E91" w:rsidRPr="000419F2">
        <w:rPr>
          <w:i/>
          <w:iCs/>
          <w:sz w:val="22"/>
          <w:szCs w:val="22"/>
          <w:lang w:val="bg-BG" w:eastAsia="bg-BG"/>
        </w:rPr>
        <w:t>Обн., ДВ, бр.13 от 17.02.2015г.)</w:t>
      </w:r>
      <w:r w:rsidR="008F5E91" w:rsidRPr="000419F2">
        <w:rPr>
          <w:i/>
          <w:iCs/>
          <w:lang w:val="ru-RU"/>
        </w:rPr>
        <w:t xml:space="preserve"> </w:t>
      </w:r>
    </w:p>
    <w:p w:rsidR="008F5E91" w:rsidRPr="00E91EC7" w:rsidRDefault="008F5E91" w:rsidP="008F5E91">
      <w:pPr>
        <w:numPr>
          <w:ilvl w:val="0"/>
          <w:numId w:val="1"/>
        </w:numPr>
        <w:jc w:val="both"/>
        <w:rPr>
          <w:i/>
          <w:iCs/>
          <w:sz w:val="22"/>
          <w:szCs w:val="22"/>
          <w:lang w:val="ru-RU"/>
        </w:rPr>
      </w:pPr>
      <w:r w:rsidRPr="000419F2">
        <w:rPr>
          <w:lang w:val="ru-RU"/>
        </w:rPr>
        <w:t xml:space="preserve">Тарифата за таксите, които се събират от органите на държавния здравен контрол  и националните центрове по проблемите на общественото здраве по Закона за здравето </w:t>
      </w:r>
      <w:r w:rsidRPr="000419F2">
        <w:rPr>
          <w:i/>
          <w:sz w:val="22"/>
          <w:szCs w:val="22"/>
          <w:lang w:val="ru-RU"/>
        </w:rPr>
        <w:t xml:space="preserve">(ПМС № 242 от 2007г., </w:t>
      </w:r>
      <w:r w:rsidRPr="000419F2">
        <w:rPr>
          <w:i/>
          <w:iCs/>
          <w:lang w:val="ru-RU"/>
        </w:rPr>
        <w:t>изм. и доп. ДВ. бр.17 от 23 Февруари 2018г.)</w:t>
      </w:r>
      <w:r w:rsidRPr="000419F2">
        <w:rPr>
          <w:lang w:val="ru-RU"/>
        </w:rPr>
        <w:t>;</w:t>
      </w:r>
    </w:p>
    <w:p w:rsidR="00E91EC7" w:rsidRPr="00E91EC7" w:rsidRDefault="00E91EC7" w:rsidP="008F5E91">
      <w:pPr>
        <w:numPr>
          <w:ilvl w:val="0"/>
          <w:numId w:val="1"/>
        </w:numPr>
        <w:jc w:val="both"/>
        <w:rPr>
          <w:i/>
          <w:iCs/>
          <w:sz w:val="22"/>
          <w:szCs w:val="22"/>
          <w:lang w:val="ru-RU"/>
        </w:rPr>
      </w:pPr>
      <w:r w:rsidRPr="00E91EC7">
        <w:t>РЗИ- Враца осигурява предоставяне на услугата като вътрешна административна услуга</w:t>
      </w:r>
      <w:r>
        <w:rPr>
          <w:lang w:val="bg-BG"/>
        </w:rPr>
        <w:t xml:space="preserve">, при поискване от РИОСВ – Враца, </w:t>
      </w:r>
      <w:r w:rsidRPr="00E91EC7">
        <w:t xml:space="preserve"> по служебен път.</w:t>
      </w:r>
    </w:p>
    <w:p w:rsidR="009B2AD7" w:rsidRPr="000419F2" w:rsidRDefault="009B2AD7" w:rsidP="009B2AD7">
      <w:pPr>
        <w:ind w:firstLine="800"/>
        <w:jc w:val="both"/>
        <w:rPr>
          <w:sz w:val="22"/>
          <w:szCs w:val="22"/>
          <w:lang w:val="ru-RU"/>
        </w:rPr>
      </w:pPr>
    </w:p>
    <w:p w:rsidR="009B2AD7" w:rsidRPr="000419F2" w:rsidRDefault="009B2AD7" w:rsidP="009B2AD7">
      <w:pPr>
        <w:spacing w:line="216" w:lineRule="auto"/>
        <w:jc w:val="both"/>
        <w:rPr>
          <w:b/>
          <w:lang w:val="bg-BG"/>
        </w:rPr>
      </w:pPr>
      <w:r w:rsidRPr="000419F2">
        <w:rPr>
          <w:b/>
          <w:lang w:val="bg-BG"/>
        </w:rPr>
        <w:t>IIІ – Характеристика</w:t>
      </w:r>
    </w:p>
    <w:p w:rsidR="009B2AD7" w:rsidRPr="000419F2" w:rsidRDefault="009B2AD7" w:rsidP="009B2AD7">
      <w:pPr>
        <w:jc w:val="both"/>
        <w:rPr>
          <w:lang w:val="bg-BG"/>
        </w:rPr>
      </w:pPr>
      <w:r w:rsidRPr="009C507A">
        <w:rPr>
          <w:b/>
          <w:i/>
          <w:lang w:val="bg-BG"/>
        </w:rPr>
        <w:t>Цел:</w:t>
      </w:r>
      <w:r w:rsidRPr="009C507A">
        <w:rPr>
          <w:b/>
          <w:lang w:val="ru-RU"/>
        </w:rPr>
        <w:t xml:space="preserve"> </w:t>
      </w:r>
      <w:r w:rsidRPr="009C507A">
        <w:rPr>
          <w:lang w:val="bg-BG"/>
        </w:rPr>
        <w:t xml:space="preserve">Целта на настоящата процедура е да се укаже реда и условията за издаване на </w:t>
      </w:r>
      <w:r w:rsidR="00146A69" w:rsidRPr="009C507A">
        <w:rPr>
          <w:lang w:val="ru-RU"/>
        </w:rPr>
        <w:t>Хигиенно</w:t>
      </w:r>
      <w:r w:rsidR="00146A69" w:rsidRPr="000419F2">
        <w:rPr>
          <w:lang w:val="ru-RU"/>
        </w:rPr>
        <w:t xml:space="preserve"> заключение  </w:t>
      </w:r>
      <w:r w:rsidRPr="000419F2">
        <w:rPr>
          <w:lang w:val="ru-RU"/>
        </w:rPr>
        <w:t>за лицата, извършващи дейности с опасни отпадъци от хуманната медицина или свързана с тях изследователска дейност на територията на</w:t>
      </w:r>
      <w:r w:rsidRPr="000419F2">
        <w:rPr>
          <w:lang w:val="bg-BG"/>
        </w:rPr>
        <w:t xml:space="preserve"> РЗИ – Враца.</w:t>
      </w:r>
    </w:p>
    <w:p w:rsidR="009B2AD7" w:rsidRPr="000419F2" w:rsidRDefault="009B2AD7" w:rsidP="009B2AD7">
      <w:pPr>
        <w:spacing w:line="216" w:lineRule="auto"/>
        <w:jc w:val="both"/>
        <w:rPr>
          <w:lang w:val="bg-BG"/>
        </w:rPr>
      </w:pPr>
      <w:r w:rsidRPr="009C507A">
        <w:rPr>
          <w:b/>
          <w:i/>
          <w:lang w:val="bg-BG"/>
        </w:rPr>
        <w:t xml:space="preserve">Предмет: </w:t>
      </w:r>
      <w:r w:rsidR="00146A69" w:rsidRPr="009C507A">
        <w:rPr>
          <w:lang w:val="ru-RU"/>
        </w:rPr>
        <w:t>Хигиенно заключение</w:t>
      </w:r>
      <w:r w:rsidR="00146A69" w:rsidRPr="009C507A">
        <w:rPr>
          <w:b/>
          <w:i/>
          <w:lang w:val="ru-RU"/>
        </w:rPr>
        <w:t xml:space="preserve">  </w:t>
      </w:r>
      <w:r w:rsidRPr="009C507A">
        <w:rPr>
          <w:lang w:val="bg-BG"/>
        </w:rPr>
        <w:t xml:space="preserve">за извършване на дейности с опасни отпадъци </w:t>
      </w:r>
      <w:r w:rsidRPr="009C507A">
        <w:rPr>
          <w:lang w:val="ru-RU"/>
        </w:rPr>
        <w:t>от хуманната</w:t>
      </w:r>
      <w:r w:rsidRPr="000419F2">
        <w:rPr>
          <w:lang w:val="ru-RU"/>
        </w:rPr>
        <w:t xml:space="preserve"> медицина </w:t>
      </w:r>
      <w:r w:rsidRPr="000419F2">
        <w:rPr>
          <w:lang w:val="bg-BG"/>
        </w:rPr>
        <w:t>се издава за</w:t>
      </w:r>
      <w:r w:rsidRPr="000419F2">
        <w:rPr>
          <w:lang w:val="ru-RU"/>
        </w:rPr>
        <w:t xml:space="preserve"> следните</w:t>
      </w:r>
      <w:r w:rsidRPr="000419F2">
        <w:rPr>
          <w:lang w:val="bg-BG"/>
        </w:rPr>
        <w:t xml:space="preserve"> дейности, извършвани с опасни отпадъци от лечебни заведения на територията на област Враца:</w:t>
      </w:r>
    </w:p>
    <w:p w:rsidR="00031AAE" w:rsidRPr="000419F2" w:rsidRDefault="00031AAE" w:rsidP="00031AAE">
      <w:pPr>
        <w:numPr>
          <w:ilvl w:val="0"/>
          <w:numId w:val="7"/>
        </w:numPr>
        <w:spacing w:line="216" w:lineRule="auto"/>
        <w:jc w:val="both"/>
        <w:rPr>
          <w:lang w:val="bg-BG"/>
        </w:rPr>
      </w:pPr>
      <w:r w:rsidRPr="000419F2">
        <w:rPr>
          <w:lang w:val="bg-BG"/>
        </w:rPr>
        <w:t>оползотворяване и/ или обезвреждане ;</w:t>
      </w:r>
    </w:p>
    <w:p w:rsidR="00031AAE" w:rsidRPr="000419F2" w:rsidRDefault="00031AAE" w:rsidP="00031AAE">
      <w:pPr>
        <w:numPr>
          <w:ilvl w:val="0"/>
          <w:numId w:val="5"/>
        </w:numPr>
        <w:spacing w:line="216" w:lineRule="auto"/>
        <w:jc w:val="both"/>
        <w:rPr>
          <w:lang w:val="bg-BG"/>
        </w:rPr>
      </w:pPr>
      <w:r w:rsidRPr="000419F2">
        <w:rPr>
          <w:lang w:val="ru-RU"/>
        </w:rPr>
        <w:t>предварително третиране преди оползотворяването или обезвреждането.</w:t>
      </w:r>
    </w:p>
    <w:p w:rsidR="009B2AD7" w:rsidRPr="000419F2" w:rsidRDefault="009B2AD7" w:rsidP="009B2AD7">
      <w:pPr>
        <w:spacing w:line="216" w:lineRule="auto"/>
        <w:jc w:val="both"/>
        <w:rPr>
          <w:b/>
          <w:i/>
          <w:lang w:val="bg-BG"/>
        </w:rPr>
      </w:pPr>
      <w:r w:rsidRPr="009C507A">
        <w:rPr>
          <w:b/>
          <w:i/>
          <w:lang w:val="bg-BG"/>
        </w:rPr>
        <w:t>Дефиниции на основните понятия и институти, които се използват в настоящото</w:t>
      </w:r>
      <w:r w:rsidRPr="000419F2">
        <w:rPr>
          <w:b/>
          <w:i/>
          <w:lang w:val="bg-BG"/>
        </w:rPr>
        <w:t xml:space="preserve"> описание на административната услуга.</w:t>
      </w:r>
    </w:p>
    <w:p w:rsidR="009B2AD7" w:rsidRPr="000419F2" w:rsidRDefault="009B2AD7" w:rsidP="009B2AD7">
      <w:pPr>
        <w:spacing w:line="216" w:lineRule="auto"/>
        <w:jc w:val="both"/>
        <w:rPr>
          <w:b/>
          <w:i/>
          <w:lang w:val="bg-BG"/>
        </w:rPr>
      </w:pPr>
      <w:r w:rsidRPr="009C507A">
        <w:rPr>
          <w:b/>
          <w:i/>
          <w:lang w:val="ru-RU"/>
        </w:rPr>
        <w:t>"</w:t>
      </w:r>
      <w:r w:rsidRPr="009C507A">
        <w:rPr>
          <w:rStyle w:val="legaldocreference1"/>
          <w:b/>
          <w:i/>
          <w:color w:val="auto"/>
          <w:u w:val="none"/>
          <w:lang w:val="ru-RU"/>
        </w:rPr>
        <w:t>Отпадък</w:t>
      </w:r>
      <w:r w:rsidRPr="009C507A">
        <w:rPr>
          <w:b/>
          <w:i/>
          <w:lang w:val="ru-RU"/>
        </w:rPr>
        <w:t>"</w:t>
      </w:r>
      <w:r w:rsidRPr="009C507A">
        <w:rPr>
          <w:lang w:val="ru-RU"/>
        </w:rPr>
        <w:t xml:space="preserve"> е вещество, предмет или част от предмет, от който притежателят се освобождава или</w:t>
      </w:r>
      <w:r w:rsidRPr="000419F2">
        <w:rPr>
          <w:lang w:val="ru-RU"/>
        </w:rPr>
        <w:t xml:space="preserve"> възнамерява да се освободи, или е длъжен да се освободи и попада поне в една от следните категории:</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продукти, неотговарящи на съответните стандарти;</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продукти с изтекъл срок на годност или на максимална ефективност;</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 xml:space="preserve">материали, които поради аварии, бедствия или други злополуки са били разлети, </w:t>
      </w:r>
    </w:p>
    <w:p w:rsidR="009B2AD7" w:rsidRPr="000419F2" w:rsidRDefault="009B2AD7" w:rsidP="00D440BD">
      <w:pPr>
        <w:numPr>
          <w:ilvl w:val="0"/>
          <w:numId w:val="2"/>
        </w:numPr>
        <w:tabs>
          <w:tab w:val="clear" w:pos="1068"/>
          <w:tab w:val="num" w:pos="360"/>
        </w:tabs>
        <w:ind w:left="360"/>
        <w:jc w:val="both"/>
        <w:textAlignment w:val="center"/>
        <w:rPr>
          <w:lang w:val="ru-RU"/>
        </w:rPr>
      </w:pPr>
      <w:r w:rsidRPr="000419F2">
        <w:rPr>
          <w:lang w:val="ru-RU"/>
        </w:rPr>
        <w:t>разпилени, изгубени или по друг начин са им причинени щети, увреждащи непоправимо първоначалните им качества, вкл. материали и оборудване, замърсени при злополука;</w:t>
      </w:r>
    </w:p>
    <w:p w:rsidR="009B2AD7" w:rsidRPr="000419F2" w:rsidRDefault="009B2AD7" w:rsidP="00D440BD">
      <w:pPr>
        <w:numPr>
          <w:ilvl w:val="0"/>
          <w:numId w:val="3"/>
        </w:numPr>
        <w:tabs>
          <w:tab w:val="clear" w:pos="1141"/>
          <w:tab w:val="num" w:pos="433"/>
        </w:tabs>
        <w:ind w:left="433"/>
        <w:jc w:val="both"/>
        <w:textAlignment w:val="center"/>
        <w:rPr>
          <w:i/>
          <w:lang w:val="ru-RU"/>
        </w:rPr>
      </w:pPr>
      <w:r w:rsidRPr="000419F2">
        <w:rPr>
          <w:lang w:val="ru-RU"/>
        </w:rPr>
        <w:t xml:space="preserve">материали, замърсени вследствие на планирани действия </w:t>
      </w:r>
      <w:r w:rsidRPr="000419F2">
        <w:rPr>
          <w:i/>
          <w:lang w:val="ru-RU"/>
        </w:rPr>
        <w:t>(остатъци след операции по почистване, опаковки, съдове и други подобни);</w:t>
      </w:r>
    </w:p>
    <w:p w:rsidR="009B2AD7" w:rsidRPr="000419F2" w:rsidRDefault="009B2AD7" w:rsidP="00D440BD">
      <w:pPr>
        <w:numPr>
          <w:ilvl w:val="0"/>
          <w:numId w:val="3"/>
        </w:numPr>
        <w:tabs>
          <w:tab w:val="clear" w:pos="1141"/>
          <w:tab w:val="num" w:pos="433"/>
        </w:tabs>
        <w:ind w:left="433"/>
        <w:jc w:val="both"/>
        <w:textAlignment w:val="center"/>
        <w:rPr>
          <w:lang w:val="ru-RU"/>
        </w:rPr>
      </w:pPr>
      <w:r w:rsidRPr="000419F2">
        <w:rPr>
          <w:lang w:val="ru-RU"/>
        </w:rPr>
        <w:t>продукти, за които притежателят не намира по-нататъшна употреба</w:t>
      </w:r>
      <w:r w:rsidRPr="000419F2">
        <w:rPr>
          <w:lang w:val="bg-BG"/>
        </w:rPr>
        <w:t xml:space="preserve"> и др.</w:t>
      </w:r>
    </w:p>
    <w:p w:rsidR="009B2AD7" w:rsidRPr="000419F2" w:rsidRDefault="009B2AD7" w:rsidP="009B2AD7">
      <w:pPr>
        <w:jc w:val="both"/>
        <w:textAlignment w:val="center"/>
        <w:rPr>
          <w:lang w:val="ru-RU"/>
        </w:rPr>
      </w:pPr>
      <w:r w:rsidRPr="009C507A">
        <w:rPr>
          <w:b/>
          <w:i/>
          <w:lang w:val="ru-RU"/>
        </w:rPr>
        <w:t>"</w:t>
      </w:r>
      <w:r w:rsidRPr="009C507A">
        <w:rPr>
          <w:rStyle w:val="legaldocreference1"/>
          <w:b/>
          <w:i/>
          <w:color w:val="auto"/>
          <w:u w:val="none"/>
          <w:lang w:val="ru-RU"/>
        </w:rPr>
        <w:t>Опасни отпадъци</w:t>
      </w:r>
      <w:r w:rsidRPr="009C507A">
        <w:rPr>
          <w:b/>
          <w:i/>
          <w:lang w:val="ru-RU"/>
        </w:rPr>
        <w:t>"</w:t>
      </w:r>
      <w:r w:rsidRPr="009C507A">
        <w:rPr>
          <w:lang w:val="ru-RU"/>
        </w:rPr>
        <w:t>са отпадъците, чийто състав, количество и свойства създават риск за</w:t>
      </w:r>
      <w:r w:rsidRPr="000419F2">
        <w:rPr>
          <w:lang w:val="ru-RU"/>
        </w:rPr>
        <w:t xml:space="preserve"> човешкото здраве и околната среда, притежават едно или повече свойства, които ги определят като опасни, и/или съдържат компоненти, които ги превръщат в опасни и/или са определени като такива според </w:t>
      </w:r>
      <w:r w:rsidRPr="000419F2">
        <w:rPr>
          <w:rStyle w:val="newdocreference54"/>
          <w:color w:val="auto"/>
          <w:u w:val="none"/>
          <w:lang w:val="ru-RU"/>
        </w:rPr>
        <w:t>Базелската конвенция за контрол на трансграничното движение на опасни отпадъци и тяхното обезвреждане</w:t>
      </w:r>
      <w:r w:rsidRPr="000419F2">
        <w:rPr>
          <w:lang w:val="ru-RU"/>
        </w:rPr>
        <w:t>.</w:t>
      </w:r>
    </w:p>
    <w:p w:rsidR="009B2AD7" w:rsidRPr="000419F2" w:rsidRDefault="009B2AD7" w:rsidP="009B2AD7">
      <w:pPr>
        <w:ind w:firstLine="1155"/>
        <w:jc w:val="both"/>
        <w:textAlignment w:val="center"/>
        <w:rPr>
          <w:lang w:val="ru-RU"/>
        </w:rPr>
      </w:pPr>
    </w:p>
    <w:p w:rsidR="009B2AD7" w:rsidRPr="000419F2" w:rsidRDefault="009B2AD7" w:rsidP="009B2AD7">
      <w:pPr>
        <w:rPr>
          <w:b/>
          <w:lang w:val="bg-BG"/>
        </w:rPr>
      </w:pPr>
      <w:r w:rsidRPr="000419F2">
        <w:rPr>
          <w:b/>
          <w:lang w:val="bg-BG"/>
        </w:rPr>
        <w:t xml:space="preserve">IV - Процедура по издаване на </w:t>
      </w:r>
      <w:r w:rsidR="00146A69" w:rsidRPr="000419F2">
        <w:rPr>
          <w:b/>
          <w:i/>
          <w:lang w:val="ru-RU"/>
        </w:rPr>
        <w:t xml:space="preserve">Хигиенно заключение  </w:t>
      </w:r>
      <w:r w:rsidRPr="000419F2">
        <w:rPr>
          <w:b/>
          <w:lang w:val="bg-BG"/>
        </w:rPr>
        <w:t>за извършване на дейности с опасни отпадъци от хуманната медицина:</w:t>
      </w:r>
    </w:p>
    <w:p w:rsidR="009B2AD7" w:rsidRPr="000419F2" w:rsidRDefault="009B2AD7" w:rsidP="009B2AD7">
      <w:pPr>
        <w:jc w:val="both"/>
        <w:rPr>
          <w:lang w:val="be-BY"/>
        </w:rPr>
      </w:pPr>
      <w:r w:rsidRPr="009C507A">
        <w:rPr>
          <w:b/>
          <w:i/>
          <w:lang w:val="bg-BG"/>
        </w:rPr>
        <w:t>Компетентен орган</w:t>
      </w:r>
      <w:r w:rsidRPr="000419F2">
        <w:rPr>
          <w:b/>
          <w:i/>
          <w:lang w:val="bg-BG"/>
        </w:rPr>
        <w:t>:</w:t>
      </w:r>
      <w:r w:rsidRPr="000419F2">
        <w:rPr>
          <w:b/>
          <w:lang w:val="bg-BG"/>
        </w:rPr>
        <w:t xml:space="preserve"> </w:t>
      </w:r>
      <w:r w:rsidR="00146A69" w:rsidRPr="000419F2">
        <w:rPr>
          <w:lang w:val="ru-RU"/>
        </w:rPr>
        <w:t>Хигиенно заключение</w:t>
      </w:r>
      <w:r w:rsidR="00146A69" w:rsidRPr="000419F2">
        <w:rPr>
          <w:b/>
          <w:i/>
          <w:lang w:val="ru-RU"/>
        </w:rPr>
        <w:t xml:space="preserve">  </w:t>
      </w:r>
      <w:r w:rsidRPr="000419F2">
        <w:rPr>
          <w:lang w:val="ru-RU"/>
        </w:rPr>
        <w:t>за извършване на дейности с опасни отпадъци от хуманната медицина се издава от Директора на РЗИ – Враца</w:t>
      </w:r>
    </w:p>
    <w:p w:rsidR="009B2AD7" w:rsidRPr="000419F2" w:rsidRDefault="009B2AD7" w:rsidP="009B2AD7">
      <w:pPr>
        <w:jc w:val="both"/>
        <w:rPr>
          <w:lang w:val="be-BY"/>
        </w:rPr>
      </w:pPr>
      <w:r w:rsidRPr="009C507A">
        <w:rPr>
          <w:b/>
          <w:i/>
          <w:lang w:val="bg-BG"/>
        </w:rPr>
        <w:t xml:space="preserve">Заявител: </w:t>
      </w:r>
      <w:r w:rsidR="00146A69" w:rsidRPr="009C507A">
        <w:rPr>
          <w:lang w:val="ru-RU"/>
        </w:rPr>
        <w:t>Хигиенно</w:t>
      </w:r>
      <w:r w:rsidR="00146A69" w:rsidRPr="000419F2">
        <w:rPr>
          <w:lang w:val="ru-RU"/>
        </w:rPr>
        <w:t xml:space="preserve"> заключение</w:t>
      </w:r>
      <w:r w:rsidR="00146A69" w:rsidRPr="000419F2">
        <w:rPr>
          <w:b/>
          <w:i/>
          <w:lang w:val="ru-RU"/>
        </w:rPr>
        <w:t xml:space="preserve">  </w:t>
      </w:r>
      <w:r w:rsidRPr="000419F2">
        <w:rPr>
          <w:lang w:val="ru-RU"/>
        </w:rPr>
        <w:t>за извършване на дейности с опасни отпадъци от хуманната медицина се издава</w:t>
      </w:r>
      <w:r w:rsidRPr="000419F2">
        <w:rPr>
          <w:lang w:val="bg-BG"/>
        </w:rPr>
        <w:t xml:space="preserve"> </w:t>
      </w:r>
      <w:r w:rsidRPr="000419F2">
        <w:rPr>
          <w:lang w:val="ru-RU"/>
        </w:rPr>
        <w:t>на физическо или юридическо лице, регистрирано като търговец по българското или по националното си законодателство, на държавни и общински предприятия, сдружения на общини, кооперации и бюджетни предприятия, които</w:t>
      </w:r>
      <w:r w:rsidRPr="000419F2">
        <w:rPr>
          <w:lang w:val="bg-BG"/>
        </w:rPr>
        <w:t xml:space="preserve"> извършват дейности включващи събиране, транспортиране, временно съхраняване, оползотворяване и/или обезвреждане на опасни отпадъци от лечебни заведения на територията на област Враца</w:t>
      </w:r>
    </w:p>
    <w:p w:rsidR="00031AAE" w:rsidRPr="000419F2" w:rsidRDefault="00031AAE" w:rsidP="00031AAE">
      <w:pPr>
        <w:rPr>
          <w:b/>
          <w:u w:val="single"/>
          <w:lang w:val="bg-BG"/>
        </w:rPr>
      </w:pPr>
      <w:r w:rsidRPr="009C507A">
        <w:rPr>
          <w:b/>
          <w:i/>
          <w:lang w:val="bg-BG"/>
        </w:rPr>
        <w:t>Необходими документи  и Нормативно установени изисквания</w:t>
      </w:r>
      <w:r w:rsidRPr="009C507A">
        <w:rPr>
          <w:i/>
          <w:lang w:val="bg-BG"/>
        </w:rPr>
        <w:t>,</w:t>
      </w:r>
      <w:r w:rsidRPr="009C507A">
        <w:rPr>
          <w:lang w:val="bg-BG"/>
        </w:rPr>
        <w:t xml:space="preserve"> които трябва да бъдат</w:t>
      </w:r>
      <w:r w:rsidRPr="000419F2">
        <w:rPr>
          <w:lang w:val="bg-BG"/>
        </w:rPr>
        <w:t xml:space="preserve"> изпълнени, за да бъде издадено  Хигиенно заключение за извършване на дейности с опасни отпадъци от хуманната медицина:</w:t>
      </w:r>
    </w:p>
    <w:p w:rsidR="00031AAE" w:rsidRPr="000419F2" w:rsidRDefault="00031AAE" w:rsidP="00031AAE">
      <w:pPr>
        <w:numPr>
          <w:ilvl w:val="0"/>
          <w:numId w:val="6"/>
        </w:numPr>
        <w:rPr>
          <w:i/>
          <w:lang w:val="ru-RU"/>
        </w:rPr>
      </w:pPr>
      <w:r w:rsidRPr="000419F2">
        <w:rPr>
          <w:lang w:val="bg-BG"/>
        </w:rPr>
        <w:t>Заявление по образец (</w:t>
      </w:r>
      <w:r w:rsidRPr="000419F2">
        <w:rPr>
          <w:i/>
          <w:lang w:val="bg-BG"/>
        </w:rPr>
        <w:t>Приложение №1 към Процедурата)</w:t>
      </w:r>
    </w:p>
    <w:p w:rsidR="00144B38" w:rsidRPr="000419F2" w:rsidRDefault="00144B38" w:rsidP="00144B38">
      <w:pPr>
        <w:numPr>
          <w:ilvl w:val="0"/>
          <w:numId w:val="6"/>
        </w:numPr>
        <w:jc w:val="both"/>
        <w:rPr>
          <w:b/>
          <w:i/>
          <w:lang w:val="bg-BG"/>
        </w:rPr>
      </w:pPr>
      <w:r w:rsidRPr="000419F2">
        <w:rPr>
          <w:lang w:val="ru-RU"/>
        </w:rPr>
        <w:t xml:space="preserve">Документ за платена такса. </w:t>
      </w:r>
    </w:p>
    <w:p w:rsidR="00DA7CA6" w:rsidRPr="000419F2" w:rsidRDefault="00DA7CA6" w:rsidP="00031AAE">
      <w:pPr>
        <w:numPr>
          <w:ilvl w:val="0"/>
          <w:numId w:val="6"/>
        </w:numPr>
        <w:rPr>
          <w:lang w:val="ru-RU"/>
        </w:rPr>
      </w:pPr>
      <w:r w:rsidRPr="000419F2">
        <w:rPr>
          <w:lang w:val="ru-RU"/>
        </w:rPr>
        <w:t xml:space="preserve">Данни за </w:t>
      </w:r>
    </w:p>
    <w:p w:rsidR="00DA7CA6" w:rsidRPr="000419F2" w:rsidRDefault="00DA7CA6" w:rsidP="00031AAE">
      <w:pPr>
        <w:numPr>
          <w:ilvl w:val="1"/>
          <w:numId w:val="6"/>
        </w:numPr>
        <w:rPr>
          <w:lang w:val="ru-RU"/>
        </w:rPr>
      </w:pPr>
      <w:r w:rsidRPr="000419F2">
        <w:rPr>
          <w:lang w:val="ru-RU"/>
        </w:rPr>
        <w:t xml:space="preserve">код и наименование на отпадъците , сгласно изискванията на Наредба № 2 / 23.07.2014 на МОСВ и МЗ за класификация на отпадъците, </w:t>
      </w:r>
    </w:p>
    <w:p w:rsidR="00DA7CA6" w:rsidRPr="000419F2" w:rsidRDefault="00DA7CA6" w:rsidP="00DA7CA6">
      <w:pPr>
        <w:numPr>
          <w:ilvl w:val="1"/>
          <w:numId w:val="6"/>
        </w:numPr>
        <w:rPr>
          <w:lang w:val="bg-BG"/>
        </w:rPr>
      </w:pPr>
      <w:r w:rsidRPr="000419F2">
        <w:rPr>
          <w:lang w:val="ru-RU"/>
        </w:rPr>
        <w:t xml:space="preserve">тяхното  </w:t>
      </w:r>
      <w:r w:rsidR="00031AAE" w:rsidRPr="000419F2">
        <w:rPr>
          <w:lang w:val="ru-RU"/>
        </w:rPr>
        <w:t>количество</w:t>
      </w:r>
      <w:r w:rsidR="00144B38" w:rsidRPr="000419F2">
        <w:rPr>
          <w:lang w:val="bg-BG"/>
        </w:rPr>
        <w:t xml:space="preserve"> </w:t>
      </w:r>
      <w:r w:rsidR="00144B38" w:rsidRPr="000419F2">
        <w:rPr>
          <w:i/>
          <w:lang w:val="bg-BG"/>
        </w:rPr>
        <w:t xml:space="preserve">( </w:t>
      </w:r>
      <w:r w:rsidRPr="000419F2">
        <w:rPr>
          <w:i/>
          <w:lang w:val="ru-RU"/>
        </w:rPr>
        <w:t>кг/дн.</w:t>
      </w:r>
      <w:r w:rsidR="00144B38" w:rsidRPr="000419F2">
        <w:rPr>
          <w:i/>
          <w:lang w:val="ru-RU"/>
        </w:rPr>
        <w:t xml:space="preserve"> ; </w:t>
      </w:r>
      <w:r w:rsidRPr="000419F2">
        <w:rPr>
          <w:i/>
          <w:lang w:val="ru-RU"/>
        </w:rPr>
        <w:t>т/год.</w:t>
      </w:r>
      <w:r w:rsidR="00144B38" w:rsidRPr="000419F2">
        <w:rPr>
          <w:i/>
          <w:lang w:val="ru-RU"/>
        </w:rPr>
        <w:t>)</w:t>
      </w:r>
    </w:p>
    <w:p w:rsidR="00144B38" w:rsidRPr="000419F2" w:rsidRDefault="00031AAE" w:rsidP="00144B38">
      <w:pPr>
        <w:numPr>
          <w:ilvl w:val="1"/>
          <w:numId w:val="6"/>
        </w:numPr>
        <w:rPr>
          <w:lang w:val="ru-RU"/>
        </w:rPr>
      </w:pPr>
      <w:r w:rsidRPr="000419F2">
        <w:rPr>
          <w:lang w:val="ru-RU"/>
        </w:rPr>
        <w:t>произход на отпадъците, които ще се третират.</w:t>
      </w:r>
    </w:p>
    <w:p w:rsidR="00031AAE" w:rsidRPr="000419F2" w:rsidRDefault="00031AAE" w:rsidP="00144B38">
      <w:pPr>
        <w:numPr>
          <w:ilvl w:val="1"/>
          <w:numId w:val="6"/>
        </w:numPr>
        <w:rPr>
          <w:lang w:val="ru-RU"/>
        </w:rPr>
      </w:pPr>
      <w:r w:rsidRPr="000419F2">
        <w:rPr>
          <w:lang w:val="ru-RU"/>
        </w:rPr>
        <w:t xml:space="preserve">Дейностите, които ще се осъществяват. </w:t>
      </w:r>
    </w:p>
    <w:p w:rsidR="00031AAE" w:rsidRPr="000419F2" w:rsidRDefault="00031AAE" w:rsidP="00144B38">
      <w:pPr>
        <w:numPr>
          <w:ilvl w:val="0"/>
          <w:numId w:val="6"/>
        </w:numPr>
        <w:jc w:val="both"/>
        <w:rPr>
          <w:lang w:val="ru-RU"/>
        </w:rPr>
      </w:pPr>
      <w:r w:rsidRPr="000419F2">
        <w:rPr>
          <w:lang w:val="ru-RU"/>
        </w:rPr>
        <w:t>Програма за управление на дейностите по отпадъците</w:t>
      </w:r>
      <w:r w:rsidR="00144B38" w:rsidRPr="000419F2">
        <w:rPr>
          <w:lang w:val="ru-RU"/>
        </w:rPr>
        <w:t>, утвърдена от компетентния орган. Списък на необходимия персонал по длъжности, задължения, квалификация и брой. Отговорно лице за организиране безопасното управление на опасните отпадъци и условията, при които ще се извършват дейностите.</w:t>
      </w:r>
    </w:p>
    <w:p w:rsidR="00031AAE" w:rsidRPr="000419F2" w:rsidRDefault="00031AAE" w:rsidP="00031AAE">
      <w:pPr>
        <w:pStyle w:val="af2"/>
        <w:numPr>
          <w:ilvl w:val="0"/>
          <w:numId w:val="6"/>
        </w:numPr>
        <w:rPr>
          <w:rFonts w:ascii="Times New Roman" w:hAnsi="Times New Roman"/>
          <w:sz w:val="24"/>
          <w:szCs w:val="24"/>
        </w:rPr>
      </w:pPr>
      <w:r w:rsidRPr="000419F2">
        <w:rPr>
          <w:rFonts w:ascii="Times New Roman" w:hAnsi="Times New Roman"/>
          <w:sz w:val="24"/>
          <w:szCs w:val="24"/>
        </w:rPr>
        <w:t>Удостоверение за актуално състояние на фирмата</w:t>
      </w:r>
      <w:r w:rsidR="008F5E91" w:rsidRPr="000419F2">
        <w:rPr>
          <w:rFonts w:ascii="Times New Roman" w:hAnsi="Times New Roman"/>
          <w:sz w:val="24"/>
          <w:szCs w:val="24"/>
        </w:rPr>
        <w:t>- служебно / публичен регистър</w:t>
      </w:r>
      <w:r w:rsidRPr="000419F2">
        <w:rPr>
          <w:rFonts w:ascii="Times New Roman" w:hAnsi="Times New Roman"/>
          <w:sz w:val="24"/>
          <w:szCs w:val="24"/>
        </w:rPr>
        <w:t>.</w:t>
      </w:r>
    </w:p>
    <w:p w:rsidR="00031AAE" w:rsidRPr="000419F2" w:rsidRDefault="00031AAE" w:rsidP="00031AAE">
      <w:pPr>
        <w:pStyle w:val="af2"/>
        <w:numPr>
          <w:ilvl w:val="0"/>
          <w:numId w:val="6"/>
        </w:numPr>
        <w:rPr>
          <w:rFonts w:ascii="Times New Roman" w:hAnsi="Times New Roman"/>
          <w:sz w:val="24"/>
          <w:szCs w:val="24"/>
        </w:rPr>
      </w:pPr>
      <w:r w:rsidRPr="000419F2">
        <w:rPr>
          <w:rFonts w:ascii="Times New Roman" w:hAnsi="Times New Roman"/>
          <w:sz w:val="24"/>
          <w:szCs w:val="24"/>
        </w:rPr>
        <w:t>Технологичен проект за обезвреждане или оползотворяване на отпадъците - съоръженията, които ще се ползват, техният капацитет</w:t>
      </w:r>
      <w:r w:rsidRPr="000419F2">
        <w:rPr>
          <w:rFonts w:ascii="Times New Roman" w:hAnsi="Times New Roman"/>
          <w:sz w:val="24"/>
          <w:szCs w:val="24"/>
          <w:lang w:val="ru-RU"/>
        </w:rPr>
        <w:t>.</w:t>
      </w:r>
    </w:p>
    <w:p w:rsidR="00031AAE" w:rsidRPr="000419F2" w:rsidRDefault="00031AAE" w:rsidP="00031AAE">
      <w:pPr>
        <w:pStyle w:val="af2"/>
        <w:numPr>
          <w:ilvl w:val="0"/>
          <w:numId w:val="6"/>
        </w:numPr>
        <w:rPr>
          <w:rFonts w:ascii="Times New Roman" w:hAnsi="Times New Roman"/>
          <w:sz w:val="24"/>
          <w:szCs w:val="24"/>
        </w:rPr>
      </w:pPr>
      <w:r w:rsidRPr="000419F2">
        <w:rPr>
          <w:rFonts w:ascii="Times New Roman" w:hAnsi="Times New Roman"/>
          <w:sz w:val="24"/>
          <w:szCs w:val="24"/>
        </w:rPr>
        <w:t>Авариен план и мерките за сигурност, които ще се предприемат</w:t>
      </w:r>
    </w:p>
    <w:p w:rsidR="00031AAE" w:rsidRPr="000419F2" w:rsidRDefault="00031AAE" w:rsidP="00031AAE">
      <w:pPr>
        <w:pStyle w:val="af2"/>
        <w:numPr>
          <w:ilvl w:val="0"/>
          <w:numId w:val="6"/>
        </w:numPr>
        <w:rPr>
          <w:rFonts w:ascii="Times New Roman" w:hAnsi="Times New Roman"/>
          <w:sz w:val="24"/>
          <w:szCs w:val="24"/>
        </w:rPr>
      </w:pPr>
      <w:r w:rsidRPr="000419F2">
        <w:rPr>
          <w:rFonts w:ascii="Times New Roman" w:hAnsi="Times New Roman"/>
          <w:sz w:val="24"/>
          <w:szCs w:val="24"/>
        </w:rPr>
        <w:t>Решение по оценка на въздействието на околната среда</w:t>
      </w:r>
      <w:r w:rsidRPr="000419F2">
        <w:rPr>
          <w:rFonts w:ascii="Times New Roman" w:hAnsi="Times New Roman"/>
          <w:sz w:val="24"/>
          <w:szCs w:val="24"/>
          <w:lang w:val="ru-RU"/>
        </w:rPr>
        <w:t xml:space="preserve"> или решение да не се извършва ОВОС.</w:t>
      </w:r>
    </w:p>
    <w:p w:rsidR="00031AAE" w:rsidRPr="000419F2" w:rsidRDefault="00031AAE" w:rsidP="00031AAE">
      <w:pPr>
        <w:pStyle w:val="af2"/>
        <w:numPr>
          <w:ilvl w:val="0"/>
          <w:numId w:val="6"/>
        </w:numPr>
        <w:rPr>
          <w:rFonts w:ascii="Times New Roman" w:hAnsi="Times New Roman"/>
          <w:sz w:val="24"/>
          <w:szCs w:val="24"/>
        </w:rPr>
      </w:pPr>
      <w:r w:rsidRPr="000419F2">
        <w:rPr>
          <w:rFonts w:ascii="Times New Roman" w:hAnsi="Times New Roman"/>
          <w:sz w:val="24"/>
          <w:szCs w:val="24"/>
          <w:lang w:val="ru-RU"/>
        </w:rPr>
        <w:t xml:space="preserve">Копие - </w:t>
      </w:r>
      <w:r w:rsidR="00957724" w:rsidRPr="000419F2">
        <w:rPr>
          <w:rFonts w:ascii="Times New Roman" w:hAnsi="Times New Roman"/>
          <w:sz w:val="24"/>
          <w:szCs w:val="24"/>
        </w:rPr>
        <w:t>Узаконителен документ, че площадката/те за третиране на опасни отпадъци са отредени с влязъл сила подробен устройствен план - Копие на извадка от влязъл в сила подробен устройствен план, заверено от компетентния орган по Закона за устройство на територията</w:t>
      </w:r>
    </w:p>
    <w:p w:rsidR="00957724" w:rsidRPr="000419F2" w:rsidRDefault="00031AAE" w:rsidP="00957724">
      <w:pPr>
        <w:pStyle w:val="af2"/>
        <w:numPr>
          <w:ilvl w:val="0"/>
          <w:numId w:val="6"/>
        </w:numPr>
        <w:rPr>
          <w:rFonts w:ascii="Times New Roman" w:hAnsi="Times New Roman"/>
          <w:sz w:val="24"/>
          <w:szCs w:val="24"/>
        </w:rPr>
      </w:pPr>
      <w:r w:rsidRPr="000419F2">
        <w:rPr>
          <w:rFonts w:ascii="Times New Roman" w:hAnsi="Times New Roman"/>
          <w:sz w:val="24"/>
          <w:szCs w:val="24"/>
        </w:rPr>
        <w:t>Заверено копие на нотариален акт или на договор за наем, придружен с друг удостоверителен документ за собственост на имота, издаден от компетентните служби, на чиято територия е площадката, съдържащ данни за адреса на обекта, парцела, планоснимачния номер и други описателни данни, когато имотът е извън регулация.</w:t>
      </w:r>
    </w:p>
    <w:p w:rsidR="009B2AD7" w:rsidRPr="000419F2" w:rsidRDefault="009B2AD7" w:rsidP="00957724">
      <w:pPr>
        <w:pStyle w:val="af2"/>
        <w:numPr>
          <w:ilvl w:val="0"/>
          <w:numId w:val="6"/>
        </w:numPr>
        <w:rPr>
          <w:rFonts w:ascii="Times New Roman" w:hAnsi="Times New Roman"/>
          <w:sz w:val="24"/>
          <w:szCs w:val="24"/>
        </w:rPr>
      </w:pPr>
      <w:r w:rsidRPr="000419F2">
        <w:rPr>
          <w:rFonts w:ascii="Times New Roman" w:hAnsi="Times New Roman"/>
          <w:sz w:val="24"/>
          <w:szCs w:val="24"/>
        </w:rPr>
        <w:t>В  случаите когато едновременно с  дейностите по събиране, временено съхранение, обезвреждане се кандидатства  и за дейности по транспортиране на опасни отпадъци се представят още:</w:t>
      </w:r>
      <w:r w:rsidR="00957724" w:rsidRPr="000419F2">
        <w:rPr>
          <w:rFonts w:ascii="Times New Roman" w:hAnsi="Times New Roman"/>
          <w:sz w:val="24"/>
          <w:szCs w:val="24"/>
        </w:rPr>
        <w:t xml:space="preserve"> </w:t>
      </w:r>
      <w:r w:rsidRPr="000419F2">
        <w:rPr>
          <w:rFonts w:ascii="Times New Roman" w:hAnsi="Times New Roman"/>
          <w:sz w:val="24"/>
          <w:szCs w:val="24"/>
        </w:rPr>
        <w:t>копие от свидетелство за регист</w:t>
      </w:r>
      <w:r w:rsidR="00957724" w:rsidRPr="000419F2">
        <w:rPr>
          <w:rFonts w:ascii="Times New Roman" w:hAnsi="Times New Roman"/>
          <w:sz w:val="24"/>
          <w:szCs w:val="24"/>
        </w:rPr>
        <w:t>рация на транспортното средство;</w:t>
      </w:r>
      <w:r w:rsidRPr="000419F2">
        <w:rPr>
          <w:rFonts w:ascii="Times New Roman" w:hAnsi="Times New Roman"/>
          <w:sz w:val="24"/>
          <w:szCs w:val="24"/>
        </w:rPr>
        <w:t xml:space="preserve"> копие от талон за преминал технически преглед; копие от удостоверение на консултанта по безопаснос</w:t>
      </w:r>
      <w:r w:rsidR="001D2F20" w:rsidRPr="000419F2">
        <w:rPr>
          <w:rFonts w:ascii="Times New Roman" w:hAnsi="Times New Roman"/>
          <w:sz w:val="24"/>
          <w:szCs w:val="24"/>
        </w:rPr>
        <w:t>тта при превоз на опасни товари</w:t>
      </w:r>
      <w:r w:rsidR="001D2F20" w:rsidRPr="000419F2">
        <w:rPr>
          <w:rFonts w:ascii="Times New Roman" w:hAnsi="Times New Roman"/>
          <w:sz w:val="24"/>
          <w:szCs w:val="24"/>
          <w:lang w:val="ru-RU"/>
        </w:rPr>
        <w:t>.</w:t>
      </w:r>
    </w:p>
    <w:p w:rsidR="009C507A" w:rsidRPr="009C507A" w:rsidRDefault="009C507A" w:rsidP="009C507A">
      <w:pPr>
        <w:ind w:firstLine="360"/>
        <w:jc w:val="both"/>
        <w:rPr>
          <w:b/>
          <w:i/>
          <w:sz w:val="10"/>
          <w:szCs w:val="10"/>
        </w:rPr>
      </w:pPr>
    </w:p>
    <w:p w:rsidR="009C507A" w:rsidRDefault="009C507A" w:rsidP="009C507A">
      <w:pPr>
        <w:ind w:firstLine="360"/>
        <w:jc w:val="both"/>
      </w:pPr>
      <w:r w:rsidRPr="00E25696">
        <w:rPr>
          <w:b/>
          <w:i/>
        </w:rPr>
        <w:t>Забележка:</w:t>
      </w:r>
      <w:r>
        <w:rPr>
          <w:b/>
        </w:rPr>
        <w:t xml:space="preserve"> </w:t>
      </w:r>
      <w:r>
        <w:t xml:space="preserve">Заявлението и придружаващите документи могат да се подадат устно – чрез съставяне на </w:t>
      </w:r>
      <w:r w:rsidR="00A34D8D">
        <w:t xml:space="preserve">Протокол от длъжностното лице в </w:t>
      </w:r>
      <w:r w:rsidR="00A34D8D">
        <w:rPr>
          <w:lang w:val="bg-BG"/>
        </w:rPr>
        <w:t xml:space="preserve">Центъра за административно обслужване на </w:t>
      </w:r>
      <w:r>
        <w:t>РЗИ – Враца, ул. Черни Дрин  № 2; чрез лицензиран пощенски оператор или по електронен път.</w:t>
      </w:r>
    </w:p>
    <w:p w:rsidR="00957724" w:rsidRPr="009C507A" w:rsidRDefault="00957724" w:rsidP="009464A0">
      <w:pPr>
        <w:rPr>
          <w:b/>
          <w:i/>
          <w:sz w:val="10"/>
          <w:szCs w:val="10"/>
          <w:u w:val="single"/>
          <w:lang w:val="bg-BG"/>
        </w:rPr>
      </w:pPr>
    </w:p>
    <w:p w:rsidR="009B2AD7" w:rsidRPr="000419F2" w:rsidRDefault="009B2AD7" w:rsidP="009464A0">
      <w:pPr>
        <w:rPr>
          <w:lang w:val="bg-BG" w:eastAsia="bg-BG"/>
        </w:rPr>
      </w:pPr>
      <w:r w:rsidRPr="009C507A">
        <w:rPr>
          <w:b/>
          <w:i/>
          <w:lang w:val="ru-RU"/>
        </w:rPr>
        <w:t>Вътрешен ход на процедурата</w:t>
      </w:r>
      <w:r w:rsidRPr="000419F2">
        <w:rPr>
          <w:b/>
          <w:i/>
          <w:lang w:val="bg-BG"/>
        </w:rPr>
        <w:t xml:space="preserve"> - </w:t>
      </w:r>
      <w:r w:rsidRPr="000419F2">
        <w:rPr>
          <w:lang w:val="bg-BG" w:eastAsia="bg-BG"/>
        </w:rPr>
        <w:t xml:space="preserve">Заинтерисованото или упълномощеното от него лице попълват Заявление по образец </w:t>
      </w:r>
      <w:r w:rsidRPr="000419F2">
        <w:rPr>
          <w:i/>
          <w:sz w:val="22"/>
          <w:szCs w:val="22"/>
          <w:lang w:val="bg-BG" w:eastAsia="bg-BG"/>
        </w:rPr>
        <w:t>(Приложение №1)</w:t>
      </w:r>
      <w:r w:rsidRPr="000419F2">
        <w:rPr>
          <w:lang w:val="bg-BG" w:eastAsia="bg-BG"/>
        </w:rPr>
        <w:t xml:space="preserve"> от настоящата процедура.</w:t>
      </w:r>
    </w:p>
    <w:p w:rsidR="009B2AD7" w:rsidRPr="000419F2" w:rsidRDefault="00031AAE" w:rsidP="009B2AD7">
      <w:pPr>
        <w:ind w:left="708"/>
        <w:jc w:val="both"/>
        <w:rPr>
          <w:lang w:val="bg-BG"/>
        </w:rPr>
      </w:pPr>
      <w:r w:rsidRPr="000419F2">
        <w:rPr>
          <w:lang w:val="bg-BG"/>
        </w:rPr>
        <w:t xml:space="preserve">                     </w:t>
      </w:r>
      <w:r w:rsidR="009B2AD7" w:rsidRPr="000419F2">
        <w:rPr>
          <w:lang w:val="bg-BG"/>
        </w:rPr>
        <w:t xml:space="preserve">                                      ↓</w:t>
      </w:r>
    </w:p>
    <w:p w:rsidR="009B2AD7" w:rsidRPr="000419F2" w:rsidRDefault="009B2AD7" w:rsidP="009B2AD7">
      <w:pPr>
        <w:jc w:val="both"/>
        <w:rPr>
          <w:lang w:val="ru-RU" w:eastAsia="bg-BG"/>
        </w:rPr>
      </w:pPr>
      <w:r w:rsidRPr="000419F2">
        <w:rPr>
          <w:lang w:val="bg-BG" w:eastAsia="bg-BG"/>
        </w:rPr>
        <w:t xml:space="preserve">Заявлението за издаване на </w:t>
      </w:r>
      <w:r w:rsidR="00146A69" w:rsidRPr="000419F2">
        <w:rPr>
          <w:b/>
          <w:i/>
          <w:lang w:val="ru-RU"/>
        </w:rPr>
        <w:t xml:space="preserve">Хигиенно заключение  </w:t>
      </w:r>
      <w:r w:rsidRPr="000419F2">
        <w:rPr>
          <w:lang w:val="ru-RU"/>
        </w:rPr>
        <w:t>за извършване на дейности с опасни отпадъци от хуманната медицина</w:t>
      </w:r>
      <w:r w:rsidRPr="000419F2">
        <w:rPr>
          <w:lang w:val="bg-BG" w:eastAsia="bg-BG"/>
        </w:rPr>
        <w:t xml:space="preserve"> и приложените към него изискуеми документи се подава в звеното за административно обслужване в РЗИ – Враца</w:t>
      </w:r>
      <w:r w:rsidR="00727BD6" w:rsidRPr="000419F2">
        <w:rPr>
          <w:lang w:val="bg-BG" w:eastAsia="bg-BG"/>
        </w:rPr>
        <w:t xml:space="preserve">, </w:t>
      </w:r>
      <w:r w:rsidR="00727BD6" w:rsidRPr="000419F2">
        <w:rPr>
          <w:lang w:val="bg-BG"/>
        </w:rPr>
        <w:t>съгласно процедура</w:t>
      </w:r>
      <w:r w:rsidR="00931E63">
        <w:rPr>
          <w:lang w:val="bg-BG"/>
        </w:rPr>
        <w:t xml:space="preserve"> за  административно обслужване.</w:t>
      </w:r>
    </w:p>
    <w:p w:rsidR="009B2AD7" w:rsidRPr="000419F2" w:rsidRDefault="009B2AD7" w:rsidP="009B2AD7">
      <w:pPr>
        <w:ind w:left="708"/>
        <w:jc w:val="both"/>
        <w:rPr>
          <w:lang w:val="bg-BG"/>
        </w:rPr>
      </w:pPr>
      <w:r w:rsidRPr="000419F2">
        <w:rPr>
          <w:lang w:val="bg-BG"/>
        </w:rPr>
        <w:t xml:space="preserve">                                                              ↓</w:t>
      </w:r>
    </w:p>
    <w:p w:rsidR="009B2AD7" w:rsidRPr="000419F2" w:rsidRDefault="009B2AD7" w:rsidP="009B2AD7">
      <w:pPr>
        <w:jc w:val="both"/>
        <w:rPr>
          <w:lang w:val="bg-BG"/>
        </w:rPr>
      </w:pPr>
      <w:r w:rsidRPr="000419F2">
        <w:rPr>
          <w:lang w:val="bg-BG" w:eastAsia="bg-BG"/>
        </w:rPr>
        <w:t>Регистрираните документи се предават на Директора на РЗИ, който с</w:t>
      </w:r>
      <w:r w:rsidRPr="000419F2">
        <w:rPr>
          <w:lang w:val="bg-BG"/>
        </w:rPr>
        <w:t>лед запознаване с тях</w:t>
      </w:r>
      <w:r w:rsidRPr="000419F2">
        <w:rPr>
          <w:lang w:val="bg-BG" w:eastAsia="bg-BG"/>
        </w:rPr>
        <w:t xml:space="preserve">, </w:t>
      </w:r>
      <w:r w:rsidRPr="000419F2">
        <w:rPr>
          <w:lang w:val="bg-BG"/>
        </w:rPr>
        <w:t>насочва служебната преписка с резолюция до Директор Д “НЗБ”.</w:t>
      </w:r>
    </w:p>
    <w:p w:rsidR="009B2AD7" w:rsidRPr="000419F2" w:rsidRDefault="009B2AD7" w:rsidP="009B2AD7">
      <w:pPr>
        <w:ind w:left="708"/>
        <w:jc w:val="both"/>
        <w:rPr>
          <w:lang w:val="bg-BG"/>
        </w:rPr>
      </w:pPr>
      <w:r w:rsidRPr="000419F2">
        <w:rPr>
          <w:lang w:val="bg-BG"/>
        </w:rPr>
        <w:t xml:space="preserve">                                                              ↓</w:t>
      </w:r>
    </w:p>
    <w:p w:rsidR="009B2AD7" w:rsidRPr="000419F2" w:rsidRDefault="009B2AD7" w:rsidP="009B2AD7">
      <w:pPr>
        <w:jc w:val="both"/>
        <w:rPr>
          <w:lang w:val="bg-BG"/>
        </w:rPr>
      </w:pPr>
      <w:r w:rsidRPr="000419F2">
        <w:rPr>
          <w:lang w:val="bg-BG"/>
        </w:rPr>
        <w:t>Директорът на Д“НЗБ” с резолюция насочва преписката до началника на отдел “ПЕК”, който възлага изработването на преписката на здравния инспектор, отговарящ за контрола по ЗУО.</w:t>
      </w:r>
    </w:p>
    <w:p w:rsidR="009B2AD7" w:rsidRPr="000419F2" w:rsidRDefault="009B2AD7" w:rsidP="009B2AD7">
      <w:pPr>
        <w:ind w:left="708"/>
        <w:rPr>
          <w:lang w:val="bg-BG"/>
        </w:rPr>
      </w:pPr>
      <w:r w:rsidRPr="000419F2">
        <w:rPr>
          <w:lang w:val="bg-BG"/>
        </w:rPr>
        <w:t xml:space="preserve">                                                              ↓</w:t>
      </w:r>
    </w:p>
    <w:p w:rsidR="009B2AD7" w:rsidRPr="000419F2" w:rsidRDefault="009B2AD7" w:rsidP="009B2AD7">
      <w:pPr>
        <w:jc w:val="both"/>
        <w:rPr>
          <w:lang w:val="bg-BG"/>
        </w:rPr>
      </w:pPr>
      <w:r w:rsidRPr="000419F2">
        <w:rPr>
          <w:lang w:val="bg-BG"/>
        </w:rPr>
        <w:t xml:space="preserve"> Определеният здравен инспектор извършва проверка по съответствието на представената документация. В случаи на необходимост същият прави предложение до началник ПЕК  да се изиска компетентното мнение на  длъжностно лице от техническата експертиза на Дирекция „</w:t>
      </w:r>
      <w:r w:rsidR="00776E0D" w:rsidRPr="000419F2">
        <w:rPr>
          <w:lang w:val="bg-BG"/>
        </w:rPr>
        <w:t>ОЗ</w:t>
      </w:r>
      <w:r w:rsidRPr="000419F2">
        <w:rPr>
          <w:lang w:val="bg-BG"/>
        </w:rPr>
        <w:t>”и след преценен и осъществен оглед на място в обекта да се изготви съвместно експертно решение по издаването на заявения документ.</w:t>
      </w:r>
    </w:p>
    <w:p w:rsidR="009B2AD7" w:rsidRPr="000419F2" w:rsidRDefault="009B2AD7" w:rsidP="009B2AD7">
      <w:pPr>
        <w:rPr>
          <w:lang w:val="bg-BG"/>
        </w:rPr>
      </w:pPr>
      <w:r w:rsidRPr="000419F2">
        <w:rPr>
          <w:lang w:val="bg-BG"/>
        </w:rPr>
        <w:t xml:space="preserve">                                                 ↓                                                              ↓</w:t>
      </w:r>
    </w:p>
    <w:tbl>
      <w:tblPr>
        <w:tblStyle w:val="ac"/>
        <w:tblW w:w="0" w:type="auto"/>
        <w:tblLook w:val="01E0" w:firstRow="1" w:lastRow="1" w:firstColumn="1" w:lastColumn="1" w:noHBand="0" w:noVBand="0"/>
      </w:tblPr>
      <w:tblGrid>
        <w:gridCol w:w="4840"/>
        <w:gridCol w:w="4840"/>
      </w:tblGrid>
      <w:tr w:rsidR="005D2BD2" w:rsidRPr="000419F2">
        <w:tc>
          <w:tcPr>
            <w:tcW w:w="4840" w:type="dxa"/>
          </w:tcPr>
          <w:p w:rsidR="005D2BD2" w:rsidRPr="000419F2" w:rsidRDefault="005D2BD2" w:rsidP="009B2AD7">
            <w:pPr>
              <w:jc w:val="both"/>
              <w:rPr>
                <w:b/>
                <w:i/>
                <w:lang w:val="bg-BG"/>
              </w:rPr>
            </w:pPr>
          </w:p>
          <w:p w:rsidR="00776E0D" w:rsidRPr="000419F2" w:rsidRDefault="005D2BD2" w:rsidP="00776E0D">
            <w:pPr>
              <w:rPr>
                <w:b/>
                <w:i/>
                <w:lang w:val="bg-BG"/>
              </w:rPr>
            </w:pPr>
            <w:r w:rsidRPr="000419F2">
              <w:rPr>
                <w:b/>
                <w:i/>
                <w:lang w:val="bg-BG"/>
              </w:rPr>
              <w:t xml:space="preserve">При условие, че са спазени изискванията на </w:t>
            </w:r>
            <w:r w:rsidR="00776E0D" w:rsidRPr="000419F2">
              <w:rPr>
                <w:b/>
                <w:i/>
                <w:lang w:val="bg-BG"/>
              </w:rPr>
              <w:t>:</w:t>
            </w:r>
          </w:p>
          <w:p w:rsidR="00776E0D" w:rsidRPr="000419F2" w:rsidRDefault="008F5E91" w:rsidP="00031AAE">
            <w:pPr>
              <w:numPr>
                <w:ilvl w:val="0"/>
                <w:numId w:val="8"/>
              </w:numPr>
              <w:rPr>
                <w:lang w:val="bg-BG"/>
              </w:rPr>
            </w:pPr>
            <w:r w:rsidRPr="000419F2">
              <w:rPr>
                <w:lang w:val="ru-RU"/>
              </w:rPr>
              <w:t xml:space="preserve">Наредба № 2 / 23.07.2014 </w:t>
            </w:r>
            <w:r w:rsidR="00776E0D" w:rsidRPr="000419F2">
              <w:rPr>
                <w:lang w:val="ru-RU"/>
              </w:rPr>
              <w:t xml:space="preserve">за класификация на отпадъците </w:t>
            </w:r>
            <w:r w:rsidR="00776E0D" w:rsidRPr="000419F2">
              <w:rPr>
                <w:i/>
                <w:sz w:val="22"/>
                <w:szCs w:val="22"/>
                <w:lang w:val="ru-RU"/>
              </w:rPr>
              <w:t>/ДВ бр.66 от 2014/,</w:t>
            </w:r>
          </w:p>
          <w:p w:rsidR="00776E0D" w:rsidRPr="000419F2" w:rsidRDefault="00776E0D" w:rsidP="00031AAE">
            <w:pPr>
              <w:numPr>
                <w:ilvl w:val="0"/>
                <w:numId w:val="8"/>
              </w:numPr>
              <w:rPr>
                <w:lang w:val="bg-BG"/>
              </w:rPr>
            </w:pPr>
            <w:r w:rsidRPr="000419F2">
              <w:rPr>
                <w:i/>
                <w:sz w:val="22"/>
                <w:szCs w:val="22"/>
                <w:lang w:val="ru-RU"/>
              </w:rPr>
              <w:t xml:space="preserve"> </w:t>
            </w:r>
            <w:r w:rsidR="005D2BD2" w:rsidRPr="000419F2">
              <w:rPr>
                <w:lang w:val="ru-RU"/>
              </w:rPr>
              <w:t xml:space="preserve">чл.3,ал.1 и 2 на Наредба №7 от 24 август 2004г. за изискванията, на които трябва да отговарят площадките за разполагане на съоръжения за третиране на отпадъци, </w:t>
            </w:r>
          </w:p>
          <w:p w:rsidR="00031AAE" w:rsidRPr="000419F2" w:rsidRDefault="00031AAE" w:rsidP="00031AAE">
            <w:pPr>
              <w:numPr>
                <w:ilvl w:val="0"/>
                <w:numId w:val="8"/>
              </w:numPr>
              <w:rPr>
                <w:sz w:val="22"/>
                <w:szCs w:val="22"/>
                <w:lang w:val="ru-RU"/>
              </w:rPr>
            </w:pPr>
            <w:r w:rsidRPr="000419F2">
              <w:rPr>
                <w:lang w:val="ru-RU"/>
              </w:rPr>
              <w:t xml:space="preserve">Наредба № 1/ 09.02.2015 за изискванията към дейностите по събиране и третиране на отпадъците на територията на лечебните и здр.заведения . </w:t>
            </w:r>
            <w:r w:rsidRPr="000419F2">
              <w:rPr>
                <w:i/>
                <w:lang w:val="ru-RU"/>
              </w:rPr>
              <w:t>( когато заявителя е ЛЗ</w:t>
            </w:r>
            <w:r w:rsidRPr="000419F2">
              <w:rPr>
                <w:lang w:val="ru-RU"/>
              </w:rPr>
              <w:t>)</w:t>
            </w:r>
            <w:r w:rsidRPr="000419F2">
              <w:rPr>
                <w:sz w:val="22"/>
                <w:szCs w:val="22"/>
                <w:lang w:val="ru-RU"/>
              </w:rPr>
              <w:t xml:space="preserve"> и </w:t>
            </w:r>
            <w:r w:rsidR="005D2BD2" w:rsidRPr="000419F2">
              <w:rPr>
                <w:lang w:val="ru-RU"/>
              </w:rPr>
              <w:t>Указание №1 на МЗ за разделно събиране, съхраняване, обезвреждане на отпадъците от  ЛЗ</w:t>
            </w:r>
          </w:p>
          <w:p w:rsidR="005D2BD2" w:rsidRPr="000419F2" w:rsidRDefault="005D2BD2" w:rsidP="00031AAE">
            <w:pPr>
              <w:numPr>
                <w:ilvl w:val="0"/>
                <w:numId w:val="8"/>
              </w:numPr>
              <w:rPr>
                <w:lang w:val="ru-RU"/>
              </w:rPr>
            </w:pPr>
            <w:r w:rsidRPr="000419F2">
              <w:rPr>
                <w:b/>
                <w:i/>
                <w:lang w:val="ru-RU"/>
              </w:rPr>
              <w:t>и е налице съответствие</w:t>
            </w:r>
            <w:r w:rsidRPr="000419F2">
              <w:rPr>
                <w:lang w:val="ru-RU"/>
              </w:rPr>
              <w:t xml:space="preserve"> по </w:t>
            </w:r>
            <w:r w:rsidR="00031AAE" w:rsidRPr="000419F2">
              <w:rPr>
                <w:lang w:val="ru-RU"/>
              </w:rPr>
              <w:t xml:space="preserve">изискуемата и  приложена </w:t>
            </w:r>
            <w:r w:rsidRPr="000419F2">
              <w:rPr>
                <w:lang w:val="ru-RU"/>
              </w:rPr>
              <w:t>документация и</w:t>
            </w:r>
            <w:r w:rsidRPr="000419F2">
              <w:rPr>
                <w:lang w:val="bg-BG"/>
              </w:rPr>
              <w:t>нспекторът, осъществяващ контрол по ЗУО в 14 дневен срок</w:t>
            </w:r>
            <w:r w:rsidRPr="000419F2">
              <w:rPr>
                <w:i/>
                <w:lang w:val="bg-BG"/>
              </w:rPr>
              <w:t xml:space="preserve"> </w:t>
            </w:r>
            <w:r w:rsidRPr="000419F2">
              <w:rPr>
                <w:b/>
                <w:i/>
                <w:lang w:val="bg-BG"/>
              </w:rPr>
              <w:t xml:space="preserve">изготвя </w:t>
            </w:r>
            <w:r w:rsidR="00776E0D" w:rsidRPr="000419F2">
              <w:rPr>
                <w:b/>
                <w:i/>
                <w:lang w:val="ru-RU"/>
              </w:rPr>
              <w:t xml:space="preserve">Хигиенно заключение </w:t>
            </w:r>
            <w:r w:rsidRPr="000419F2">
              <w:rPr>
                <w:b/>
                <w:i/>
                <w:lang w:val="ru-RU"/>
              </w:rPr>
              <w:t xml:space="preserve"> за извършване на дейности с опасни отпадъци</w:t>
            </w:r>
            <w:r w:rsidR="00776E0D" w:rsidRPr="000419F2">
              <w:rPr>
                <w:b/>
                <w:i/>
                <w:lang w:val="ru-RU"/>
              </w:rPr>
              <w:t xml:space="preserve"> </w:t>
            </w:r>
            <w:r w:rsidRPr="000419F2">
              <w:rPr>
                <w:sz w:val="22"/>
                <w:szCs w:val="22"/>
                <w:lang w:val="bg-BG"/>
              </w:rPr>
              <w:t>(</w:t>
            </w:r>
            <w:r w:rsidRPr="000419F2">
              <w:rPr>
                <w:i/>
                <w:sz w:val="22"/>
                <w:szCs w:val="22"/>
                <w:lang w:val="bg-BG"/>
              </w:rPr>
              <w:t>Приложение №2 към Процедурата)</w:t>
            </w:r>
            <w:r w:rsidRPr="000419F2">
              <w:rPr>
                <w:i/>
                <w:lang w:val="bg-BG"/>
              </w:rPr>
              <w:t xml:space="preserve"> </w:t>
            </w:r>
            <w:r w:rsidRPr="000419F2">
              <w:rPr>
                <w:lang w:val="ru-RU"/>
              </w:rPr>
              <w:t xml:space="preserve"> </w:t>
            </w:r>
          </w:p>
        </w:tc>
        <w:tc>
          <w:tcPr>
            <w:tcW w:w="4840" w:type="dxa"/>
          </w:tcPr>
          <w:p w:rsidR="005D2BD2" w:rsidRPr="000419F2" w:rsidRDefault="005D2BD2" w:rsidP="005D2BD2">
            <w:pPr>
              <w:jc w:val="both"/>
              <w:rPr>
                <w:b/>
                <w:i/>
                <w:lang w:val="bg-BG"/>
              </w:rPr>
            </w:pPr>
          </w:p>
          <w:p w:rsidR="005D2BD2" w:rsidRPr="000419F2" w:rsidRDefault="005D2BD2" w:rsidP="00776E0D">
            <w:pPr>
              <w:rPr>
                <w:lang w:val="bg-BG"/>
              </w:rPr>
            </w:pPr>
            <w:r w:rsidRPr="000419F2">
              <w:rPr>
                <w:b/>
                <w:i/>
                <w:lang w:val="bg-BG"/>
              </w:rPr>
              <w:t>При констатирани несъответствия</w:t>
            </w:r>
            <w:r w:rsidRPr="000419F2">
              <w:rPr>
                <w:lang w:val="bg-BG"/>
              </w:rPr>
              <w:t xml:space="preserve"> на здравните норми и/или по представената документация следва:  </w:t>
            </w:r>
          </w:p>
          <w:p w:rsidR="00957724" w:rsidRPr="000419F2" w:rsidRDefault="00957724" w:rsidP="00776E0D">
            <w:pPr>
              <w:rPr>
                <w:lang w:val="bg-BG"/>
              </w:rPr>
            </w:pPr>
          </w:p>
          <w:p w:rsidR="005D2BD2" w:rsidRPr="000419F2" w:rsidRDefault="005D2BD2" w:rsidP="00776E0D">
            <w:pPr>
              <w:numPr>
                <w:ilvl w:val="0"/>
                <w:numId w:val="4"/>
              </w:numPr>
              <w:rPr>
                <w:lang w:val="bg-BG"/>
              </w:rPr>
            </w:pPr>
            <w:r w:rsidRPr="000419F2">
              <w:rPr>
                <w:b/>
                <w:i/>
                <w:lang w:val="bg-BG"/>
              </w:rPr>
              <w:t>предписание</w:t>
            </w:r>
            <w:r w:rsidRPr="000419F2">
              <w:rPr>
                <w:lang w:val="bg-BG"/>
              </w:rPr>
              <w:t xml:space="preserve"> със срок на изпълнение и след проверка за изпълнението на предписаните мероприятия се изготвя </w:t>
            </w:r>
            <w:r w:rsidR="00957724" w:rsidRPr="000419F2">
              <w:rPr>
                <w:lang w:val="ru-RU"/>
              </w:rPr>
              <w:t xml:space="preserve">Хигиенно заключение </w:t>
            </w:r>
            <w:r w:rsidRPr="000419F2">
              <w:rPr>
                <w:lang w:val="ru-RU"/>
              </w:rPr>
              <w:t>за извършване на дейности с опасни отпадъци;</w:t>
            </w:r>
          </w:p>
          <w:p w:rsidR="00957724" w:rsidRPr="000419F2" w:rsidRDefault="00957724" w:rsidP="00957724">
            <w:pPr>
              <w:rPr>
                <w:lang w:val="bg-BG"/>
              </w:rPr>
            </w:pPr>
          </w:p>
          <w:p w:rsidR="00776E0D" w:rsidRPr="000419F2" w:rsidRDefault="005D2BD2" w:rsidP="00776E0D">
            <w:pPr>
              <w:numPr>
                <w:ilvl w:val="0"/>
                <w:numId w:val="4"/>
              </w:numPr>
              <w:rPr>
                <w:lang w:val="ru-RU"/>
              </w:rPr>
            </w:pPr>
            <w:r w:rsidRPr="000419F2">
              <w:rPr>
                <w:b/>
                <w:i/>
                <w:lang w:val="ru-RU"/>
              </w:rPr>
              <w:t>или се подготвя мотивиран отказ</w:t>
            </w:r>
            <w:r w:rsidRPr="000419F2">
              <w:rPr>
                <w:lang w:val="ru-RU"/>
              </w:rPr>
              <w:t xml:space="preserve"> и след отстраняване на посочените за това  причини се изготвя заявения документ.</w:t>
            </w:r>
          </w:p>
          <w:p w:rsidR="00957724" w:rsidRPr="000419F2" w:rsidRDefault="00957724" w:rsidP="00957724">
            <w:pPr>
              <w:rPr>
                <w:lang w:val="ru-RU"/>
              </w:rPr>
            </w:pPr>
          </w:p>
          <w:p w:rsidR="00957724" w:rsidRPr="000419F2" w:rsidRDefault="00957724" w:rsidP="00957724">
            <w:pPr>
              <w:rPr>
                <w:lang w:val="ru-RU"/>
              </w:rPr>
            </w:pPr>
          </w:p>
          <w:p w:rsidR="005D2BD2" w:rsidRPr="000419F2" w:rsidRDefault="005D2BD2" w:rsidP="00776E0D">
            <w:pPr>
              <w:numPr>
                <w:ilvl w:val="0"/>
                <w:numId w:val="4"/>
              </w:numPr>
              <w:rPr>
                <w:lang w:val="ru-RU"/>
              </w:rPr>
            </w:pPr>
            <w:r w:rsidRPr="000419F2">
              <w:rPr>
                <w:lang w:val="ru-RU"/>
              </w:rPr>
              <w:t xml:space="preserve">допуска се </w:t>
            </w:r>
            <w:r w:rsidRPr="000419F2">
              <w:rPr>
                <w:b/>
                <w:i/>
                <w:lang w:val="ru-RU"/>
              </w:rPr>
              <w:t>посочване на допълнителни условия, при които ще се извършват дейностите</w:t>
            </w:r>
          </w:p>
          <w:p w:rsidR="005D2BD2" w:rsidRPr="000419F2" w:rsidRDefault="005D2BD2" w:rsidP="009B2AD7">
            <w:pPr>
              <w:jc w:val="both"/>
              <w:rPr>
                <w:lang w:val="bg-BG"/>
              </w:rPr>
            </w:pPr>
          </w:p>
        </w:tc>
      </w:tr>
    </w:tbl>
    <w:p w:rsidR="005D2BD2" w:rsidRPr="000419F2" w:rsidRDefault="005D2BD2" w:rsidP="00946A16">
      <w:pPr>
        <w:rPr>
          <w:lang w:val="ru-RU"/>
        </w:rPr>
      </w:pPr>
    </w:p>
    <w:p w:rsidR="009B2AD7" w:rsidRPr="000419F2" w:rsidRDefault="00946A16" w:rsidP="00946A16">
      <w:pPr>
        <w:rPr>
          <w:lang w:val="ru-RU"/>
        </w:rPr>
      </w:pPr>
      <w:r w:rsidRPr="000419F2">
        <w:rPr>
          <w:lang w:val="ru-RU"/>
        </w:rPr>
        <w:tab/>
      </w:r>
      <w:r w:rsidR="009B2AD7" w:rsidRPr="000419F2">
        <w:rPr>
          <w:lang w:val="ru-RU"/>
        </w:rPr>
        <w:t xml:space="preserve">В 14-дневен срок от подаване на документите и при условие, че са спазени всички изисквания, Директорът на РЗИ - Враца издава </w:t>
      </w:r>
      <w:r w:rsidR="00957724" w:rsidRPr="000419F2">
        <w:rPr>
          <w:lang w:val="ru-RU"/>
        </w:rPr>
        <w:t xml:space="preserve">Хигиенно заключение </w:t>
      </w:r>
      <w:r w:rsidR="009B2AD7" w:rsidRPr="000419F2">
        <w:rPr>
          <w:lang w:val="ru-RU"/>
        </w:rPr>
        <w:t xml:space="preserve">за извършване на дейности с опасни отпадъци от хуманната медицина. </w:t>
      </w:r>
    </w:p>
    <w:p w:rsidR="009B2AD7" w:rsidRPr="000419F2" w:rsidRDefault="009B2AD7" w:rsidP="005D2BD2">
      <w:pPr>
        <w:ind w:left="708"/>
        <w:jc w:val="center"/>
        <w:rPr>
          <w:lang w:val="bg-BG"/>
        </w:rPr>
      </w:pPr>
      <w:r w:rsidRPr="000419F2">
        <w:rPr>
          <w:lang w:val="bg-BG"/>
        </w:rPr>
        <w:t>↓</w:t>
      </w:r>
    </w:p>
    <w:p w:rsidR="009B2AD7" w:rsidRPr="000419F2" w:rsidRDefault="009B2AD7" w:rsidP="009B2AD7">
      <w:pPr>
        <w:ind w:firstLine="709"/>
        <w:jc w:val="both"/>
        <w:rPr>
          <w:lang w:val="bg-BG" w:eastAsia="bg-BG"/>
        </w:rPr>
      </w:pPr>
      <w:r w:rsidRPr="000419F2">
        <w:rPr>
          <w:lang w:val="ru-RU"/>
        </w:rPr>
        <w:t>Готовият документ</w:t>
      </w:r>
      <w:r w:rsidRPr="000419F2">
        <w:rPr>
          <w:lang w:val="bg-BG" w:eastAsia="bg-BG"/>
        </w:rPr>
        <w:t xml:space="preserve"> се подпечатва и се предава в Звеното за административно обслужване на РЗИ. Длъжностното лице от фронт офиса го връчва на заявителя срещу представена лична карта или срещу представено нотариално заверено пълномощно, като получателят полага подпис върху Изходящия регистър на Звеното за административно обслужване. </w:t>
      </w:r>
    </w:p>
    <w:p w:rsidR="009B2AD7" w:rsidRPr="000419F2" w:rsidRDefault="009B2AD7" w:rsidP="009B2AD7">
      <w:pPr>
        <w:jc w:val="both"/>
        <w:rPr>
          <w:u w:val="single"/>
          <w:lang w:val="ru-RU"/>
        </w:rPr>
      </w:pPr>
      <w:r w:rsidRPr="000419F2">
        <w:rPr>
          <w:lang w:val="ru-RU"/>
        </w:rPr>
        <w:t xml:space="preserve"> </w:t>
      </w:r>
    </w:p>
    <w:p w:rsidR="009B2AD7" w:rsidRPr="000419F2" w:rsidRDefault="009B2AD7" w:rsidP="009B2AD7">
      <w:pPr>
        <w:pStyle w:val="af0"/>
        <w:ind w:left="0" w:right="0" w:firstLine="0"/>
        <w:rPr>
          <w:b/>
          <w:lang w:val="ru-RU"/>
        </w:rPr>
      </w:pPr>
      <w:r w:rsidRPr="000419F2">
        <w:rPr>
          <w:b/>
        </w:rPr>
        <w:t>V - Резултат от процедурата:</w:t>
      </w:r>
    </w:p>
    <w:p w:rsidR="009B2AD7" w:rsidRPr="000419F2" w:rsidRDefault="009B2AD7" w:rsidP="00957724">
      <w:pPr>
        <w:pStyle w:val="af0"/>
        <w:ind w:left="0" w:right="0" w:firstLine="0"/>
        <w:jc w:val="left"/>
      </w:pPr>
      <w:r w:rsidRPr="009C507A">
        <w:rPr>
          <w:b/>
          <w:i/>
        </w:rPr>
        <w:t>Права и задължения на лицата</w:t>
      </w:r>
      <w:r w:rsidRPr="000419F2">
        <w:rPr>
          <w:b/>
        </w:rPr>
        <w:t xml:space="preserve">  - </w:t>
      </w:r>
      <w:r w:rsidR="00957724" w:rsidRPr="000419F2">
        <w:t xml:space="preserve">Издаването на </w:t>
      </w:r>
      <w:r w:rsidR="00957724" w:rsidRPr="000419F2">
        <w:rPr>
          <w:shd w:val="clear" w:color="auto" w:fill="FEFEFE"/>
        </w:rPr>
        <w:t xml:space="preserve">хигиенно заключение </w:t>
      </w:r>
      <w:r w:rsidR="00957724" w:rsidRPr="000419F2">
        <w:rPr>
          <w:shd w:val="clear" w:color="auto" w:fill="FEFEFE"/>
          <w:lang w:val="ru-RU"/>
        </w:rPr>
        <w:t xml:space="preserve"> </w:t>
      </w:r>
      <w:r w:rsidR="00957724" w:rsidRPr="000419F2">
        <w:t xml:space="preserve">за извършване на дейности с опасни отпадъци, дава право на заявителя да </w:t>
      </w:r>
      <w:r w:rsidR="00957724" w:rsidRPr="000419F2">
        <w:rPr>
          <w:lang w:val="ru-RU"/>
        </w:rPr>
        <w:t xml:space="preserve">продължи процедурата по чл. 67 от ЗУО </w:t>
      </w:r>
      <w:r w:rsidR="00957724" w:rsidRPr="000419F2">
        <w:t>за извършване на дейности с опасни отпадъци, включващи оползотворяване и/ или обезвреждане на опасните отпадъци, включително и</w:t>
      </w:r>
      <w:r w:rsidR="00957724" w:rsidRPr="000419F2">
        <w:rPr>
          <w:lang w:val="ru-RU"/>
        </w:rPr>
        <w:t xml:space="preserve"> предварително третиране преди оползотворяването или обезвреждането.</w:t>
      </w:r>
    </w:p>
    <w:p w:rsidR="00957724" w:rsidRPr="000419F2" w:rsidRDefault="009B2AD7" w:rsidP="00957724">
      <w:pPr>
        <w:rPr>
          <w:lang w:val="bg-BG"/>
        </w:rPr>
      </w:pPr>
      <w:r w:rsidRPr="009C507A">
        <w:rPr>
          <w:b/>
          <w:lang w:val="ru-RU"/>
        </w:rPr>
        <w:t>Срок за валидност</w:t>
      </w:r>
      <w:r w:rsidRPr="000419F2">
        <w:rPr>
          <w:b/>
          <w:i/>
          <w:lang w:val="ru-RU"/>
        </w:rPr>
        <w:t xml:space="preserve"> </w:t>
      </w:r>
      <w:r w:rsidR="00957724" w:rsidRPr="000419F2">
        <w:rPr>
          <w:b/>
          <w:i/>
          <w:lang w:val="ru-RU"/>
        </w:rPr>
        <w:t xml:space="preserve"> </w:t>
      </w:r>
      <w:r w:rsidRPr="000419F2">
        <w:rPr>
          <w:b/>
          <w:lang w:val="ru-RU"/>
        </w:rPr>
        <w:t xml:space="preserve"> - </w:t>
      </w:r>
      <w:r w:rsidR="00957724" w:rsidRPr="000419F2">
        <w:rPr>
          <w:lang w:val="ru-RU"/>
        </w:rPr>
        <w:t xml:space="preserve">Хигиенно заключение </w:t>
      </w:r>
      <w:r w:rsidRPr="000419F2">
        <w:rPr>
          <w:lang w:val="ru-RU"/>
        </w:rPr>
        <w:t xml:space="preserve">за извършване на дейности с опасни отпадъци от хуманната медицина </w:t>
      </w:r>
      <w:r w:rsidR="00957724" w:rsidRPr="000419F2">
        <w:rPr>
          <w:lang w:val="bg-BG"/>
        </w:rPr>
        <w:t xml:space="preserve">е безсрочно. Същото се прекратява при настъпила промяна в обстоятелствата при издаването му, свързана с: </w:t>
      </w:r>
    </w:p>
    <w:p w:rsidR="00FB450C" w:rsidRPr="000419F2" w:rsidRDefault="00FB450C" w:rsidP="00FB450C">
      <w:pPr>
        <w:numPr>
          <w:ilvl w:val="0"/>
          <w:numId w:val="11"/>
        </w:numPr>
        <w:jc w:val="both"/>
        <w:rPr>
          <w:shd w:val="clear" w:color="auto" w:fill="FEFEFE"/>
        </w:rPr>
      </w:pPr>
      <w:r w:rsidRPr="000419F2">
        <w:rPr>
          <w:shd w:val="clear" w:color="auto" w:fill="FEFEFE"/>
        </w:rPr>
        <w:t>отнемането му;</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издаването на решение на компетентния орган по заявление от притежателя на разрешението, с което се иска прекратяване на дейността.</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промяна на нормативните изисквания, свързани с разрешението;</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предстоящи промени в суровините или в технологичните процеси, в резултат на които ще настъпят изменения в количеството и вида на отпадъците;</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необходимост от допълването му с нови данни, дейности, площадки или условия, при които ще се развиват дейностите;</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правоприемство по Търговския закон в случаите по чл. 74, ал. 2;</w:t>
      </w:r>
    </w:p>
    <w:p w:rsidR="00FB450C" w:rsidRPr="000419F2" w:rsidRDefault="00FB450C" w:rsidP="00FB450C">
      <w:pPr>
        <w:numPr>
          <w:ilvl w:val="0"/>
          <w:numId w:val="11"/>
        </w:numPr>
        <w:jc w:val="both"/>
        <w:rPr>
          <w:shd w:val="clear" w:color="auto" w:fill="FEFEFE"/>
          <w:lang w:val="ru-RU"/>
        </w:rPr>
      </w:pPr>
      <w:r w:rsidRPr="000419F2">
        <w:rPr>
          <w:shd w:val="clear" w:color="auto" w:fill="FEFEFE"/>
          <w:lang w:val="ru-RU"/>
        </w:rPr>
        <w:t xml:space="preserve">заличаване на площадка в случаите по чл. 75, </w:t>
      </w:r>
      <w:r w:rsidR="008F5E91" w:rsidRPr="000419F2">
        <w:rPr>
          <w:shd w:val="clear" w:color="auto" w:fill="FEFEFE"/>
          <w:lang w:val="ru-RU"/>
        </w:rPr>
        <w:t>ал. 3 от ЗУО</w:t>
      </w:r>
    </w:p>
    <w:p w:rsidR="009B2AD7" w:rsidRPr="000419F2" w:rsidRDefault="009B2AD7" w:rsidP="00A21214">
      <w:pPr>
        <w:pStyle w:val="Title1"/>
        <w:rPr>
          <w:i/>
          <w:iCs/>
        </w:rPr>
      </w:pPr>
      <w:r w:rsidRPr="000419F2">
        <w:rPr>
          <w:b/>
        </w:rPr>
        <w:t>VІ - Такси</w:t>
      </w:r>
      <w:r w:rsidRPr="000419F2">
        <w:rPr>
          <w:b/>
          <w:i/>
        </w:rPr>
        <w:t xml:space="preserve"> </w:t>
      </w:r>
      <w:r w:rsidRPr="000419F2">
        <w:rPr>
          <w:i/>
        </w:rPr>
        <w:t>-</w:t>
      </w:r>
      <w:r w:rsidRPr="000419F2">
        <w:rPr>
          <w:b/>
          <w:i/>
        </w:rPr>
        <w:t xml:space="preserve"> </w:t>
      </w:r>
      <w:r w:rsidRPr="000419F2">
        <w:t>Заплащат се следните такси</w:t>
      </w:r>
      <w:r w:rsidR="00A21214" w:rsidRPr="000419F2">
        <w:t xml:space="preserve"> съгласно </w:t>
      </w:r>
      <w:r w:rsidR="008F5E91" w:rsidRPr="000419F2">
        <w:t xml:space="preserve">чл.20 и чл.35 </w:t>
      </w:r>
      <w:r w:rsidR="00A21214" w:rsidRPr="000419F2">
        <w:t xml:space="preserve">Тарифата за таксите, които се събират от органите на държавния здравен контрол </w:t>
      </w:r>
      <w:r w:rsidR="008F5E91" w:rsidRPr="000419F2">
        <w:t xml:space="preserve"> и националните центрове по проблемите на общественото здраве </w:t>
      </w:r>
      <w:r w:rsidR="00A21214" w:rsidRPr="000419F2">
        <w:t xml:space="preserve">по Закона за здравето </w:t>
      </w:r>
      <w:r w:rsidR="00A21214" w:rsidRPr="000419F2">
        <w:rPr>
          <w:i/>
          <w:sz w:val="22"/>
          <w:szCs w:val="22"/>
        </w:rPr>
        <w:t xml:space="preserve">(ПМС № 242 от 2007г., </w:t>
      </w:r>
      <w:r w:rsidR="00A21214" w:rsidRPr="000419F2">
        <w:rPr>
          <w:i/>
          <w:iCs/>
        </w:rPr>
        <w:t>изм. и доп. ДВ. бр.17 от 23 Февруари 2018г.)</w:t>
      </w:r>
      <w:r w:rsidRPr="000419F2">
        <w:t>:</w:t>
      </w:r>
    </w:p>
    <w:p w:rsidR="00A21214" w:rsidRPr="000419F2" w:rsidRDefault="009B2AD7" w:rsidP="00A21214">
      <w:pPr>
        <w:pStyle w:val="Title1"/>
        <w:numPr>
          <w:ilvl w:val="0"/>
          <w:numId w:val="11"/>
        </w:numPr>
        <w:rPr>
          <w:b/>
          <w:i/>
          <w:lang w:val="ru-RU"/>
        </w:rPr>
      </w:pPr>
      <w:r w:rsidRPr="000419F2">
        <w:t>За издаване</w:t>
      </w:r>
      <w:r w:rsidRPr="000419F2">
        <w:rPr>
          <w:b/>
          <w:i/>
        </w:rPr>
        <w:t xml:space="preserve"> </w:t>
      </w:r>
      <w:r w:rsidRPr="000419F2">
        <w:t>на</w:t>
      </w:r>
      <w:r w:rsidRPr="000419F2">
        <w:rPr>
          <w:b/>
          <w:i/>
        </w:rPr>
        <w:t xml:space="preserve"> </w:t>
      </w:r>
      <w:r w:rsidR="00FB450C" w:rsidRPr="000419F2">
        <w:t xml:space="preserve">Хигиенно заключение </w:t>
      </w:r>
      <w:r w:rsidRPr="000419F2">
        <w:t xml:space="preserve">за лицата, извършващи дейности с опасни отпадъци от хуманната медицина или свързана с тях изследователска дейност </w:t>
      </w:r>
      <w:r w:rsidR="00A21214" w:rsidRPr="000419F2">
        <w:t>-</w:t>
      </w:r>
      <w:r w:rsidRPr="000419F2">
        <w:rPr>
          <w:b/>
          <w:i/>
        </w:rPr>
        <w:t>123 лева</w:t>
      </w:r>
      <w:r w:rsidRPr="000419F2">
        <w:t xml:space="preserve"> </w:t>
      </w:r>
      <w:r w:rsidR="00A21214" w:rsidRPr="000419F2">
        <w:rPr>
          <w:i/>
          <w:sz w:val="22"/>
          <w:szCs w:val="22"/>
        </w:rPr>
        <w:t>;</w:t>
      </w:r>
    </w:p>
    <w:p w:rsidR="009B2AD7" w:rsidRPr="000419F2" w:rsidRDefault="009B2AD7" w:rsidP="00A21214">
      <w:pPr>
        <w:pStyle w:val="Title1"/>
        <w:numPr>
          <w:ilvl w:val="0"/>
          <w:numId w:val="11"/>
        </w:numPr>
        <w:rPr>
          <w:b/>
          <w:i/>
          <w:lang w:val="ru-RU"/>
        </w:rPr>
      </w:pPr>
      <w:r w:rsidRPr="000419F2">
        <w:rPr>
          <w:lang w:val="ru-RU"/>
        </w:rPr>
        <w:t xml:space="preserve">За издаване </w:t>
      </w:r>
      <w:r w:rsidRPr="000419F2">
        <w:rPr>
          <w:b/>
          <w:i/>
          <w:lang w:val="ru-RU"/>
        </w:rPr>
        <w:t xml:space="preserve">на препис </w:t>
      </w:r>
      <w:r w:rsidRPr="000419F2">
        <w:rPr>
          <w:lang w:val="ru-RU"/>
        </w:rPr>
        <w:t>от горепосочения документ</w:t>
      </w:r>
      <w:r w:rsidRPr="000419F2">
        <w:rPr>
          <w:b/>
          <w:i/>
          <w:lang w:val="ru-RU"/>
        </w:rPr>
        <w:t xml:space="preserve"> - </w:t>
      </w:r>
      <w:r w:rsidR="00A21214" w:rsidRPr="000419F2">
        <w:rPr>
          <w:b/>
          <w:i/>
          <w:lang w:val="ru-RU"/>
        </w:rPr>
        <w:t>6</w:t>
      </w:r>
      <w:r w:rsidRPr="000419F2">
        <w:rPr>
          <w:b/>
          <w:i/>
          <w:lang w:val="ru-RU"/>
        </w:rPr>
        <w:t xml:space="preserve"> лева.</w:t>
      </w:r>
    </w:p>
    <w:p w:rsidR="009C507A" w:rsidRPr="009C507A" w:rsidRDefault="009E3F3C" w:rsidP="009E3F3C">
      <w:pPr>
        <w:pStyle w:val="af1"/>
        <w:ind w:left="0"/>
        <w:rPr>
          <w:sz w:val="24"/>
          <w:szCs w:val="24"/>
        </w:rPr>
      </w:pPr>
      <w:r>
        <w:rPr>
          <w:sz w:val="24"/>
          <w:szCs w:val="24"/>
          <w:lang w:val="bg-BG"/>
        </w:rPr>
        <w:t xml:space="preserve">             </w:t>
      </w:r>
      <w:r w:rsidR="009C507A" w:rsidRPr="009C507A">
        <w:rPr>
          <w:sz w:val="24"/>
          <w:szCs w:val="24"/>
        </w:rPr>
        <w:t>Заплащането</w:t>
      </w:r>
      <w:r>
        <w:rPr>
          <w:sz w:val="24"/>
          <w:szCs w:val="24"/>
          <w:lang w:val="bg-BG"/>
        </w:rPr>
        <w:t xml:space="preserve"> </w:t>
      </w:r>
      <w:r w:rsidR="009C507A" w:rsidRPr="009C507A">
        <w:rPr>
          <w:sz w:val="24"/>
          <w:szCs w:val="24"/>
        </w:rPr>
        <w:t xml:space="preserve"> може да се извърши  п</w:t>
      </w:r>
      <w:r w:rsidR="00A34D8D">
        <w:rPr>
          <w:sz w:val="24"/>
          <w:szCs w:val="24"/>
        </w:rPr>
        <w:t xml:space="preserve">о банков и /или електронен път в брой </w:t>
      </w:r>
      <w:r w:rsidR="00A34D8D">
        <w:rPr>
          <w:sz w:val="24"/>
          <w:szCs w:val="24"/>
          <w:lang w:val="bg-BG"/>
        </w:rPr>
        <w:t>в Центъра за административно обслужване на</w:t>
      </w:r>
      <w:r w:rsidR="009C507A" w:rsidRPr="009C507A">
        <w:rPr>
          <w:sz w:val="24"/>
          <w:szCs w:val="24"/>
        </w:rPr>
        <w:t xml:space="preserve"> РЗИ - Враца , ул.”Черни Дрин” № 2 или чрез ПОС – терминал.</w:t>
      </w:r>
    </w:p>
    <w:p w:rsidR="009B2AD7" w:rsidRDefault="009B2AD7" w:rsidP="009B2AD7">
      <w:pPr>
        <w:pStyle w:val="af0"/>
        <w:ind w:left="0" w:right="0" w:firstLine="0"/>
        <w:jc w:val="left"/>
        <w:rPr>
          <w:u w:val="single"/>
          <w:lang w:val="en-US"/>
        </w:rPr>
      </w:pPr>
    </w:p>
    <w:p w:rsidR="00A34D8D" w:rsidRPr="00585ED3" w:rsidRDefault="00A34D8D" w:rsidP="00A34D8D">
      <w:pPr>
        <w:pStyle w:val="af0"/>
        <w:ind w:left="0" w:right="0" w:firstLine="540"/>
        <w:rPr>
          <w:b/>
        </w:rPr>
      </w:pPr>
      <w:r w:rsidRPr="00585ED3">
        <w:rPr>
          <w:b/>
        </w:rPr>
        <w:t xml:space="preserve">Орган, осъществяващ контрол върху дейността на органа по предоставянето на услугата: </w:t>
      </w:r>
    </w:p>
    <w:p w:rsidR="00A34D8D" w:rsidRPr="00585ED3" w:rsidRDefault="00A34D8D" w:rsidP="00A34D8D">
      <w:pPr>
        <w:pStyle w:val="af0"/>
        <w:ind w:left="0" w:right="0" w:firstLine="709"/>
        <w:rPr>
          <w:b/>
        </w:rPr>
      </w:pPr>
      <w:r w:rsidRPr="00585ED3">
        <w:t>Министъра на здравеопазването</w:t>
      </w:r>
    </w:p>
    <w:p w:rsidR="00A34D8D" w:rsidRPr="00585ED3" w:rsidRDefault="00A34D8D" w:rsidP="00A34D8D">
      <w:pPr>
        <w:pStyle w:val="af0"/>
        <w:ind w:left="0" w:right="0" w:firstLine="708"/>
        <w:rPr>
          <w:b/>
        </w:rPr>
      </w:pPr>
      <w:r w:rsidRPr="00585ED3">
        <w:rPr>
          <w:b/>
        </w:rPr>
        <w:t>Орган пред който се обжалва:</w:t>
      </w:r>
    </w:p>
    <w:p w:rsidR="00A34D8D" w:rsidRPr="00DA78D1" w:rsidRDefault="00A34D8D" w:rsidP="00A34D8D">
      <w:pPr>
        <w:pStyle w:val="af0"/>
        <w:ind w:left="0" w:right="0" w:firstLine="709"/>
      </w:pPr>
      <w:r w:rsidRPr="00DA78D1">
        <w:t xml:space="preserve">Административен съд </w:t>
      </w:r>
      <w:r>
        <w:t>Враца</w:t>
      </w:r>
    </w:p>
    <w:p w:rsidR="00A34D8D" w:rsidRPr="00585ED3" w:rsidRDefault="00A34D8D" w:rsidP="00A34D8D">
      <w:pPr>
        <w:pStyle w:val="af0"/>
        <w:ind w:left="0" w:right="0" w:firstLine="708"/>
        <w:rPr>
          <w:b/>
        </w:rPr>
      </w:pPr>
      <w:r w:rsidRPr="00585ED3">
        <w:rPr>
          <w:b/>
        </w:rPr>
        <w:t>Ред, включително срокове за обжалване на действията на органа по предоставянето на услугата:</w:t>
      </w:r>
    </w:p>
    <w:p w:rsidR="00A34D8D" w:rsidRDefault="00A34D8D" w:rsidP="00A34D8D">
      <w:pPr>
        <w:pStyle w:val="af0"/>
        <w:ind w:left="0" w:right="0" w:firstLine="709"/>
      </w:pPr>
      <w:r w:rsidRPr="00DA78D1">
        <w:t xml:space="preserve">По реда на АПК в 14-дневен срок </w:t>
      </w:r>
    </w:p>
    <w:p w:rsidR="00A34D8D" w:rsidRDefault="00A34D8D" w:rsidP="00A34D8D">
      <w:pPr>
        <w:pStyle w:val="af0"/>
        <w:ind w:left="0" w:right="0" w:firstLine="708"/>
        <w:rPr>
          <w:b/>
          <w:lang w:val="en-US"/>
        </w:rPr>
      </w:pPr>
      <w:r w:rsidRPr="00585ED3">
        <w:rPr>
          <w:b/>
          <w:color w:val="000000"/>
          <w:lang w:val="ru-RU"/>
        </w:rPr>
        <w:t>Електронен адрес, на който се предоставя услугата</w:t>
      </w:r>
      <w:r>
        <w:rPr>
          <w:b/>
          <w:color w:val="000000"/>
          <w:lang w:val="ru-RU"/>
        </w:rPr>
        <w:t>:</w:t>
      </w:r>
      <w:r>
        <w:rPr>
          <w:b/>
          <w:color w:val="000000"/>
          <w:lang w:val="en-US"/>
        </w:rPr>
        <w:t xml:space="preserve"> </w:t>
      </w:r>
      <w:hyperlink r:id="rId10" w:history="1">
        <w:r w:rsidRPr="006277E8">
          <w:rPr>
            <w:rStyle w:val="a4"/>
            <w:b/>
            <w:lang w:val="en-US"/>
          </w:rPr>
          <w:t>rzi@rzi-vratsa.com</w:t>
        </w:r>
      </w:hyperlink>
    </w:p>
    <w:p w:rsidR="00A34D8D" w:rsidRDefault="00A34D8D" w:rsidP="00A34D8D">
      <w:pPr>
        <w:pStyle w:val="af0"/>
        <w:ind w:left="0" w:right="0" w:firstLine="708"/>
        <w:rPr>
          <w:b/>
        </w:rPr>
      </w:pPr>
    </w:p>
    <w:p w:rsidR="00A34D8D" w:rsidRDefault="00A34D8D" w:rsidP="00A34D8D">
      <w:pPr>
        <w:pStyle w:val="af0"/>
        <w:ind w:left="0" w:right="0" w:firstLine="708"/>
        <w:rPr>
          <w:b/>
          <w:lang w:val="en-US"/>
        </w:rPr>
      </w:pPr>
      <w:r>
        <w:rPr>
          <w:b/>
        </w:rPr>
        <w:t>Електронен адрес за предложения във връзка с услугата и с облекчаване на режима</w:t>
      </w:r>
      <w:r>
        <w:rPr>
          <w:b/>
          <w:lang w:val="ru-RU"/>
        </w:rPr>
        <w:t>:</w:t>
      </w:r>
      <w:r>
        <w:rPr>
          <w:bCs/>
          <w:color w:val="003366"/>
          <w:lang w:val="ru-RU"/>
        </w:rPr>
        <w:t xml:space="preserve"> </w:t>
      </w:r>
      <w:hyperlink r:id="rId11" w:history="1">
        <w:r>
          <w:rPr>
            <w:rStyle w:val="a4"/>
            <w:b/>
            <w:lang w:val="en-US"/>
          </w:rPr>
          <w:t>rzi@rzi-vratsa.com</w:t>
        </w:r>
      </w:hyperlink>
    </w:p>
    <w:p w:rsidR="00A34D8D" w:rsidRDefault="00A34D8D" w:rsidP="00A34D8D">
      <w:pPr>
        <w:ind w:firstLine="708"/>
        <w:rPr>
          <w:b/>
          <w:lang w:val="ru-RU"/>
        </w:rPr>
      </w:pPr>
    </w:p>
    <w:p w:rsidR="00A34D8D" w:rsidRDefault="00A34D8D" w:rsidP="00A34D8D">
      <w:pPr>
        <w:shd w:val="clear" w:color="auto" w:fill="FEFEFE"/>
        <w:ind w:firstLine="708"/>
        <w:rPr>
          <w:b/>
          <w:u w:val="single"/>
        </w:rPr>
      </w:pPr>
      <w:r>
        <w:rPr>
          <w:b/>
          <w:u w:val="single"/>
        </w:rPr>
        <w:t>Информация за предоставяне на услугата по електронен път:</w:t>
      </w:r>
    </w:p>
    <w:p w:rsidR="00A34D8D" w:rsidRDefault="00A34D8D" w:rsidP="00A34D8D">
      <w:pPr>
        <w:shd w:val="clear" w:color="auto" w:fill="FEFEFE"/>
        <w:ind w:left="708"/>
        <w:rPr>
          <w:lang w:val="ru-RU"/>
        </w:rPr>
      </w:pPr>
      <w:r>
        <w:rPr>
          <w:lang w:val="ru-RU"/>
        </w:rPr>
        <w:t>- ниво на предоставяне на услугата - II-ро ниво;</w:t>
      </w:r>
    </w:p>
    <w:p w:rsidR="00A34D8D" w:rsidRPr="002D066E" w:rsidRDefault="00A34D8D" w:rsidP="00A34D8D">
      <w:pPr>
        <w:shd w:val="clear" w:color="auto" w:fill="FEFEFE"/>
        <w:ind w:left="708"/>
        <w:rPr>
          <w:bCs/>
          <w:color w:val="003366"/>
          <w:lang w:val="en-US"/>
        </w:rPr>
      </w:pPr>
      <w:r>
        <w:rPr>
          <w:lang w:val="ru-RU"/>
        </w:rPr>
        <w:t xml:space="preserve">- интернет адрес, на който се намира формулярът за нейното заявяване: </w:t>
      </w:r>
      <w:r>
        <w:rPr>
          <w:bCs/>
          <w:color w:val="003366"/>
          <w:lang w:val="ru-RU"/>
        </w:rPr>
        <w:t>-</w:t>
      </w:r>
      <w:r w:rsidRPr="001663E6">
        <w:rPr>
          <w:bCs/>
          <w:color w:val="003366"/>
          <w:lang w:val="en-US"/>
        </w:rPr>
        <w:t xml:space="preserve"> </w:t>
      </w:r>
      <w:r>
        <w:rPr>
          <w:bCs/>
          <w:color w:val="003366"/>
          <w:lang w:val="en-US"/>
        </w:rPr>
        <w:t>www.rzi-vratsa.com</w:t>
      </w:r>
    </w:p>
    <w:p w:rsidR="00A34D8D" w:rsidRPr="001663E6" w:rsidRDefault="00A34D8D" w:rsidP="00A34D8D">
      <w:pPr>
        <w:shd w:val="clear" w:color="auto" w:fill="FEFEFE"/>
        <w:ind w:left="708"/>
        <w:rPr>
          <w:lang w:val="en-US"/>
        </w:rPr>
      </w:pPr>
      <w:r>
        <w:rPr>
          <w:lang w:val="ru-RU"/>
        </w:rPr>
        <w:t xml:space="preserve">- интернет адрес за служебно заявяване: </w:t>
      </w:r>
      <w:r>
        <w:t>-</w:t>
      </w:r>
      <w:r>
        <w:rPr>
          <w:lang w:val="en-US"/>
        </w:rPr>
        <w:t xml:space="preserve"> </w:t>
      </w:r>
      <w:hyperlink r:id="rId12" w:history="1">
        <w:r>
          <w:rPr>
            <w:rStyle w:val="a4"/>
            <w:b/>
            <w:lang w:val="en-US"/>
          </w:rPr>
          <w:t>rzi@rzi-vratsa.com</w:t>
        </w:r>
      </w:hyperlink>
    </w:p>
    <w:p w:rsidR="00A34D8D" w:rsidRDefault="00A34D8D" w:rsidP="00A34D8D">
      <w:pPr>
        <w:shd w:val="clear" w:color="auto" w:fill="FEFEFE"/>
        <w:ind w:left="708"/>
        <w:rPr>
          <w:lang w:val="ru-RU"/>
        </w:rPr>
      </w:pPr>
      <w:r>
        <w:rPr>
          <w:lang w:val="ru-RU"/>
        </w:rPr>
        <w:t>- средствата за електронна идентификация и нивото им на осигуреност: в случаите, когато идентификация се изисква при заявяване, заплащане и получаване на електронна услуга.</w:t>
      </w:r>
    </w:p>
    <w:p w:rsidR="00A34D8D" w:rsidRDefault="00A34D8D" w:rsidP="00A34D8D">
      <w:pPr>
        <w:shd w:val="clear" w:color="auto" w:fill="FEFEFE"/>
        <w:ind w:left="708"/>
        <w:rPr>
          <w:b/>
          <w:u w:val="single"/>
        </w:rPr>
      </w:pPr>
    </w:p>
    <w:p w:rsidR="00A34D8D" w:rsidRDefault="00A34D8D" w:rsidP="00A34D8D">
      <w:pPr>
        <w:shd w:val="clear" w:color="auto" w:fill="FEFEFE"/>
        <w:ind w:left="708"/>
        <w:rPr>
          <w:b/>
          <w:color w:val="000000"/>
          <w:u w:val="single"/>
        </w:rPr>
      </w:pPr>
      <w:r>
        <w:rPr>
          <w:b/>
          <w:u w:val="single"/>
        </w:rPr>
        <w:t>Предметна област, към която процедурата се отнася:</w:t>
      </w:r>
      <w:r>
        <w:rPr>
          <w:color w:val="000000"/>
        </w:rPr>
        <w:t xml:space="preserve"> здравеопазване.</w:t>
      </w:r>
    </w:p>
    <w:p w:rsidR="00A34D8D" w:rsidRDefault="00A34D8D" w:rsidP="009B2AD7">
      <w:pPr>
        <w:pStyle w:val="af0"/>
        <w:ind w:left="0" w:right="0" w:firstLine="0"/>
        <w:jc w:val="left"/>
        <w:rPr>
          <w:u w:val="single"/>
          <w:lang w:val="en-US"/>
        </w:rPr>
      </w:pPr>
    </w:p>
    <w:p w:rsidR="00A34D8D" w:rsidRPr="009C507A" w:rsidRDefault="00A34D8D" w:rsidP="009B2AD7">
      <w:pPr>
        <w:pStyle w:val="af0"/>
        <w:ind w:left="0" w:right="0" w:firstLine="0"/>
        <w:jc w:val="left"/>
        <w:rPr>
          <w:u w:val="single"/>
          <w:lang w:val="en-US"/>
        </w:rPr>
      </w:pPr>
    </w:p>
    <w:p w:rsidR="00471BDA" w:rsidRDefault="009B2AD7" w:rsidP="00471BDA">
      <w:pPr>
        <w:pStyle w:val="af0"/>
        <w:ind w:left="0" w:right="0" w:firstLine="0"/>
        <w:jc w:val="left"/>
        <w:rPr>
          <w:b/>
        </w:rPr>
      </w:pPr>
      <w:r w:rsidRPr="000419F2">
        <w:rPr>
          <w:b/>
        </w:rPr>
        <w:t xml:space="preserve">VІІ – </w:t>
      </w:r>
      <w:r w:rsidR="00471BDA" w:rsidRPr="00CE7EC7">
        <w:rPr>
          <w:b/>
        </w:rPr>
        <w:t xml:space="preserve">Образци и </w:t>
      </w:r>
      <w:r w:rsidR="00471BDA">
        <w:rPr>
          <w:b/>
        </w:rPr>
        <w:t>бланки</w:t>
      </w:r>
      <w:r w:rsidR="00471BDA" w:rsidRPr="00CE7EC7">
        <w:rPr>
          <w:b/>
        </w:rPr>
        <w:t xml:space="preserve">: </w:t>
      </w:r>
    </w:p>
    <w:p w:rsidR="009B2AD7" w:rsidRPr="000419F2" w:rsidRDefault="009B2AD7" w:rsidP="009B2AD7">
      <w:pPr>
        <w:pStyle w:val="af0"/>
        <w:ind w:left="0" w:right="0" w:firstLine="0"/>
        <w:rPr>
          <w:b/>
        </w:rPr>
      </w:pPr>
    </w:p>
    <w:p w:rsidR="009B2AD7" w:rsidRPr="000419F2" w:rsidRDefault="009B2AD7" w:rsidP="003C1FF5">
      <w:pPr>
        <w:pStyle w:val="ab"/>
        <w:numPr>
          <w:ilvl w:val="0"/>
          <w:numId w:val="14"/>
        </w:numPr>
        <w:spacing w:before="0" w:beforeAutospacing="0" w:after="0" w:afterAutospacing="0"/>
        <w:jc w:val="both"/>
      </w:pPr>
      <w:r w:rsidRPr="00471BDA">
        <w:rPr>
          <w:i/>
        </w:rPr>
        <w:t>Приложение №</w:t>
      </w:r>
      <w:r w:rsidR="0054191C">
        <w:rPr>
          <w:i/>
        </w:rPr>
        <w:t xml:space="preserve"> </w:t>
      </w:r>
      <w:r w:rsidRPr="00471BDA">
        <w:rPr>
          <w:i/>
        </w:rPr>
        <w:t>1</w:t>
      </w:r>
      <w:r w:rsidRPr="000419F2">
        <w:rPr>
          <w:b/>
          <w:i/>
        </w:rPr>
        <w:t xml:space="preserve"> </w:t>
      </w:r>
      <w:r w:rsidRPr="000419F2">
        <w:rPr>
          <w:i/>
        </w:rPr>
        <w:t>-</w:t>
      </w:r>
      <w:r w:rsidR="009E3F3C">
        <w:rPr>
          <w:i/>
        </w:rPr>
        <w:t xml:space="preserve"> </w:t>
      </w:r>
      <w:r w:rsidRPr="000419F2">
        <w:rPr>
          <w:b/>
          <w:i/>
        </w:rPr>
        <w:t>Заявление</w:t>
      </w:r>
      <w:r w:rsidRPr="000419F2">
        <w:t xml:space="preserve"> за издаване на </w:t>
      </w:r>
      <w:r w:rsidR="007D404B" w:rsidRPr="000419F2">
        <w:rPr>
          <w:lang w:val="ru-RU"/>
        </w:rPr>
        <w:t>Хигиенно заключение</w:t>
      </w:r>
      <w:r w:rsidR="007D404B" w:rsidRPr="000419F2">
        <w:t xml:space="preserve"> </w:t>
      </w:r>
      <w:r w:rsidRPr="000419F2">
        <w:t>за извършване на дейности с опасни отпадъци от хуманната медицина ;</w:t>
      </w:r>
    </w:p>
    <w:p w:rsidR="009B2AD7" w:rsidRPr="000419F2" w:rsidRDefault="009B2AD7" w:rsidP="003C1FF5">
      <w:pPr>
        <w:pStyle w:val="ab"/>
        <w:numPr>
          <w:ilvl w:val="0"/>
          <w:numId w:val="14"/>
        </w:numPr>
        <w:spacing w:before="0" w:beforeAutospacing="0" w:after="0" w:afterAutospacing="0"/>
        <w:jc w:val="both"/>
      </w:pPr>
      <w:r w:rsidRPr="000419F2">
        <w:rPr>
          <w:i/>
        </w:rPr>
        <w:t>Приложение №</w:t>
      </w:r>
      <w:r w:rsidR="0054191C">
        <w:rPr>
          <w:i/>
        </w:rPr>
        <w:t xml:space="preserve">  </w:t>
      </w:r>
      <w:r w:rsidRPr="000419F2">
        <w:rPr>
          <w:i/>
        </w:rPr>
        <w:t>2</w:t>
      </w:r>
      <w:r w:rsidRPr="000419F2">
        <w:t xml:space="preserve"> - </w:t>
      </w:r>
      <w:r w:rsidR="009E3F3C">
        <w:t xml:space="preserve"> </w:t>
      </w:r>
      <w:r w:rsidR="00FB450C" w:rsidRPr="000419F2">
        <w:rPr>
          <w:b/>
          <w:i/>
          <w:lang w:val="ru-RU"/>
        </w:rPr>
        <w:t>Хигиенно заключение</w:t>
      </w:r>
      <w:r w:rsidR="00FB450C" w:rsidRPr="000419F2">
        <w:t xml:space="preserve"> </w:t>
      </w:r>
      <w:r w:rsidRPr="000419F2">
        <w:t>за извършване на дейности с опасни отпадъци от хуманната медицина;</w:t>
      </w:r>
    </w:p>
    <w:sectPr w:rsidR="009B2AD7" w:rsidRPr="000419F2" w:rsidSect="009C507A">
      <w:footerReference w:type="even" r:id="rId13"/>
      <w:footerReference w:type="default" r:id="rId14"/>
      <w:pgSz w:w="11906" w:h="16838" w:code="9"/>
      <w:pgMar w:top="709" w:right="506" w:bottom="426" w:left="12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04" w:rsidRDefault="005A2104">
      <w:r>
        <w:separator/>
      </w:r>
    </w:p>
  </w:endnote>
  <w:endnote w:type="continuationSeparator" w:id="0">
    <w:p w:rsidR="005A2104" w:rsidRDefault="005A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78" w:rsidRDefault="00F96337">
    <w:pPr>
      <w:pStyle w:val="ae"/>
      <w:framePr w:wrap="around" w:vAnchor="text" w:hAnchor="margin" w:xAlign="right" w:y="1"/>
      <w:rPr>
        <w:rStyle w:val="a9"/>
        <w:sz w:val="19"/>
      </w:rPr>
    </w:pPr>
    <w:r>
      <w:rPr>
        <w:rStyle w:val="a9"/>
        <w:sz w:val="19"/>
      </w:rPr>
      <w:fldChar w:fldCharType="begin"/>
    </w:r>
    <w:r w:rsidR="00FB5C78">
      <w:rPr>
        <w:rStyle w:val="a9"/>
        <w:sz w:val="19"/>
      </w:rPr>
      <w:instrText xml:space="preserve">PAGE  </w:instrText>
    </w:r>
    <w:r>
      <w:rPr>
        <w:rStyle w:val="a9"/>
        <w:sz w:val="19"/>
      </w:rPr>
      <w:fldChar w:fldCharType="separate"/>
    </w:r>
    <w:r w:rsidR="00FB5C78">
      <w:rPr>
        <w:rStyle w:val="a9"/>
        <w:noProof/>
        <w:sz w:val="19"/>
      </w:rPr>
      <w:t>1</w:t>
    </w:r>
    <w:r>
      <w:rPr>
        <w:rStyle w:val="a9"/>
        <w:sz w:val="19"/>
      </w:rPr>
      <w:fldChar w:fldCharType="end"/>
    </w:r>
  </w:p>
  <w:p w:rsidR="00FB5C78" w:rsidRDefault="00FB5C78">
    <w:pPr>
      <w:pStyle w:val="ae"/>
      <w:ind w:right="360"/>
      <w:rPr>
        <w:sz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C78" w:rsidRDefault="00C76470">
    <w:pPr>
      <w:pStyle w:val="ae"/>
      <w:jc w:val="right"/>
    </w:pPr>
    <w:r>
      <w:fldChar w:fldCharType="begin"/>
    </w:r>
    <w:r>
      <w:instrText xml:space="preserve"> PAGE   \* MERGEFORMAT </w:instrText>
    </w:r>
    <w:r>
      <w:fldChar w:fldCharType="separate"/>
    </w:r>
    <w:r w:rsidR="005A2104">
      <w:rPr>
        <w:noProof/>
      </w:rPr>
      <w:t>1</w:t>
    </w:r>
    <w:r>
      <w:rPr>
        <w:noProof/>
      </w:rPr>
      <w:fldChar w:fldCharType="end"/>
    </w:r>
  </w:p>
  <w:p w:rsidR="00FB5C78" w:rsidRDefault="00FB5C78">
    <w:pPr>
      <w:pStyle w:val="ae"/>
      <w:ind w:right="360"/>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04" w:rsidRDefault="005A2104">
      <w:r>
        <w:separator/>
      </w:r>
    </w:p>
  </w:footnote>
  <w:footnote w:type="continuationSeparator" w:id="0">
    <w:p w:rsidR="005A2104" w:rsidRDefault="005A2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C62"/>
    <w:multiLevelType w:val="hybridMultilevel"/>
    <w:tmpl w:val="CE46D844"/>
    <w:lvl w:ilvl="0" w:tplc="34143EDC">
      <w:start w:val="1"/>
      <w:numFmt w:val="decimal"/>
      <w:lvlText w:val="%1."/>
      <w:lvlJc w:val="left"/>
      <w:pPr>
        <w:tabs>
          <w:tab w:val="num" w:pos="360"/>
        </w:tabs>
        <w:ind w:left="360" w:hanging="360"/>
      </w:pPr>
      <w:rPr>
        <w:b w:val="0"/>
        <w:i w:val="0"/>
        <w:sz w:val="22"/>
        <w:szCs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A141C3B"/>
    <w:multiLevelType w:val="hybridMultilevel"/>
    <w:tmpl w:val="55202AB6"/>
    <w:lvl w:ilvl="0" w:tplc="581E13F8">
      <w:numFmt w:val="bullet"/>
      <w:lvlText w:val="-"/>
      <w:lvlJc w:val="left"/>
      <w:pPr>
        <w:tabs>
          <w:tab w:val="num" w:pos="1141"/>
        </w:tabs>
        <w:ind w:left="114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C04D5"/>
    <w:multiLevelType w:val="hybridMultilevel"/>
    <w:tmpl w:val="18DC3444"/>
    <w:lvl w:ilvl="0" w:tplc="5F408382">
      <w:start w:val="1"/>
      <w:numFmt w:val="bullet"/>
      <w:lvlText w:val=""/>
      <w:lvlJc w:val="left"/>
      <w:pPr>
        <w:tabs>
          <w:tab w:val="num" w:pos="720"/>
        </w:tabs>
        <w:ind w:left="720" w:hanging="360"/>
      </w:pPr>
      <w:rPr>
        <w:rFonts w:ascii="Symbol" w:hAnsi="Symbol" w:hint="default"/>
        <w:b w:val="0"/>
        <w:i w:val="0"/>
        <w:color w:val="auto"/>
        <w:sz w:val="22"/>
        <w:szCs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BC9077D"/>
    <w:multiLevelType w:val="hybridMultilevel"/>
    <w:tmpl w:val="D34EF1B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26F2D"/>
    <w:multiLevelType w:val="hybridMultilevel"/>
    <w:tmpl w:val="701A17A4"/>
    <w:lvl w:ilvl="0" w:tplc="688AED18">
      <w:numFmt w:val="bullet"/>
      <w:lvlText w:val="-"/>
      <w:lvlJc w:val="left"/>
      <w:pPr>
        <w:tabs>
          <w:tab w:val="num" w:pos="330"/>
        </w:tabs>
        <w:ind w:left="334" w:hanging="334"/>
      </w:pPr>
      <w:rPr>
        <w:rFonts w:ascii="Times New Roman" w:eastAsia="Times New Roman" w:hAnsi="Times New Roman" w:cs="Times New Roman" w:hint="default"/>
        <w:b/>
        <w:i w:val="0"/>
        <w:color w:val="auto"/>
      </w:rPr>
    </w:lvl>
    <w:lvl w:ilvl="1" w:tplc="FDF64F20">
      <w:start w:val="1"/>
      <w:numFmt w:val="bullet"/>
      <w:lvlText w:val=""/>
      <w:lvlJc w:val="left"/>
      <w:pPr>
        <w:tabs>
          <w:tab w:val="num" w:pos="1320"/>
        </w:tabs>
        <w:ind w:left="1320" w:hanging="360"/>
      </w:pPr>
      <w:rPr>
        <w:rFonts w:ascii="Symbol" w:hAnsi="Symbol" w:hint="default"/>
        <w:b/>
        <w:i w:val="0"/>
        <w:color w:val="auto"/>
        <w:sz w:val="22"/>
        <w:szCs w:val="22"/>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cs="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cs="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38F2647B"/>
    <w:multiLevelType w:val="hybridMultilevel"/>
    <w:tmpl w:val="9E5A568C"/>
    <w:lvl w:ilvl="0" w:tplc="93D61994">
      <w:start w:val="1"/>
      <w:numFmt w:val="decimal"/>
      <w:lvlText w:val="%1."/>
      <w:lvlJc w:val="left"/>
      <w:pPr>
        <w:tabs>
          <w:tab w:val="num" w:pos="360"/>
        </w:tabs>
        <w:ind w:left="360" w:hanging="360"/>
      </w:pPr>
      <w:rPr>
        <w:rFonts w:hint="default"/>
        <w:b w:val="0"/>
        <w:i w:val="0"/>
        <w:sz w:val="24"/>
        <w:szCs w:val="24"/>
      </w:rPr>
    </w:lvl>
    <w:lvl w:ilvl="1" w:tplc="0402000F">
      <w:start w:val="1"/>
      <w:numFmt w:val="decimal"/>
      <w:lvlText w:val="%2."/>
      <w:lvlJc w:val="left"/>
      <w:pPr>
        <w:tabs>
          <w:tab w:val="num" w:pos="1080"/>
        </w:tabs>
        <w:ind w:left="1080" w:hanging="360"/>
      </w:pPr>
      <w:rPr>
        <w:rFonts w:hint="default"/>
        <w:sz w:val="24"/>
        <w:szCs w:val="24"/>
      </w:rPr>
    </w:lvl>
    <w:lvl w:ilvl="2" w:tplc="0402000B">
      <w:start w:val="1"/>
      <w:numFmt w:val="bullet"/>
      <w:lvlText w:val=""/>
      <w:lvlJc w:val="left"/>
      <w:pPr>
        <w:tabs>
          <w:tab w:val="num" w:pos="1800"/>
        </w:tabs>
        <w:ind w:left="1800" w:hanging="360"/>
      </w:pPr>
      <w:rPr>
        <w:rFonts w:ascii="Wingdings" w:hAnsi="Wingdings" w:hint="default"/>
        <w:sz w:val="24"/>
        <w:szCs w:val="24"/>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CC46DE6"/>
    <w:multiLevelType w:val="hybridMultilevel"/>
    <w:tmpl w:val="AFF286F4"/>
    <w:lvl w:ilvl="0" w:tplc="799024F0">
      <w:start w:val="1"/>
      <w:numFmt w:val="decimal"/>
      <w:lvlText w:val="%1."/>
      <w:lvlJc w:val="left"/>
      <w:pPr>
        <w:tabs>
          <w:tab w:val="num" w:pos="360"/>
        </w:tabs>
        <w:ind w:left="360" w:hanging="360"/>
      </w:pPr>
      <w:rPr>
        <w:b w:val="0"/>
        <w:i w:val="0"/>
      </w:rPr>
    </w:lvl>
    <w:lvl w:ilvl="1" w:tplc="5F408382">
      <w:start w:val="1"/>
      <w:numFmt w:val="bullet"/>
      <w:lvlText w:val=""/>
      <w:lvlJc w:val="left"/>
      <w:pPr>
        <w:tabs>
          <w:tab w:val="num" w:pos="1080"/>
        </w:tabs>
        <w:ind w:left="1080" w:hanging="360"/>
      </w:pPr>
      <w:rPr>
        <w:rFonts w:ascii="Symbol" w:hAnsi="Symbol" w:hint="default"/>
        <w:b w:val="0"/>
        <w:i w:val="0"/>
        <w:color w:val="auto"/>
        <w:sz w:val="22"/>
        <w:szCs w:val="22"/>
      </w:rPr>
    </w:lvl>
    <w:lvl w:ilvl="2" w:tplc="93D61994">
      <w:start w:val="1"/>
      <w:numFmt w:val="decimal"/>
      <w:lvlText w:val="%3."/>
      <w:lvlJc w:val="left"/>
      <w:pPr>
        <w:tabs>
          <w:tab w:val="num" w:pos="1980"/>
        </w:tabs>
        <w:ind w:left="1980" w:hanging="360"/>
      </w:pPr>
      <w:rPr>
        <w:rFonts w:hint="default"/>
        <w:b w:val="0"/>
        <w:i w:val="0"/>
        <w:sz w:val="24"/>
        <w:szCs w:val="24"/>
      </w:rPr>
    </w:lvl>
    <w:lvl w:ilvl="3" w:tplc="5EE8576A">
      <w:start w:val="5"/>
      <w:numFmt w:val="decimal"/>
      <w:lvlText w:val="%4"/>
      <w:lvlJc w:val="left"/>
      <w:pPr>
        <w:tabs>
          <w:tab w:val="num" w:pos="2520"/>
        </w:tabs>
        <w:ind w:left="2520" w:hanging="360"/>
      </w:pPr>
      <w:rPr>
        <w:rFonts w:hint="default"/>
        <w:i w:val="0"/>
      </w:r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7" w15:restartNumberingAfterBreak="0">
    <w:nsid w:val="4AAF5162"/>
    <w:multiLevelType w:val="hybridMultilevel"/>
    <w:tmpl w:val="07268106"/>
    <w:lvl w:ilvl="0" w:tplc="581E13F8">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367"/>
        </w:tabs>
        <w:ind w:left="1367" w:hanging="360"/>
      </w:pPr>
      <w:rPr>
        <w:rFonts w:ascii="Courier New" w:hAnsi="Courier New" w:cs="Courier New" w:hint="default"/>
      </w:rPr>
    </w:lvl>
    <w:lvl w:ilvl="2" w:tplc="04020005" w:tentative="1">
      <w:start w:val="1"/>
      <w:numFmt w:val="bullet"/>
      <w:lvlText w:val=""/>
      <w:lvlJc w:val="left"/>
      <w:pPr>
        <w:tabs>
          <w:tab w:val="num" w:pos="2087"/>
        </w:tabs>
        <w:ind w:left="2087" w:hanging="360"/>
      </w:pPr>
      <w:rPr>
        <w:rFonts w:ascii="Wingdings" w:hAnsi="Wingdings" w:hint="default"/>
      </w:rPr>
    </w:lvl>
    <w:lvl w:ilvl="3" w:tplc="04020001" w:tentative="1">
      <w:start w:val="1"/>
      <w:numFmt w:val="bullet"/>
      <w:lvlText w:val=""/>
      <w:lvlJc w:val="left"/>
      <w:pPr>
        <w:tabs>
          <w:tab w:val="num" w:pos="2807"/>
        </w:tabs>
        <w:ind w:left="2807" w:hanging="360"/>
      </w:pPr>
      <w:rPr>
        <w:rFonts w:ascii="Symbol" w:hAnsi="Symbol" w:hint="default"/>
      </w:rPr>
    </w:lvl>
    <w:lvl w:ilvl="4" w:tplc="04020003" w:tentative="1">
      <w:start w:val="1"/>
      <w:numFmt w:val="bullet"/>
      <w:lvlText w:val="o"/>
      <w:lvlJc w:val="left"/>
      <w:pPr>
        <w:tabs>
          <w:tab w:val="num" w:pos="3527"/>
        </w:tabs>
        <w:ind w:left="3527" w:hanging="360"/>
      </w:pPr>
      <w:rPr>
        <w:rFonts w:ascii="Courier New" w:hAnsi="Courier New" w:cs="Courier New" w:hint="default"/>
      </w:rPr>
    </w:lvl>
    <w:lvl w:ilvl="5" w:tplc="04020005" w:tentative="1">
      <w:start w:val="1"/>
      <w:numFmt w:val="bullet"/>
      <w:lvlText w:val=""/>
      <w:lvlJc w:val="left"/>
      <w:pPr>
        <w:tabs>
          <w:tab w:val="num" w:pos="4247"/>
        </w:tabs>
        <w:ind w:left="4247" w:hanging="360"/>
      </w:pPr>
      <w:rPr>
        <w:rFonts w:ascii="Wingdings" w:hAnsi="Wingdings" w:hint="default"/>
      </w:rPr>
    </w:lvl>
    <w:lvl w:ilvl="6" w:tplc="04020001" w:tentative="1">
      <w:start w:val="1"/>
      <w:numFmt w:val="bullet"/>
      <w:lvlText w:val=""/>
      <w:lvlJc w:val="left"/>
      <w:pPr>
        <w:tabs>
          <w:tab w:val="num" w:pos="4967"/>
        </w:tabs>
        <w:ind w:left="4967" w:hanging="360"/>
      </w:pPr>
      <w:rPr>
        <w:rFonts w:ascii="Symbol" w:hAnsi="Symbol" w:hint="default"/>
      </w:rPr>
    </w:lvl>
    <w:lvl w:ilvl="7" w:tplc="04020003" w:tentative="1">
      <w:start w:val="1"/>
      <w:numFmt w:val="bullet"/>
      <w:lvlText w:val="o"/>
      <w:lvlJc w:val="left"/>
      <w:pPr>
        <w:tabs>
          <w:tab w:val="num" w:pos="5687"/>
        </w:tabs>
        <w:ind w:left="5687" w:hanging="360"/>
      </w:pPr>
      <w:rPr>
        <w:rFonts w:ascii="Courier New" w:hAnsi="Courier New" w:cs="Courier New" w:hint="default"/>
      </w:rPr>
    </w:lvl>
    <w:lvl w:ilvl="8" w:tplc="04020005" w:tentative="1">
      <w:start w:val="1"/>
      <w:numFmt w:val="bullet"/>
      <w:lvlText w:val=""/>
      <w:lvlJc w:val="left"/>
      <w:pPr>
        <w:tabs>
          <w:tab w:val="num" w:pos="6407"/>
        </w:tabs>
        <w:ind w:left="6407" w:hanging="360"/>
      </w:pPr>
      <w:rPr>
        <w:rFonts w:ascii="Wingdings" w:hAnsi="Wingdings" w:hint="default"/>
      </w:rPr>
    </w:lvl>
  </w:abstractNum>
  <w:abstractNum w:abstractNumId="8" w15:restartNumberingAfterBreak="0">
    <w:nsid w:val="50993997"/>
    <w:multiLevelType w:val="hybridMultilevel"/>
    <w:tmpl w:val="AF40D918"/>
    <w:lvl w:ilvl="0" w:tplc="FDF64F20">
      <w:start w:val="1"/>
      <w:numFmt w:val="bullet"/>
      <w:lvlText w:val=""/>
      <w:lvlJc w:val="left"/>
      <w:pPr>
        <w:tabs>
          <w:tab w:val="num" w:pos="480"/>
        </w:tabs>
        <w:ind w:left="480" w:hanging="360"/>
      </w:pPr>
      <w:rPr>
        <w:rFonts w:ascii="Symbol" w:hAnsi="Symbol" w:hint="default"/>
        <w:b/>
        <w:i w:val="0"/>
        <w:color w:val="auto"/>
        <w:sz w:val="22"/>
        <w:szCs w:val="22"/>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A6D19"/>
    <w:multiLevelType w:val="hybridMultilevel"/>
    <w:tmpl w:val="D8085952"/>
    <w:lvl w:ilvl="0" w:tplc="581E13F8">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659"/>
        </w:tabs>
        <w:ind w:left="659" w:hanging="360"/>
      </w:pPr>
      <w:rPr>
        <w:rFonts w:ascii="Courier New" w:hAnsi="Courier New" w:cs="Courier New" w:hint="default"/>
      </w:rPr>
    </w:lvl>
    <w:lvl w:ilvl="2" w:tplc="04020005" w:tentative="1">
      <w:start w:val="1"/>
      <w:numFmt w:val="bullet"/>
      <w:lvlText w:val=""/>
      <w:lvlJc w:val="left"/>
      <w:pPr>
        <w:tabs>
          <w:tab w:val="num" w:pos="1379"/>
        </w:tabs>
        <w:ind w:left="1379" w:hanging="360"/>
      </w:pPr>
      <w:rPr>
        <w:rFonts w:ascii="Wingdings" w:hAnsi="Wingdings" w:hint="default"/>
      </w:rPr>
    </w:lvl>
    <w:lvl w:ilvl="3" w:tplc="04020001" w:tentative="1">
      <w:start w:val="1"/>
      <w:numFmt w:val="bullet"/>
      <w:lvlText w:val=""/>
      <w:lvlJc w:val="left"/>
      <w:pPr>
        <w:tabs>
          <w:tab w:val="num" w:pos="2099"/>
        </w:tabs>
        <w:ind w:left="2099" w:hanging="360"/>
      </w:pPr>
      <w:rPr>
        <w:rFonts w:ascii="Symbol" w:hAnsi="Symbol" w:hint="default"/>
      </w:rPr>
    </w:lvl>
    <w:lvl w:ilvl="4" w:tplc="04020003" w:tentative="1">
      <w:start w:val="1"/>
      <w:numFmt w:val="bullet"/>
      <w:lvlText w:val="o"/>
      <w:lvlJc w:val="left"/>
      <w:pPr>
        <w:tabs>
          <w:tab w:val="num" w:pos="2819"/>
        </w:tabs>
        <w:ind w:left="2819" w:hanging="360"/>
      </w:pPr>
      <w:rPr>
        <w:rFonts w:ascii="Courier New" w:hAnsi="Courier New" w:cs="Courier New" w:hint="default"/>
      </w:rPr>
    </w:lvl>
    <w:lvl w:ilvl="5" w:tplc="04020005" w:tentative="1">
      <w:start w:val="1"/>
      <w:numFmt w:val="bullet"/>
      <w:lvlText w:val=""/>
      <w:lvlJc w:val="left"/>
      <w:pPr>
        <w:tabs>
          <w:tab w:val="num" w:pos="3539"/>
        </w:tabs>
        <w:ind w:left="3539" w:hanging="360"/>
      </w:pPr>
      <w:rPr>
        <w:rFonts w:ascii="Wingdings" w:hAnsi="Wingdings" w:hint="default"/>
      </w:rPr>
    </w:lvl>
    <w:lvl w:ilvl="6" w:tplc="04020001" w:tentative="1">
      <w:start w:val="1"/>
      <w:numFmt w:val="bullet"/>
      <w:lvlText w:val=""/>
      <w:lvlJc w:val="left"/>
      <w:pPr>
        <w:tabs>
          <w:tab w:val="num" w:pos="4259"/>
        </w:tabs>
        <w:ind w:left="4259" w:hanging="360"/>
      </w:pPr>
      <w:rPr>
        <w:rFonts w:ascii="Symbol" w:hAnsi="Symbol" w:hint="default"/>
      </w:rPr>
    </w:lvl>
    <w:lvl w:ilvl="7" w:tplc="04020003" w:tentative="1">
      <w:start w:val="1"/>
      <w:numFmt w:val="bullet"/>
      <w:lvlText w:val="o"/>
      <w:lvlJc w:val="left"/>
      <w:pPr>
        <w:tabs>
          <w:tab w:val="num" w:pos="4979"/>
        </w:tabs>
        <w:ind w:left="4979" w:hanging="360"/>
      </w:pPr>
      <w:rPr>
        <w:rFonts w:ascii="Courier New" w:hAnsi="Courier New" w:cs="Courier New" w:hint="default"/>
      </w:rPr>
    </w:lvl>
    <w:lvl w:ilvl="8" w:tplc="04020005" w:tentative="1">
      <w:start w:val="1"/>
      <w:numFmt w:val="bullet"/>
      <w:lvlText w:val=""/>
      <w:lvlJc w:val="left"/>
      <w:pPr>
        <w:tabs>
          <w:tab w:val="num" w:pos="5699"/>
        </w:tabs>
        <w:ind w:left="5699" w:hanging="360"/>
      </w:pPr>
      <w:rPr>
        <w:rFonts w:ascii="Wingdings" w:hAnsi="Wingdings" w:hint="default"/>
      </w:rPr>
    </w:lvl>
  </w:abstractNum>
  <w:abstractNum w:abstractNumId="10" w15:restartNumberingAfterBreak="0">
    <w:nsid w:val="513B14AA"/>
    <w:multiLevelType w:val="hybridMultilevel"/>
    <w:tmpl w:val="D63AEF20"/>
    <w:lvl w:ilvl="0" w:tplc="799024F0">
      <w:start w:val="1"/>
      <w:numFmt w:val="decimal"/>
      <w:lvlText w:val="%1."/>
      <w:lvlJc w:val="left"/>
      <w:pPr>
        <w:tabs>
          <w:tab w:val="num" w:pos="360"/>
        </w:tabs>
        <w:ind w:left="360" w:hanging="360"/>
      </w:pPr>
      <w:rPr>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5E616A40"/>
    <w:multiLevelType w:val="hybridMultilevel"/>
    <w:tmpl w:val="D2DE1EAE"/>
    <w:lvl w:ilvl="0" w:tplc="4E5EFC8A">
      <w:start w:val="1"/>
      <w:numFmt w:val="bullet"/>
      <w:lvlText w:val=""/>
      <w:lvlJc w:val="left"/>
      <w:pPr>
        <w:tabs>
          <w:tab w:val="num" w:pos="720"/>
        </w:tabs>
        <w:ind w:left="720" w:hanging="360"/>
      </w:pPr>
      <w:rPr>
        <w:rFonts w:ascii="Symbol" w:hAnsi="Symbol" w:hint="default"/>
        <w:sz w:val="22"/>
        <w:szCs w:val="22"/>
      </w:rPr>
    </w:lvl>
    <w:lvl w:ilvl="1" w:tplc="0EAAF280">
      <w:start w:val="1"/>
      <w:numFmt w:val="bullet"/>
      <w:lvlText w:val=""/>
      <w:lvlJc w:val="left"/>
      <w:pPr>
        <w:tabs>
          <w:tab w:val="num" w:pos="1440"/>
        </w:tabs>
        <w:ind w:left="1440" w:hanging="360"/>
      </w:pPr>
      <w:rPr>
        <w:rFonts w:ascii="Symbol" w:hAnsi="Symbol" w:hint="default"/>
        <w:sz w:val="20"/>
        <w:szCs w:val="20"/>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00205"/>
    <w:multiLevelType w:val="hybridMultilevel"/>
    <w:tmpl w:val="1FF660E6"/>
    <w:lvl w:ilvl="0" w:tplc="61F45CF8">
      <w:numFmt w:val="bullet"/>
      <w:lvlText w:val="-"/>
      <w:lvlJc w:val="left"/>
      <w:pPr>
        <w:tabs>
          <w:tab w:val="num" w:pos="480"/>
        </w:tabs>
        <w:ind w:left="480" w:hanging="360"/>
      </w:pPr>
      <w:rPr>
        <w:rFonts w:ascii="Times New Roman" w:eastAsia="Times New Roman" w:hAnsi="Times New Roman" w:cs="Times New Roman" w:hint="default"/>
      </w:rPr>
    </w:lvl>
    <w:lvl w:ilvl="1" w:tplc="04020003" w:tentative="1">
      <w:start w:val="1"/>
      <w:numFmt w:val="bullet"/>
      <w:lvlText w:val="o"/>
      <w:lvlJc w:val="left"/>
      <w:pPr>
        <w:tabs>
          <w:tab w:val="num" w:pos="1200"/>
        </w:tabs>
        <w:ind w:left="1200" w:hanging="360"/>
      </w:pPr>
      <w:rPr>
        <w:rFonts w:ascii="Courier New" w:hAnsi="Courier New" w:cs="Courier New" w:hint="default"/>
      </w:rPr>
    </w:lvl>
    <w:lvl w:ilvl="2" w:tplc="04020005" w:tentative="1">
      <w:start w:val="1"/>
      <w:numFmt w:val="bullet"/>
      <w:lvlText w:val=""/>
      <w:lvlJc w:val="left"/>
      <w:pPr>
        <w:tabs>
          <w:tab w:val="num" w:pos="1920"/>
        </w:tabs>
        <w:ind w:left="1920" w:hanging="360"/>
      </w:pPr>
      <w:rPr>
        <w:rFonts w:ascii="Wingdings" w:hAnsi="Wingdings" w:hint="default"/>
      </w:rPr>
    </w:lvl>
    <w:lvl w:ilvl="3" w:tplc="04020001" w:tentative="1">
      <w:start w:val="1"/>
      <w:numFmt w:val="bullet"/>
      <w:lvlText w:val=""/>
      <w:lvlJc w:val="left"/>
      <w:pPr>
        <w:tabs>
          <w:tab w:val="num" w:pos="2640"/>
        </w:tabs>
        <w:ind w:left="2640" w:hanging="360"/>
      </w:pPr>
      <w:rPr>
        <w:rFonts w:ascii="Symbol" w:hAnsi="Symbol" w:hint="default"/>
      </w:rPr>
    </w:lvl>
    <w:lvl w:ilvl="4" w:tplc="04020003" w:tentative="1">
      <w:start w:val="1"/>
      <w:numFmt w:val="bullet"/>
      <w:lvlText w:val="o"/>
      <w:lvlJc w:val="left"/>
      <w:pPr>
        <w:tabs>
          <w:tab w:val="num" w:pos="3360"/>
        </w:tabs>
        <w:ind w:left="3360" w:hanging="360"/>
      </w:pPr>
      <w:rPr>
        <w:rFonts w:ascii="Courier New" w:hAnsi="Courier New" w:cs="Courier New" w:hint="default"/>
      </w:rPr>
    </w:lvl>
    <w:lvl w:ilvl="5" w:tplc="04020005" w:tentative="1">
      <w:start w:val="1"/>
      <w:numFmt w:val="bullet"/>
      <w:lvlText w:val=""/>
      <w:lvlJc w:val="left"/>
      <w:pPr>
        <w:tabs>
          <w:tab w:val="num" w:pos="4080"/>
        </w:tabs>
        <w:ind w:left="4080" w:hanging="360"/>
      </w:pPr>
      <w:rPr>
        <w:rFonts w:ascii="Wingdings" w:hAnsi="Wingdings" w:hint="default"/>
      </w:rPr>
    </w:lvl>
    <w:lvl w:ilvl="6" w:tplc="04020001" w:tentative="1">
      <w:start w:val="1"/>
      <w:numFmt w:val="bullet"/>
      <w:lvlText w:val=""/>
      <w:lvlJc w:val="left"/>
      <w:pPr>
        <w:tabs>
          <w:tab w:val="num" w:pos="4800"/>
        </w:tabs>
        <w:ind w:left="4800" w:hanging="360"/>
      </w:pPr>
      <w:rPr>
        <w:rFonts w:ascii="Symbol" w:hAnsi="Symbol" w:hint="default"/>
      </w:rPr>
    </w:lvl>
    <w:lvl w:ilvl="7" w:tplc="04020003" w:tentative="1">
      <w:start w:val="1"/>
      <w:numFmt w:val="bullet"/>
      <w:lvlText w:val="o"/>
      <w:lvlJc w:val="left"/>
      <w:pPr>
        <w:tabs>
          <w:tab w:val="num" w:pos="5520"/>
        </w:tabs>
        <w:ind w:left="5520" w:hanging="360"/>
      </w:pPr>
      <w:rPr>
        <w:rFonts w:ascii="Courier New" w:hAnsi="Courier New" w:cs="Courier New" w:hint="default"/>
      </w:rPr>
    </w:lvl>
    <w:lvl w:ilvl="8" w:tplc="04020005" w:tentative="1">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650E2165"/>
    <w:multiLevelType w:val="hybridMultilevel"/>
    <w:tmpl w:val="A5C0525E"/>
    <w:lvl w:ilvl="0" w:tplc="688AED18">
      <w:numFmt w:val="bullet"/>
      <w:lvlText w:val="-"/>
      <w:lvlJc w:val="left"/>
      <w:pPr>
        <w:tabs>
          <w:tab w:val="num" w:pos="450"/>
        </w:tabs>
        <w:ind w:left="454" w:hanging="334"/>
      </w:pPr>
      <w:rPr>
        <w:rFonts w:ascii="Times New Roman" w:eastAsia="Times New Roman" w:hAnsi="Times New Roman" w:cs="Times New Roman" w:hint="default"/>
        <w:b/>
        <w:i w:val="0"/>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
  </w:num>
  <w:num w:numId="4">
    <w:abstractNumId w:val="9"/>
  </w:num>
  <w:num w:numId="5">
    <w:abstractNumId w:val="12"/>
  </w:num>
  <w:num w:numId="6">
    <w:abstractNumId w:val="6"/>
  </w:num>
  <w:num w:numId="7">
    <w:abstractNumId w:val="13"/>
  </w:num>
  <w:num w:numId="8">
    <w:abstractNumId w:val="4"/>
  </w:num>
  <w:num w:numId="9">
    <w:abstractNumId w:val="8"/>
  </w:num>
  <w:num w:numId="10">
    <w:abstractNumId w:val="2"/>
  </w:num>
  <w:num w:numId="11">
    <w:abstractNumId w:val="11"/>
  </w:num>
  <w:num w:numId="12">
    <w:abstractNumId w:val="10"/>
  </w:num>
  <w:num w:numId="13">
    <w:abstractNumId w:val="0"/>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1BD"/>
    <w:rsid w:val="0002228A"/>
    <w:rsid w:val="00031AAE"/>
    <w:rsid w:val="00040035"/>
    <w:rsid w:val="00040DB3"/>
    <w:rsid w:val="000419F2"/>
    <w:rsid w:val="00041F21"/>
    <w:rsid w:val="000446E3"/>
    <w:rsid w:val="00047267"/>
    <w:rsid w:val="00052C18"/>
    <w:rsid w:val="00053D24"/>
    <w:rsid w:val="000860A3"/>
    <w:rsid w:val="00092FC0"/>
    <w:rsid w:val="00096CBA"/>
    <w:rsid w:val="000A68F9"/>
    <w:rsid w:val="000A73F7"/>
    <w:rsid w:val="000B1040"/>
    <w:rsid w:val="000D64E4"/>
    <w:rsid w:val="000D7339"/>
    <w:rsid w:val="000D7D3A"/>
    <w:rsid w:val="000E1AF1"/>
    <w:rsid w:val="0010342C"/>
    <w:rsid w:val="0011741D"/>
    <w:rsid w:val="00117E88"/>
    <w:rsid w:val="00126EEF"/>
    <w:rsid w:val="0013128A"/>
    <w:rsid w:val="00143EF1"/>
    <w:rsid w:val="00144B38"/>
    <w:rsid w:val="00146A69"/>
    <w:rsid w:val="00164B52"/>
    <w:rsid w:val="001D2F20"/>
    <w:rsid w:val="00211A78"/>
    <w:rsid w:val="00215C86"/>
    <w:rsid w:val="002279BB"/>
    <w:rsid w:val="00241460"/>
    <w:rsid w:val="00256824"/>
    <w:rsid w:val="00277C7A"/>
    <w:rsid w:val="00282831"/>
    <w:rsid w:val="00284BE6"/>
    <w:rsid w:val="00287A37"/>
    <w:rsid w:val="002A5B58"/>
    <w:rsid w:val="002B7150"/>
    <w:rsid w:val="002E0E93"/>
    <w:rsid w:val="002E41FE"/>
    <w:rsid w:val="00323981"/>
    <w:rsid w:val="00354313"/>
    <w:rsid w:val="003620E1"/>
    <w:rsid w:val="00365837"/>
    <w:rsid w:val="00382AD6"/>
    <w:rsid w:val="00384A89"/>
    <w:rsid w:val="00393216"/>
    <w:rsid w:val="00393E46"/>
    <w:rsid w:val="003B3792"/>
    <w:rsid w:val="003B6DA7"/>
    <w:rsid w:val="003C1FF5"/>
    <w:rsid w:val="003C63FD"/>
    <w:rsid w:val="003D19B4"/>
    <w:rsid w:val="003D1D63"/>
    <w:rsid w:val="003D6692"/>
    <w:rsid w:val="003E1FBF"/>
    <w:rsid w:val="003E2A24"/>
    <w:rsid w:val="003E4FFD"/>
    <w:rsid w:val="00402E9F"/>
    <w:rsid w:val="00403419"/>
    <w:rsid w:val="0044331D"/>
    <w:rsid w:val="00444FD0"/>
    <w:rsid w:val="00471BDA"/>
    <w:rsid w:val="004A69C1"/>
    <w:rsid w:val="004C236B"/>
    <w:rsid w:val="004C389C"/>
    <w:rsid w:val="004F6006"/>
    <w:rsid w:val="00531679"/>
    <w:rsid w:val="005327BD"/>
    <w:rsid w:val="005375AF"/>
    <w:rsid w:val="0054191C"/>
    <w:rsid w:val="00547A65"/>
    <w:rsid w:val="005621BD"/>
    <w:rsid w:val="00594C07"/>
    <w:rsid w:val="005A0897"/>
    <w:rsid w:val="005A2104"/>
    <w:rsid w:val="005C5A3D"/>
    <w:rsid w:val="005D2BD2"/>
    <w:rsid w:val="005D52F2"/>
    <w:rsid w:val="005E16E5"/>
    <w:rsid w:val="005E5648"/>
    <w:rsid w:val="0061105A"/>
    <w:rsid w:val="00616851"/>
    <w:rsid w:val="00625E39"/>
    <w:rsid w:val="00641164"/>
    <w:rsid w:val="00646664"/>
    <w:rsid w:val="00656F61"/>
    <w:rsid w:val="0065799E"/>
    <w:rsid w:val="00686033"/>
    <w:rsid w:val="00697CF4"/>
    <w:rsid w:val="006A2161"/>
    <w:rsid w:val="006A56FE"/>
    <w:rsid w:val="006B3F2B"/>
    <w:rsid w:val="006E6F0A"/>
    <w:rsid w:val="0071468E"/>
    <w:rsid w:val="00720D40"/>
    <w:rsid w:val="00726583"/>
    <w:rsid w:val="00727BD6"/>
    <w:rsid w:val="00742BE5"/>
    <w:rsid w:val="00776E0D"/>
    <w:rsid w:val="0078151B"/>
    <w:rsid w:val="0078397B"/>
    <w:rsid w:val="00787189"/>
    <w:rsid w:val="00797DD4"/>
    <w:rsid w:val="007B0703"/>
    <w:rsid w:val="007B3040"/>
    <w:rsid w:val="007B4C3A"/>
    <w:rsid w:val="007D404B"/>
    <w:rsid w:val="007D5302"/>
    <w:rsid w:val="007E63E6"/>
    <w:rsid w:val="007E759F"/>
    <w:rsid w:val="007E7714"/>
    <w:rsid w:val="008154DC"/>
    <w:rsid w:val="00821B84"/>
    <w:rsid w:val="008312E1"/>
    <w:rsid w:val="00842E4B"/>
    <w:rsid w:val="0086642E"/>
    <w:rsid w:val="00880C87"/>
    <w:rsid w:val="00893F00"/>
    <w:rsid w:val="008940FC"/>
    <w:rsid w:val="00894F14"/>
    <w:rsid w:val="008A3A94"/>
    <w:rsid w:val="008C034E"/>
    <w:rsid w:val="008C65EB"/>
    <w:rsid w:val="008D7703"/>
    <w:rsid w:val="008F5E91"/>
    <w:rsid w:val="008F65DE"/>
    <w:rsid w:val="00904394"/>
    <w:rsid w:val="009105E1"/>
    <w:rsid w:val="00931E63"/>
    <w:rsid w:val="00936AA0"/>
    <w:rsid w:val="009424B6"/>
    <w:rsid w:val="00943437"/>
    <w:rsid w:val="00945671"/>
    <w:rsid w:val="009464A0"/>
    <w:rsid w:val="00946A16"/>
    <w:rsid w:val="00957724"/>
    <w:rsid w:val="0096578A"/>
    <w:rsid w:val="009A040E"/>
    <w:rsid w:val="009B15C6"/>
    <w:rsid w:val="009B27C1"/>
    <w:rsid w:val="009B2AD7"/>
    <w:rsid w:val="009C507A"/>
    <w:rsid w:val="009D6211"/>
    <w:rsid w:val="009E179E"/>
    <w:rsid w:val="009E3F3C"/>
    <w:rsid w:val="009F3333"/>
    <w:rsid w:val="009F4E18"/>
    <w:rsid w:val="00A033F2"/>
    <w:rsid w:val="00A0412D"/>
    <w:rsid w:val="00A21214"/>
    <w:rsid w:val="00A34D8D"/>
    <w:rsid w:val="00A4630B"/>
    <w:rsid w:val="00A56822"/>
    <w:rsid w:val="00A77FF9"/>
    <w:rsid w:val="00A80CCD"/>
    <w:rsid w:val="00A81E5E"/>
    <w:rsid w:val="00A917A4"/>
    <w:rsid w:val="00AA7E5B"/>
    <w:rsid w:val="00AC23F7"/>
    <w:rsid w:val="00AC2FAB"/>
    <w:rsid w:val="00AC762F"/>
    <w:rsid w:val="00AD4271"/>
    <w:rsid w:val="00B03606"/>
    <w:rsid w:val="00B07D3E"/>
    <w:rsid w:val="00B26EB5"/>
    <w:rsid w:val="00B27B16"/>
    <w:rsid w:val="00B500EA"/>
    <w:rsid w:val="00B861D6"/>
    <w:rsid w:val="00BC3AA1"/>
    <w:rsid w:val="00BD330D"/>
    <w:rsid w:val="00BE0B5A"/>
    <w:rsid w:val="00BE0F0F"/>
    <w:rsid w:val="00BF1D81"/>
    <w:rsid w:val="00C231AF"/>
    <w:rsid w:val="00C43DA3"/>
    <w:rsid w:val="00C46AE4"/>
    <w:rsid w:val="00C47C86"/>
    <w:rsid w:val="00C54196"/>
    <w:rsid w:val="00C70D1B"/>
    <w:rsid w:val="00C76470"/>
    <w:rsid w:val="00CA0606"/>
    <w:rsid w:val="00CA1D29"/>
    <w:rsid w:val="00CE1FE8"/>
    <w:rsid w:val="00D022BE"/>
    <w:rsid w:val="00D1652A"/>
    <w:rsid w:val="00D27563"/>
    <w:rsid w:val="00D42D4C"/>
    <w:rsid w:val="00D440BD"/>
    <w:rsid w:val="00D63D23"/>
    <w:rsid w:val="00D71FE1"/>
    <w:rsid w:val="00D87E9D"/>
    <w:rsid w:val="00D91F6B"/>
    <w:rsid w:val="00D939CC"/>
    <w:rsid w:val="00DA7CA6"/>
    <w:rsid w:val="00DB63AA"/>
    <w:rsid w:val="00DC3829"/>
    <w:rsid w:val="00DC3C74"/>
    <w:rsid w:val="00DC6ED2"/>
    <w:rsid w:val="00DC6F60"/>
    <w:rsid w:val="00DD05D4"/>
    <w:rsid w:val="00DD3DAB"/>
    <w:rsid w:val="00DE50E3"/>
    <w:rsid w:val="00DF7ED8"/>
    <w:rsid w:val="00E00CDA"/>
    <w:rsid w:val="00E2120C"/>
    <w:rsid w:val="00E52576"/>
    <w:rsid w:val="00E526B8"/>
    <w:rsid w:val="00E530DC"/>
    <w:rsid w:val="00E545A7"/>
    <w:rsid w:val="00E81844"/>
    <w:rsid w:val="00E91EC7"/>
    <w:rsid w:val="00EB3113"/>
    <w:rsid w:val="00EB7553"/>
    <w:rsid w:val="00ED1483"/>
    <w:rsid w:val="00ED2A72"/>
    <w:rsid w:val="00EE0B68"/>
    <w:rsid w:val="00F1303A"/>
    <w:rsid w:val="00F13191"/>
    <w:rsid w:val="00F43B4D"/>
    <w:rsid w:val="00F51D2A"/>
    <w:rsid w:val="00F535A2"/>
    <w:rsid w:val="00F553D2"/>
    <w:rsid w:val="00F63FAE"/>
    <w:rsid w:val="00F64C02"/>
    <w:rsid w:val="00F71A64"/>
    <w:rsid w:val="00F77361"/>
    <w:rsid w:val="00F93099"/>
    <w:rsid w:val="00F938C4"/>
    <w:rsid w:val="00F96337"/>
    <w:rsid w:val="00FA69D3"/>
    <w:rsid w:val="00FB450C"/>
    <w:rsid w:val="00FB5C78"/>
    <w:rsid w:val="00FB73F1"/>
    <w:rsid w:val="00FE0B7E"/>
    <w:rsid w:val="00FF4973"/>
    <w:rsid w:val="00FF7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EC5E125"/>
  <w15:docId w15:val="{1FA65918-D7D2-41BB-81A5-9478EFE1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FE"/>
    <w:rPr>
      <w:sz w:val="24"/>
      <w:szCs w:val="24"/>
      <w:lang w:val="en-GB" w:eastAsia="en-US"/>
    </w:rPr>
  </w:style>
  <w:style w:type="paragraph" w:styleId="1">
    <w:name w:val="heading 1"/>
    <w:basedOn w:val="a"/>
    <w:next w:val="a"/>
    <w:qFormat/>
    <w:rsid w:val="006A56FE"/>
    <w:pPr>
      <w:keepNext/>
      <w:jc w:val="center"/>
      <w:outlineLvl w:val="0"/>
    </w:pPr>
    <w:rPr>
      <w:b/>
      <w:sz w:val="28"/>
      <w:szCs w:val="20"/>
      <w:lang w:val="bg-BG"/>
    </w:rPr>
  </w:style>
  <w:style w:type="paragraph" w:styleId="2">
    <w:name w:val="heading 2"/>
    <w:basedOn w:val="a"/>
    <w:next w:val="a"/>
    <w:qFormat/>
    <w:rsid w:val="006A56FE"/>
    <w:pPr>
      <w:keepNext/>
      <w:jc w:val="center"/>
      <w:outlineLvl w:val="1"/>
    </w:pPr>
    <w:rPr>
      <w:rFonts w:ascii="Tahoma" w:hAnsi="Tahoma"/>
      <w:sz w:val="32"/>
      <w:szCs w:val="20"/>
      <w:u w:val="single"/>
      <w:lang w:val="bg-BG"/>
    </w:rPr>
  </w:style>
  <w:style w:type="paragraph" w:styleId="3">
    <w:name w:val="heading 3"/>
    <w:basedOn w:val="a"/>
    <w:next w:val="a"/>
    <w:qFormat/>
    <w:rsid w:val="00143EF1"/>
    <w:pPr>
      <w:keepNext/>
      <w:spacing w:before="240" w:after="60"/>
      <w:outlineLvl w:val="2"/>
    </w:pPr>
    <w:rPr>
      <w:rFonts w:ascii="Arial" w:hAnsi="Arial" w:cs="Arial"/>
      <w:b/>
      <w:bCs/>
      <w:sz w:val="26"/>
      <w:szCs w:val="26"/>
    </w:rPr>
  </w:style>
  <w:style w:type="paragraph" w:styleId="4">
    <w:name w:val="heading 4"/>
    <w:basedOn w:val="a"/>
    <w:next w:val="a"/>
    <w:qFormat/>
    <w:rsid w:val="006A56FE"/>
    <w:pPr>
      <w:keepNext/>
      <w:spacing w:before="240" w:after="60"/>
      <w:outlineLvl w:val="3"/>
    </w:pPr>
    <w:rPr>
      <w:b/>
      <w:bCs/>
      <w:sz w:val="28"/>
      <w:szCs w:val="28"/>
      <w:lang w:val="en-AU"/>
    </w:rPr>
  </w:style>
  <w:style w:type="paragraph" w:styleId="7">
    <w:name w:val="heading 7"/>
    <w:basedOn w:val="a"/>
    <w:next w:val="a"/>
    <w:qFormat/>
    <w:rsid w:val="00143EF1"/>
    <w:pPr>
      <w:spacing w:before="240" w:after="60"/>
      <w:outlineLvl w:val="6"/>
    </w:pPr>
    <w:rPr>
      <w:lang w:val="bg-BG" w:eastAsia="bg-BG"/>
    </w:rPr>
  </w:style>
  <w:style w:type="paragraph" w:styleId="8">
    <w:name w:val="heading 8"/>
    <w:basedOn w:val="a"/>
    <w:next w:val="a"/>
    <w:qFormat/>
    <w:rsid w:val="00143EF1"/>
    <w:pPr>
      <w:spacing w:before="240" w:after="60"/>
      <w:outlineLvl w:val="7"/>
    </w:pPr>
    <w:rPr>
      <w:i/>
      <w:iCs/>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D2A72"/>
    <w:rPr>
      <w:rFonts w:ascii="Tahoma" w:hAnsi="Tahoma" w:cs="Tahoma"/>
      <w:sz w:val="16"/>
      <w:szCs w:val="16"/>
    </w:rPr>
  </w:style>
  <w:style w:type="character" w:styleId="a4">
    <w:name w:val="Hyperlink"/>
    <w:basedOn w:val="a0"/>
    <w:rsid w:val="00354313"/>
    <w:rPr>
      <w:color w:val="0000FF"/>
      <w:u w:val="single"/>
    </w:rPr>
  </w:style>
  <w:style w:type="paragraph" w:customStyle="1" w:styleId="CharCharCharCharCharChar">
    <w:name w:val="Char Char Char Знак Char Char Знак Знак Char"/>
    <w:basedOn w:val="a"/>
    <w:rsid w:val="00F51D2A"/>
    <w:pPr>
      <w:tabs>
        <w:tab w:val="left" w:pos="709"/>
      </w:tabs>
    </w:pPr>
    <w:rPr>
      <w:rFonts w:ascii="Tahoma" w:hAnsi="Tahoma"/>
      <w:lang w:val="pl-PL" w:eastAsia="pl-PL"/>
    </w:rPr>
  </w:style>
  <w:style w:type="paragraph" w:styleId="a5">
    <w:name w:val="header"/>
    <w:basedOn w:val="a"/>
    <w:link w:val="a6"/>
    <w:uiPriority w:val="99"/>
    <w:rsid w:val="00F535A2"/>
    <w:pPr>
      <w:tabs>
        <w:tab w:val="center" w:pos="4153"/>
        <w:tab w:val="right" w:pos="8306"/>
      </w:tabs>
    </w:pPr>
  </w:style>
  <w:style w:type="paragraph" w:styleId="a7">
    <w:name w:val="Subtitle"/>
    <w:basedOn w:val="a"/>
    <w:qFormat/>
    <w:rsid w:val="00AA7E5B"/>
    <w:pPr>
      <w:tabs>
        <w:tab w:val="left" w:pos="1134"/>
      </w:tabs>
      <w:jc w:val="center"/>
    </w:pPr>
    <w:rPr>
      <w:sz w:val="28"/>
      <w:szCs w:val="20"/>
      <w:lang w:val="bg-BG"/>
    </w:rPr>
  </w:style>
  <w:style w:type="character" w:styleId="HTML">
    <w:name w:val="HTML Typewriter"/>
    <w:basedOn w:val="a0"/>
    <w:rsid w:val="00A56822"/>
    <w:rPr>
      <w:rFonts w:ascii="Courier New" w:eastAsia="Times New Roman" w:hAnsi="Courier New" w:cs="Courier New" w:hint="default"/>
      <w:sz w:val="20"/>
      <w:szCs w:val="20"/>
    </w:rPr>
  </w:style>
  <w:style w:type="character" w:styleId="a8">
    <w:name w:val="Strong"/>
    <w:basedOn w:val="a0"/>
    <w:qFormat/>
    <w:rsid w:val="00A56822"/>
    <w:rPr>
      <w:b/>
      <w:bCs/>
    </w:rPr>
  </w:style>
  <w:style w:type="character" w:styleId="a9">
    <w:name w:val="page number"/>
    <w:basedOn w:val="a0"/>
    <w:rsid w:val="00143EF1"/>
  </w:style>
  <w:style w:type="paragraph" w:customStyle="1" w:styleId="Title1">
    <w:name w:val="Title1"/>
    <w:basedOn w:val="a"/>
    <w:rsid w:val="005A0897"/>
    <w:pPr>
      <w:spacing w:before="100" w:beforeAutospacing="1" w:after="100" w:afterAutospacing="1"/>
    </w:pPr>
    <w:rPr>
      <w:lang w:val="bg-BG" w:eastAsia="bg-BG"/>
    </w:rPr>
  </w:style>
  <w:style w:type="character" w:customStyle="1" w:styleId="historyitem">
    <w:name w:val="historyitem"/>
    <w:basedOn w:val="a0"/>
    <w:rsid w:val="005A0897"/>
  </w:style>
  <w:style w:type="paragraph" w:customStyle="1" w:styleId="aa">
    <w:name w:val="Знак"/>
    <w:basedOn w:val="a"/>
    <w:rsid w:val="00117E88"/>
    <w:pPr>
      <w:tabs>
        <w:tab w:val="left" w:pos="709"/>
      </w:tabs>
    </w:pPr>
    <w:rPr>
      <w:rFonts w:ascii="Tahoma" w:hAnsi="Tahoma"/>
      <w:lang w:val="pl-PL" w:eastAsia="pl-PL"/>
    </w:rPr>
  </w:style>
  <w:style w:type="paragraph" w:styleId="ab">
    <w:name w:val="Normal (Web)"/>
    <w:basedOn w:val="a"/>
    <w:rsid w:val="00F1303A"/>
    <w:pPr>
      <w:spacing w:before="100" w:beforeAutospacing="1" w:after="100" w:afterAutospacing="1"/>
    </w:pPr>
    <w:rPr>
      <w:lang w:val="bg-BG" w:eastAsia="bg-BG"/>
    </w:rPr>
  </w:style>
  <w:style w:type="character" w:customStyle="1" w:styleId="samedocreference">
    <w:name w:val="samedocreference"/>
    <w:basedOn w:val="a0"/>
    <w:rsid w:val="00F1303A"/>
  </w:style>
  <w:style w:type="paragraph" w:customStyle="1" w:styleId="Default">
    <w:name w:val="Default"/>
    <w:rsid w:val="00C46AE4"/>
    <w:pPr>
      <w:autoSpaceDE w:val="0"/>
      <w:autoSpaceDN w:val="0"/>
      <w:adjustRightInd w:val="0"/>
    </w:pPr>
    <w:rPr>
      <w:color w:val="000000"/>
      <w:sz w:val="24"/>
      <w:szCs w:val="24"/>
    </w:rPr>
  </w:style>
  <w:style w:type="table" w:styleId="ac">
    <w:name w:val="Table Grid"/>
    <w:basedOn w:val="a1"/>
    <w:rsid w:val="00C46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w:basedOn w:val="a"/>
    <w:rsid w:val="00C46AE4"/>
    <w:pPr>
      <w:tabs>
        <w:tab w:val="left" w:pos="709"/>
      </w:tabs>
    </w:pPr>
    <w:rPr>
      <w:rFonts w:ascii="Tahoma" w:hAnsi="Tahoma"/>
      <w:lang w:val="pl-PL" w:eastAsia="pl-PL"/>
    </w:rPr>
  </w:style>
  <w:style w:type="paragraph" w:styleId="ae">
    <w:name w:val="footer"/>
    <w:basedOn w:val="a"/>
    <w:link w:val="af"/>
    <w:rsid w:val="009B2AD7"/>
    <w:pPr>
      <w:tabs>
        <w:tab w:val="center" w:pos="4320"/>
        <w:tab w:val="right" w:pos="8640"/>
      </w:tabs>
    </w:pPr>
    <w:rPr>
      <w:sz w:val="20"/>
      <w:szCs w:val="20"/>
      <w:lang w:val="en-AU"/>
    </w:rPr>
  </w:style>
  <w:style w:type="paragraph" w:customStyle="1" w:styleId="af0">
    <w:name w:val="Стил"/>
    <w:rsid w:val="009B2AD7"/>
    <w:pPr>
      <w:autoSpaceDE w:val="0"/>
      <w:autoSpaceDN w:val="0"/>
      <w:adjustRightInd w:val="0"/>
      <w:ind w:left="140" w:right="140" w:firstLine="840"/>
      <w:jc w:val="both"/>
    </w:pPr>
    <w:rPr>
      <w:sz w:val="24"/>
      <w:szCs w:val="24"/>
    </w:rPr>
  </w:style>
  <w:style w:type="paragraph" w:styleId="af1">
    <w:name w:val="List Paragraph"/>
    <w:basedOn w:val="a"/>
    <w:uiPriority w:val="34"/>
    <w:qFormat/>
    <w:rsid w:val="009B2AD7"/>
    <w:pPr>
      <w:ind w:left="708"/>
    </w:pPr>
    <w:rPr>
      <w:sz w:val="20"/>
      <w:szCs w:val="20"/>
      <w:lang w:val="en-AU"/>
    </w:rPr>
  </w:style>
  <w:style w:type="character" w:customStyle="1" w:styleId="af">
    <w:name w:val="Долен колонтитул Знак"/>
    <w:basedOn w:val="a0"/>
    <w:link w:val="ae"/>
    <w:rsid w:val="009B2AD7"/>
    <w:rPr>
      <w:lang w:val="en-AU" w:eastAsia="en-US" w:bidi="ar-SA"/>
    </w:rPr>
  </w:style>
  <w:style w:type="paragraph" w:customStyle="1" w:styleId="title10">
    <w:name w:val="title1"/>
    <w:basedOn w:val="a"/>
    <w:rsid w:val="009B2AD7"/>
    <w:pPr>
      <w:spacing w:before="100" w:beforeAutospacing="1" w:after="100" w:afterAutospacing="1"/>
      <w:jc w:val="center"/>
      <w:textAlignment w:val="center"/>
    </w:pPr>
    <w:rPr>
      <w:b/>
      <w:bCs/>
      <w:sz w:val="30"/>
      <w:szCs w:val="30"/>
      <w:lang w:eastAsia="en-GB"/>
    </w:rPr>
  </w:style>
  <w:style w:type="character" w:customStyle="1" w:styleId="historyitemselected1">
    <w:name w:val="historyitemselected1"/>
    <w:basedOn w:val="a0"/>
    <w:rsid w:val="009B2AD7"/>
    <w:rPr>
      <w:b/>
      <w:bCs/>
      <w:color w:val="0086C6"/>
    </w:rPr>
  </w:style>
  <w:style w:type="character" w:customStyle="1" w:styleId="legaldocreference1">
    <w:name w:val="legaldocreference1"/>
    <w:basedOn w:val="a0"/>
    <w:rsid w:val="009B2AD7"/>
    <w:rPr>
      <w:i w:val="0"/>
      <w:iCs w:val="0"/>
      <w:color w:val="840084"/>
      <w:u w:val="single"/>
    </w:rPr>
  </w:style>
  <w:style w:type="character" w:customStyle="1" w:styleId="newdocreference54">
    <w:name w:val="newdocreference54"/>
    <w:basedOn w:val="a0"/>
    <w:rsid w:val="009B2AD7"/>
    <w:rPr>
      <w:i w:val="0"/>
      <w:iCs w:val="0"/>
      <w:color w:val="0000FF"/>
      <w:u w:val="single"/>
    </w:rPr>
  </w:style>
  <w:style w:type="character" w:customStyle="1" w:styleId="newdocreference">
    <w:name w:val="newdocreference"/>
    <w:basedOn w:val="a0"/>
    <w:rsid w:val="009B2AD7"/>
  </w:style>
  <w:style w:type="paragraph" w:customStyle="1" w:styleId="CharCharCharCharChar">
    <w:name w:val="Char Char Char Знак Char Char Знак"/>
    <w:basedOn w:val="a"/>
    <w:rsid w:val="003B3792"/>
    <w:pPr>
      <w:tabs>
        <w:tab w:val="left" w:pos="709"/>
      </w:tabs>
    </w:pPr>
    <w:rPr>
      <w:rFonts w:ascii="Tahoma" w:hAnsi="Tahoma"/>
      <w:lang w:val="pl-PL" w:eastAsia="pl-PL"/>
    </w:rPr>
  </w:style>
  <w:style w:type="paragraph" w:styleId="af2">
    <w:name w:val="Body Text Indent"/>
    <w:basedOn w:val="a"/>
    <w:rsid w:val="00FB5C78"/>
    <w:pPr>
      <w:ind w:firstLine="720"/>
    </w:pPr>
    <w:rPr>
      <w:rFonts w:ascii="Arial Narrow" w:hAnsi="Arial Narrow"/>
      <w:sz w:val="28"/>
      <w:szCs w:val="20"/>
      <w:lang w:val="bg-BG"/>
    </w:rPr>
  </w:style>
  <w:style w:type="paragraph" w:styleId="20">
    <w:name w:val="Body Text Indent 2"/>
    <w:basedOn w:val="a"/>
    <w:rsid w:val="00FB5C78"/>
    <w:pPr>
      <w:ind w:firstLine="720"/>
      <w:jc w:val="both"/>
    </w:pPr>
    <w:rPr>
      <w:rFonts w:ascii="Arial Narrow" w:hAnsi="Arial Narrow"/>
      <w:sz w:val="28"/>
      <w:szCs w:val="20"/>
      <w:lang w:val="bg-BG"/>
    </w:rPr>
  </w:style>
  <w:style w:type="paragraph" w:customStyle="1" w:styleId="Style">
    <w:name w:val="Style"/>
    <w:rsid w:val="00FB5C78"/>
    <w:pPr>
      <w:autoSpaceDE w:val="0"/>
      <w:autoSpaceDN w:val="0"/>
      <w:adjustRightInd w:val="0"/>
      <w:ind w:left="140" w:right="140" w:firstLine="840"/>
      <w:jc w:val="both"/>
    </w:pPr>
    <w:rPr>
      <w:sz w:val="24"/>
      <w:szCs w:val="24"/>
      <w:lang w:val="en-US" w:eastAsia="en-US"/>
    </w:rPr>
  </w:style>
  <w:style w:type="paragraph" w:customStyle="1" w:styleId="CharCharCharCharCharChar0">
    <w:name w:val="Char Char Char Знак Char Char Знак Знак Знак Char"/>
    <w:basedOn w:val="a"/>
    <w:rsid w:val="001D2F20"/>
    <w:pPr>
      <w:tabs>
        <w:tab w:val="left" w:pos="709"/>
      </w:tabs>
    </w:pPr>
    <w:rPr>
      <w:rFonts w:ascii="Tahoma" w:hAnsi="Tahoma"/>
      <w:lang w:val="pl-PL" w:eastAsia="pl-PL"/>
    </w:rPr>
  </w:style>
  <w:style w:type="character" w:customStyle="1" w:styleId="txtblue">
    <w:name w:val="txtblue"/>
    <w:basedOn w:val="a0"/>
    <w:rsid w:val="00A34D8D"/>
  </w:style>
  <w:style w:type="character" w:customStyle="1" w:styleId="note">
    <w:name w:val="note"/>
    <w:basedOn w:val="a0"/>
    <w:rsid w:val="00A34D8D"/>
  </w:style>
  <w:style w:type="character" w:customStyle="1" w:styleId="value-label">
    <w:name w:val="value-label"/>
    <w:basedOn w:val="a0"/>
    <w:rsid w:val="00A34D8D"/>
  </w:style>
  <w:style w:type="character" w:customStyle="1" w:styleId="a6">
    <w:name w:val="Горен колонтитул Знак"/>
    <w:basedOn w:val="a0"/>
    <w:link w:val="a5"/>
    <w:uiPriority w:val="99"/>
    <w:rsid w:val="000D64E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0932">
      <w:bodyDiv w:val="1"/>
      <w:marLeft w:val="0"/>
      <w:marRight w:val="0"/>
      <w:marTop w:val="0"/>
      <w:marBottom w:val="0"/>
      <w:divBdr>
        <w:top w:val="none" w:sz="0" w:space="0" w:color="auto"/>
        <w:left w:val="none" w:sz="0" w:space="0" w:color="auto"/>
        <w:bottom w:val="none" w:sz="0" w:space="0" w:color="auto"/>
        <w:right w:val="none" w:sz="0" w:space="0" w:color="auto"/>
      </w:divBdr>
    </w:div>
    <w:div w:id="240214761">
      <w:bodyDiv w:val="1"/>
      <w:marLeft w:val="0"/>
      <w:marRight w:val="0"/>
      <w:marTop w:val="0"/>
      <w:marBottom w:val="0"/>
      <w:divBdr>
        <w:top w:val="none" w:sz="0" w:space="0" w:color="auto"/>
        <w:left w:val="none" w:sz="0" w:space="0" w:color="auto"/>
        <w:bottom w:val="none" w:sz="0" w:space="0" w:color="auto"/>
        <w:right w:val="none" w:sz="0" w:space="0" w:color="auto"/>
      </w:divBdr>
    </w:div>
    <w:div w:id="404229730">
      <w:bodyDiv w:val="1"/>
      <w:marLeft w:val="0"/>
      <w:marRight w:val="0"/>
      <w:marTop w:val="0"/>
      <w:marBottom w:val="0"/>
      <w:divBdr>
        <w:top w:val="none" w:sz="0" w:space="0" w:color="auto"/>
        <w:left w:val="none" w:sz="0" w:space="0" w:color="auto"/>
        <w:bottom w:val="none" w:sz="0" w:space="0" w:color="auto"/>
        <w:right w:val="none" w:sz="0" w:space="0" w:color="auto"/>
      </w:divBdr>
    </w:div>
    <w:div w:id="979111583">
      <w:bodyDiv w:val="1"/>
      <w:marLeft w:val="0"/>
      <w:marRight w:val="0"/>
      <w:marTop w:val="0"/>
      <w:marBottom w:val="0"/>
      <w:divBdr>
        <w:top w:val="none" w:sz="0" w:space="0" w:color="auto"/>
        <w:left w:val="none" w:sz="0" w:space="0" w:color="auto"/>
        <w:bottom w:val="none" w:sz="0" w:space="0" w:color="auto"/>
        <w:right w:val="none" w:sz="0" w:space="0" w:color="auto"/>
      </w:divBdr>
    </w:div>
    <w:div w:id="1527448030">
      <w:bodyDiv w:val="1"/>
      <w:marLeft w:val="0"/>
      <w:marRight w:val="0"/>
      <w:marTop w:val="0"/>
      <w:marBottom w:val="0"/>
      <w:divBdr>
        <w:top w:val="none" w:sz="0" w:space="0" w:color="auto"/>
        <w:left w:val="none" w:sz="0" w:space="0" w:color="auto"/>
        <w:bottom w:val="none" w:sz="0" w:space="0" w:color="auto"/>
        <w:right w:val="none" w:sz="0" w:space="0" w:color="auto"/>
      </w:divBdr>
    </w:div>
    <w:div w:id="20266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zi@rzi-vrats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zi@rzi-vrats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zi@rzi-vratsa.com" TargetMode="External"/><Relationship Id="rId4" Type="http://schemas.openxmlformats.org/officeDocument/2006/relationships/webSettings" Target="webSettings.xml"/><Relationship Id="rId9" Type="http://schemas.openxmlformats.org/officeDocument/2006/relationships/hyperlink" Target="mailto:rzi@rzi-vrats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2244</Words>
  <Characters>12795</Characters>
  <Application>Microsoft Office Word</Application>
  <DocSecurity>0</DocSecurity>
  <Lines>106</Lines>
  <Paragraphs>30</Paragraphs>
  <ScaleCrop>false</ScaleCrop>
  <HeadingPairs>
    <vt:vector size="2" baseType="variant">
      <vt:variant>
        <vt:lpstr>Заглавие</vt:lpstr>
      </vt:variant>
      <vt:variant>
        <vt:i4>1</vt:i4>
      </vt:variant>
    </vt:vector>
  </HeadingPairs>
  <TitlesOfParts>
    <vt:vector size="1" baseType="lpstr">
      <vt:lpstr>МИНИСТЕРСТВО   НА   ЗДРАВЕОПАЗВАНЕТО</vt:lpstr>
    </vt:vector>
  </TitlesOfParts>
  <Company>***</Company>
  <LinksUpToDate>false</LinksUpToDate>
  <CharactersWithSpaces>15009</CharactersWithSpaces>
  <SharedDoc>false</SharedDoc>
  <HLinks>
    <vt:vector size="6" baseType="variant">
      <vt:variant>
        <vt:i4>7405603</vt:i4>
      </vt:variant>
      <vt:variant>
        <vt:i4>0</vt:i4>
      </vt:variant>
      <vt:variant>
        <vt:i4>0</vt:i4>
      </vt:variant>
      <vt:variant>
        <vt:i4>5</vt:i4>
      </vt:variant>
      <vt:variant>
        <vt:lpwstr>mailto:rzi_vr@rzi-vratsa.com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ЗДРАВЕОПАЗВАНЕТО</dc:title>
  <dc:creator>Ofis3</dc:creator>
  <cp:lastModifiedBy>PC-3</cp:lastModifiedBy>
  <cp:revision>4</cp:revision>
  <cp:lastPrinted>2018-04-13T10:56:00Z</cp:lastPrinted>
  <dcterms:created xsi:type="dcterms:W3CDTF">2022-07-18T11:35:00Z</dcterms:created>
  <dcterms:modified xsi:type="dcterms:W3CDTF">2022-08-04T07:39:00Z</dcterms:modified>
</cp:coreProperties>
</file>